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04E" w:rsidRDefault="007E0EF8" w:rsidP="0072504E">
      <w:pPr>
        <w:spacing w:line="580" w:lineRule="exact"/>
        <w:outlineLvl w:val="0"/>
        <w:rPr>
          <w:rFonts w:ascii="黑体" w:eastAsia="黑体"/>
          <w:bCs/>
          <w:szCs w:val="30"/>
        </w:rPr>
      </w:pPr>
      <w:bookmarkStart w:id="0" w:name="_Toc89073722"/>
      <w:bookmarkStart w:id="1" w:name="_Toc84659080"/>
      <w:r>
        <w:rPr>
          <w:rFonts w:ascii="黑体" w:eastAsia="黑体" w:hint="eastAsia"/>
          <w:bCs/>
          <w:szCs w:val="30"/>
        </w:rPr>
        <w:t>附</w:t>
      </w:r>
      <w:r w:rsidR="0072504E">
        <w:rPr>
          <w:rFonts w:ascii="黑体" w:eastAsia="黑体" w:hint="eastAsia"/>
          <w:bCs/>
          <w:szCs w:val="30"/>
        </w:rPr>
        <w:t>件</w:t>
      </w:r>
      <w:bookmarkEnd w:id="0"/>
      <w:bookmarkEnd w:id="1"/>
    </w:p>
    <w:p w:rsidR="0072504E" w:rsidRDefault="0072504E" w:rsidP="0072504E">
      <w:pPr>
        <w:pStyle w:val="a5"/>
        <w:jc w:val="center"/>
        <w:rPr>
          <w:rFonts w:ascii="方正小标宋_GBK" w:eastAsia="方正小标宋_GBK"/>
          <w:sz w:val="40"/>
          <w:szCs w:val="40"/>
          <w:lang w:eastAsia="zh-CN"/>
        </w:rPr>
      </w:pPr>
      <w:bookmarkStart w:id="2" w:name="_GoBack"/>
      <w:bookmarkEnd w:id="2"/>
      <w:r>
        <w:rPr>
          <w:rFonts w:ascii="方正小标宋_GBK" w:eastAsia="方正小标宋_GBK" w:hint="eastAsia"/>
          <w:sz w:val="40"/>
          <w:szCs w:val="40"/>
        </w:rPr>
        <w:t>海南省政府数字化转型建设工程及任务分工表</w:t>
      </w:r>
    </w:p>
    <w:tbl>
      <w:tblPr>
        <w:tblW w:w="15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9"/>
        <w:gridCol w:w="695"/>
        <w:gridCol w:w="1346"/>
        <w:gridCol w:w="5671"/>
        <w:gridCol w:w="1539"/>
        <w:gridCol w:w="1343"/>
        <w:gridCol w:w="1796"/>
        <w:gridCol w:w="755"/>
        <w:gridCol w:w="1134"/>
      </w:tblGrid>
      <w:tr w:rsidR="0072504E" w:rsidRPr="0072504E" w:rsidTr="009B6DF0">
        <w:trPr>
          <w:trHeight w:val="493"/>
          <w:tblHeader/>
          <w:jc w:val="center"/>
        </w:trPr>
        <w:tc>
          <w:tcPr>
            <w:tcW w:w="739"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黑体" w:eastAsia="黑体" w:cs="黑体"/>
                <w:color w:val="000000"/>
                <w:sz w:val="20"/>
              </w:rPr>
            </w:pPr>
            <w:r w:rsidRPr="0072504E">
              <w:rPr>
                <w:rFonts w:ascii="黑体" w:eastAsia="黑体" w:cs="黑体" w:hint="eastAsia"/>
                <w:color w:val="000000"/>
                <w:sz w:val="20"/>
              </w:rPr>
              <w:t>重点任务</w:t>
            </w:r>
          </w:p>
        </w:tc>
        <w:tc>
          <w:tcPr>
            <w:tcW w:w="695"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黑体" w:eastAsia="黑体" w:cs="黑体"/>
                <w:color w:val="000000"/>
                <w:sz w:val="20"/>
              </w:rPr>
            </w:pPr>
            <w:r w:rsidRPr="0072504E">
              <w:rPr>
                <w:rFonts w:ascii="黑体" w:eastAsia="黑体" w:cs="黑体" w:hint="eastAsia"/>
                <w:color w:val="000000"/>
                <w:sz w:val="20"/>
              </w:rPr>
              <w:t>序号</w:t>
            </w:r>
          </w:p>
        </w:tc>
        <w:tc>
          <w:tcPr>
            <w:tcW w:w="1346"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黑体" w:eastAsia="黑体" w:cs="黑体"/>
                <w:color w:val="000000"/>
                <w:sz w:val="20"/>
              </w:rPr>
            </w:pPr>
            <w:r w:rsidRPr="0072504E">
              <w:rPr>
                <w:rFonts w:ascii="黑体" w:eastAsia="黑体" w:cs="黑体" w:hint="eastAsia"/>
                <w:color w:val="000000"/>
                <w:sz w:val="20"/>
              </w:rPr>
              <w:t>建设工程</w:t>
            </w:r>
          </w:p>
        </w:tc>
        <w:tc>
          <w:tcPr>
            <w:tcW w:w="5671"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黑体" w:eastAsia="黑体" w:cs="黑体"/>
                <w:color w:val="000000"/>
                <w:sz w:val="20"/>
              </w:rPr>
            </w:pPr>
            <w:r w:rsidRPr="0072504E">
              <w:rPr>
                <w:rFonts w:ascii="黑体" w:eastAsia="黑体" w:cs="黑体" w:hint="eastAsia"/>
                <w:color w:val="000000"/>
                <w:sz w:val="20"/>
              </w:rPr>
              <w:t>建设内容</w:t>
            </w:r>
          </w:p>
        </w:tc>
        <w:tc>
          <w:tcPr>
            <w:tcW w:w="1539"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黑体" w:eastAsia="黑体" w:cs="黑体"/>
                <w:color w:val="000000"/>
                <w:sz w:val="20"/>
              </w:rPr>
            </w:pPr>
            <w:r w:rsidRPr="0072504E">
              <w:rPr>
                <w:rFonts w:ascii="黑体" w:eastAsia="黑体" w:cs="黑体" w:hint="eastAsia"/>
                <w:color w:val="000000"/>
                <w:sz w:val="20"/>
              </w:rPr>
              <w:t>完成</w:t>
            </w:r>
          </w:p>
          <w:p w:rsidR="0072504E" w:rsidRPr="0072504E" w:rsidRDefault="0072504E" w:rsidP="0072504E">
            <w:pPr>
              <w:spacing w:line="260" w:lineRule="exact"/>
              <w:jc w:val="center"/>
              <w:rPr>
                <w:rFonts w:ascii="黑体" w:eastAsia="黑体" w:cs="黑体"/>
                <w:color w:val="000000"/>
                <w:sz w:val="20"/>
              </w:rPr>
            </w:pPr>
            <w:r w:rsidRPr="0072504E">
              <w:rPr>
                <w:rFonts w:ascii="黑体" w:eastAsia="黑体" w:cs="黑体" w:hint="eastAsia"/>
                <w:color w:val="000000"/>
                <w:sz w:val="20"/>
              </w:rPr>
              <w:t>时限</w:t>
            </w:r>
          </w:p>
        </w:tc>
        <w:tc>
          <w:tcPr>
            <w:tcW w:w="1343"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黑体" w:eastAsia="黑体" w:cs="黑体"/>
                <w:color w:val="000000"/>
                <w:sz w:val="20"/>
              </w:rPr>
            </w:pPr>
            <w:r w:rsidRPr="0072504E">
              <w:rPr>
                <w:rFonts w:ascii="黑体" w:eastAsia="黑体" w:cs="黑体" w:hint="eastAsia"/>
                <w:color w:val="000000"/>
                <w:sz w:val="20"/>
              </w:rPr>
              <w:t>牵头单位</w:t>
            </w:r>
          </w:p>
        </w:tc>
        <w:tc>
          <w:tcPr>
            <w:tcW w:w="1796"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黑体" w:eastAsia="黑体" w:cs="黑体"/>
                <w:color w:val="000000"/>
                <w:sz w:val="20"/>
              </w:rPr>
            </w:pPr>
            <w:r w:rsidRPr="0072504E">
              <w:rPr>
                <w:rFonts w:ascii="黑体" w:eastAsia="黑体" w:cs="黑体" w:hint="eastAsia"/>
                <w:color w:val="000000"/>
                <w:sz w:val="20"/>
              </w:rPr>
              <w:t>配合单位</w:t>
            </w:r>
          </w:p>
        </w:tc>
        <w:tc>
          <w:tcPr>
            <w:tcW w:w="755"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黑体" w:eastAsia="黑体" w:cs="黑体"/>
                <w:color w:val="000000"/>
                <w:sz w:val="20"/>
              </w:rPr>
            </w:pPr>
            <w:r w:rsidRPr="0072504E">
              <w:rPr>
                <w:rFonts w:ascii="黑体" w:eastAsia="黑体" w:cs="黑体" w:hint="eastAsia"/>
                <w:color w:val="000000"/>
                <w:sz w:val="20"/>
              </w:rPr>
              <w:t>项目</w:t>
            </w:r>
          </w:p>
          <w:p w:rsidR="0072504E" w:rsidRPr="0072504E" w:rsidRDefault="0072504E" w:rsidP="0072504E">
            <w:pPr>
              <w:spacing w:line="260" w:lineRule="exact"/>
              <w:jc w:val="center"/>
              <w:rPr>
                <w:rFonts w:ascii="黑体" w:eastAsia="黑体" w:cs="黑体"/>
                <w:color w:val="000000"/>
                <w:sz w:val="20"/>
              </w:rPr>
            </w:pPr>
            <w:r w:rsidRPr="0072504E">
              <w:rPr>
                <w:rFonts w:ascii="黑体" w:eastAsia="黑体" w:cs="黑体" w:hint="eastAsia"/>
                <w:color w:val="000000"/>
                <w:sz w:val="20"/>
              </w:rPr>
              <w:t>属性</w:t>
            </w:r>
          </w:p>
        </w:tc>
        <w:tc>
          <w:tcPr>
            <w:tcW w:w="1134"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黑体" w:eastAsia="黑体" w:cs="黑体"/>
                <w:color w:val="000000"/>
                <w:sz w:val="20"/>
              </w:rPr>
            </w:pPr>
            <w:r w:rsidRPr="0072504E">
              <w:rPr>
                <w:rFonts w:ascii="黑体" w:eastAsia="黑体" w:cs="黑体" w:hint="eastAsia"/>
                <w:color w:val="000000"/>
                <w:sz w:val="20"/>
              </w:rPr>
              <w:t>备注</w:t>
            </w:r>
          </w:p>
        </w:tc>
      </w:tr>
      <w:tr w:rsidR="0072504E" w:rsidRPr="0072504E" w:rsidTr="009B6DF0">
        <w:trPr>
          <w:trHeight w:val="1380"/>
          <w:jc w:val="center"/>
        </w:trPr>
        <w:tc>
          <w:tcPr>
            <w:tcW w:w="739" w:type="dxa"/>
            <w:vMerge w:val="restart"/>
            <w:tcBorders>
              <w:top w:val="single" w:sz="4" w:space="0" w:color="auto"/>
              <w:left w:val="single" w:sz="4" w:space="0" w:color="auto"/>
              <w:bottom w:val="single" w:sz="4" w:space="0" w:color="auto"/>
              <w:right w:val="single" w:sz="4" w:space="0" w:color="auto"/>
            </w:tcBorders>
            <w:noWrap/>
          </w:tcPr>
          <w:p w:rsidR="0072504E" w:rsidRPr="0072504E" w:rsidRDefault="0072504E" w:rsidP="0072504E">
            <w:pPr>
              <w:spacing w:line="260" w:lineRule="exact"/>
              <w:jc w:val="center"/>
              <w:rPr>
                <w:rFonts w:ascii="Times New Roman"/>
                <w:b/>
                <w:sz w:val="20"/>
              </w:rPr>
            </w:pPr>
          </w:p>
          <w:p w:rsidR="0072504E" w:rsidRPr="0072504E" w:rsidRDefault="0072504E" w:rsidP="0072504E">
            <w:pPr>
              <w:spacing w:line="260" w:lineRule="exact"/>
              <w:jc w:val="center"/>
              <w:rPr>
                <w:rFonts w:ascii="Times New Roman"/>
                <w:b/>
                <w:sz w:val="20"/>
              </w:rPr>
            </w:pPr>
          </w:p>
          <w:p w:rsidR="0072504E" w:rsidRPr="0072504E" w:rsidRDefault="0072504E" w:rsidP="0072504E">
            <w:pPr>
              <w:spacing w:line="260" w:lineRule="exact"/>
              <w:jc w:val="center"/>
              <w:rPr>
                <w:rFonts w:ascii="Times New Roman"/>
                <w:b/>
                <w:sz w:val="20"/>
              </w:rPr>
            </w:pPr>
          </w:p>
          <w:p w:rsidR="0072504E" w:rsidRPr="0072504E" w:rsidRDefault="0072504E" w:rsidP="0072504E">
            <w:pPr>
              <w:spacing w:line="260" w:lineRule="exact"/>
              <w:jc w:val="center"/>
              <w:rPr>
                <w:rFonts w:ascii="Times New Roman"/>
                <w:b/>
                <w:sz w:val="20"/>
              </w:rPr>
            </w:pPr>
          </w:p>
          <w:p w:rsidR="0072504E" w:rsidRPr="0072504E" w:rsidRDefault="0072504E" w:rsidP="0072504E">
            <w:pPr>
              <w:spacing w:line="260" w:lineRule="exact"/>
              <w:rPr>
                <w:rFonts w:ascii="Times New Roman" w:eastAsia="PMingLiU-ExtB" w:cs="Calibri"/>
                <w:sz w:val="28"/>
                <w:szCs w:val="28"/>
                <w:lang w:eastAsia="zh-TW"/>
              </w:rPr>
            </w:pPr>
          </w:p>
          <w:p w:rsidR="0072504E" w:rsidRPr="0072504E" w:rsidRDefault="0072504E" w:rsidP="0072504E">
            <w:pPr>
              <w:rPr>
                <w:rFonts w:ascii="Times New Roman"/>
              </w:rPr>
            </w:pPr>
          </w:p>
          <w:p w:rsidR="0072504E" w:rsidRPr="0072504E" w:rsidRDefault="0072504E" w:rsidP="0072504E">
            <w:pPr>
              <w:rPr>
                <w:rFonts w:ascii="Times New Roman" w:eastAsia="PMingLiU-ExtB" w:cs="Calibri"/>
                <w:sz w:val="28"/>
                <w:szCs w:val="28"/>
                <w:lang w:eastAsia="zh-TW"/>
              </w:rPr>
            </w:pPr>
          </w:p>
          <w:p w:rsidR="0072504E" w:rsidRPr="0072504E" w:rsidRDefault="0072504E" w:rsidP="0072504E"/>
          <w:p w:rsidR="0072504E" w:rsidRPr="0072504E" w:rsidRDefault="0072504E" w:rsidP="0072504E">
            <w:pPr>
              <w:spacing w:line="260" w:lineRule="exact"/>
              <w:jc w:val="center"/>
              <w:rPr>
                <w:rFonts w:ascii="Times New Roman"/>
                <w:b/>
                <w:sz w:val="20"/>
              </w:rPr>
            </w:pPr>
            <w:r w:rsidRPr="0072504E">
              <w:rPr>
                <w:rFonts w:ascii="Times New Roman" w:hint="eastAsia"/>
                <w:b/>
                <w:sz w:val="20"/>
              </w:rPr>
              <w:t>一</w:t>
            </w:r>
          </w:p>
          <w:p w:rsidR="0072504E" w:rsidRPr="0072504E" w:rsidRDefault="0072504E" w:rsidP="0072504E">
            <w:pPr>
              <w:spacing w:line="260" w:lineRule="exact"/>
              <w:jc w:val="center"/>
              <w:rPr>
                <w:rFonts w:ascii="Times New Roman"/>
                <w:b/>
                <w:sz w:val="20"/>
              </w:rPr>
            </w:pPr>
            <w:r w:rsidRPr="0072504E">
              <w:rPr>
                <w:rFonts w:ascii="Times New Roman" w:hint="eastAsia"/>
                <w:b/>
                <w:sz w:val="20"/>
              </w:rPr>
              <w:t>网</w:t>
            </w:r>
          </w:p>
          <w:p w:rsidR="0072504E" w:rsidRPr="0072504E" w:rsidRDefault="0072504E" w:rsidP="0072504E">
            <w:pPr>
              <w:spacing w:line="260" w:lineRule="exact"/>
              <w:jc w:val="center"/>
              <w:rPr>
                <w:rFonts w:ascii="Times New Roman"/>
                <w:b/>
                <w:sz w:val="20"/>
              </w:rPr>
            </w:pPr>
            <w:r w:rsidRPr="0072504E">
              <w:rPr>
                <w:rFonts w:ascii="Times New Roman" w:hint="eastAsia"/>
                <w:b/>
                <w:sz w:val="20"/>
              </w:rPr>
              <w:t>通</w:t>
            </w:r>
          </w:p>
          <w:p w:rsidR="0072504E" w:rsidRPr="0072504E" w:rsidRDefault="0072504E" w:rsidP="0072504E">
            <w:pPr>
              <w:spacing w:line="260" w:lineRule="exact"/>
              <w:jc w:val="center"/>
              <w:rPr>
                <w:rFonts w:ascii="Times New Roman"/>
                <w:b/>
                <w:sz w:val="20"/>
              </w:rPr>
            </w:pPr>
            <w:r w:rsidRPr="0072504E">
              <w:rPr>
                <w:rFonts w:ascii="Times New Roman" w:hint="eastAsia"/>
                <w:b/>
                <w:sz w:val="20"/>
              </w:rPr>
              <w:t>办</w:t>
            </w:r>
          </w:p>
          <w:p w:rsidR="0072504E" w:rsidRPr="0072504E" w:rsidRDefault="0072504E" w:rsidP="0072504E">
            <w:pPr>
              <w:rPr>
                <w:rFonts w:ascii="等线" w:eastAsia="PMingLiU-ExtB" w:hAnsi="等线" w:cs="Calibri"/>
                <w:sz w:val="28"/>
                <w:szCs w:val="28"/>
                <w:lang w:eastAsia="zh-TW"/>
              </w:rPr>
            </w:pPr>
          </w:p>
          <w:p w:rsidR="0072504E" w:rsidRPr="0072504E" w:rsidRDefault="0072504E" w:rsidP="0072504E"/>
          <w:p w:rsidR="0072504E" w:rsidRPr="0072504E" w:rsidRDefault="0072504E" w:rsidP="0072504E">
            <w:pPr>
              <w:rPr>
                <w:rFonts w:ascii="等线" w:eastAsia="PMingLiU-ExtB" w:hAnsi="等线" w:cs="Calibri"/>
                <w:sz w:val="28"/>
                <w:szCs w:val="28"/>
                <w:lang w:eastAsia="zh-TW"/>
              </w:rPr>
            </w:pPr>
          </w:p>
          <w:p w:rsidR="0072504E" w:rsidRPr="0072504E" w:rsidRDefault="0072504E" w:rsidP="0072504E"/>
          <w:p w:rsidR="0072504E" w:rsidRPr="0072504E" w:rsidRDefault="0072504E" w:rsidP="0072504E">
            <w:pPr>
              <w:spacing w:line="260" w:lineRule="exact"/>
              <w:jc w:val="center"/>
              <w:rPr>
                <w:rFonts w:ascii="Times New Roman" w:cs="Calibri"/>
                <w:b/>
                <w:sz w:val="20"/>
              </w:rPr>
            </w:pPr>
          </w:p>
          <w:p w:rsidR="0072504E" w:rsidRPr="0072504E" w:rsidRDefault="0072504E" w:rsidP="0072504E">
            <w:pPr>
              <w:spacing w:line="260" w:lineRule="exact"/>
              <w:jc w:val="center"/>
              <w:rPr>
                <w:rFonts w:ascii="Times New Roman" w:cs="Calibri"/>
                <w:b/>
                <w:sz w:val="20"/>
              </w:rPr>
            </w:pPr>
          </w:p>
          <w:p w:rsidR="0072504E" w:rsidRPr="0072504E" w:rsidRDefault="0072504E" w:rsidP="0072504E">
            <w:pPr>
              <w:spacing w:line="260" w:lineRule="exact"/>
              <w:jc w:val="center"/>
              <w:rPr>
                <w:rFonts w:ascii="Times New Roman" w:cs="Calibri"/>
                <w:b/>
                <w:sz w:val="20"/>
              </w:rPr>
            </w:pPr>
          </w:p>
          <w:p w:rsidR="0072504E" w:rsidRPr="0072504E" w:rsidRDefault="0072504E" w:rsidP="0072504E">
            <w:pPr>
              <w:spacing w:line="260" w:lineRule="exact"/>
              <w:jc w:val="center"/>
              <w:rPr>
                <w:rFonts w:ascii="Times New Roman" w:cs="Calibri"/>
                <w:b/>
                <w:sz w:val="20"/>
              </w:rPr>
            </w:pPr>
          </w:p>
          <w:p w:rsidR="0072504E" w:rsidRPr="0072504E" w:rsidRDefault="0072504E" w:rsidP="0072504E">
            <w:pPr>
              <w:spacing w:line="260" w:lineRule="exact"/>
              <w:jc w:val="center"/>
              <w:rPr>
                <w:rFonts w:ascii="Times New Roman" w:cs="Calibri"/>
                <w:b/>
                <w:sz w:val="20"/>
              </w:rPr>
            </w:pPr>
          </w:p>
          <w:p w:rsidR="0072504E" w:rsidRPr="0072504E" w:rsidRDefault="0072504E" w:rsidP="0072504E">
            <w:pPr>
              <w:spacing w:line="260" w:lineRule="exact"/>
              <w:jc w:val="center"/>
              <w:rPr>
                <w:rFonts w:ascii="Times New Roman" w:cs="Calibri"/>
                <w:b/>
                <w:sz w:val="20"/>
              </w:rPr>
            </w:pPr>
          </w:p>
          <w:p w:rsidR="0072504E" w:rsidRPr="0072504E" w:rsidRDefault="0072504E" w:rsidP="0072504E">
            <w:pPr>
              <w:spacing w:line="260" w:lineRule="exact"/>
              <w:jc w:val="center"/>
              <w:rPr>
                <w:rFonts w:ascii="Times New Roman" w:cs="Calibri"/>
                <w:b/>
                <w:sz w:val="20"/>
              </w:rPr>
            </w:pPr>
          </w:p>
          <w:p w:rsidR="0072504E" w:rsidRPr="0072504E" w:rsidRDefault="0072504E" w:rsidP="0072504E">
            <w:pPr>
              <w:spacing w:line="260" w:lineRule="exact"/>
              <w:jc w:val="center"/>
              <w:rPr>
                <w:rFonts w:ascii="Times New Roman" w:cs="Calibri"/>
                <w:b/>
                <w:sz w:val="20"/>
              </w:rPr>
            </w:pPr>
          </w:p>
          <w:p w:rsidR="0072504E" w:rsidRPr="0072504E" w:rsidRDefault="0072504E" w:rsidP="0072504E">
            <w:pPr>
              <w:spacing w:line="260" w:lineRule="exact"/>
              <w:jc w:val="center"/>
              <w:rPr>
                <w:rFonts w:ascii="Times New Roman" w:cs="Calibri"/>
                <w:b/>
                <w:sz w:val="20"/>
              </w:rPr>
            </w:pPr>
          </w:p>
          <w:p w:rsidR="0072504E" w:rsidRPr="0072504E" w:rsidRDefault="0072504E" w:rsidP="0072504E">
            <w:pPr>
              <w:spacing w:line="260" w:lineRule="exact"/>
              <w:jc w:val="center"/>
              <w:rPr>
                <w:rFonts w:ascii="Times New Roman" w:cs="Calibri"/>
                <w:b/>
                <w:sz w:val="20"/>
              </w:rPr>
            </w:pPr>
          </w:p>
          <w:p w:rsidR="0072504E" w:rsidRPr="0072504E" w:rsidRDefault="0072504E" w:rsidP="0072504E">
            <w:pPr>
              <w:spacing w:line="260" w:lineRule="exact"/>
              <w:jc w:val="center"/>
              <w:rPr>
                <w:rFonts w:ascii="Times New Roman" w:cs="Calibri"/>
                <w:b/>
                <w:sz w:val="20"/>
              </w:rPr>
            </w:pPr>
          </w:p>
          <w:p w:rsidR="0072504E" w:rsidRPr="0072504E" w:rsidRDefault="0072504E" w:rsidP="0072504E">
            <w:pPr>
              <w:spacing w:line="260" w:lineRule="exact"/>
              <w:jc w:val="center"/>
              <w:rPr>
                <w:rFonts w:ascii="Times New Roman" w:cs="Calibri"/>
                <w:b/>
                <w:sz w:val="20"/>
              </w:rPr>
            </w:pPr>
            <w:r w:rsidRPr="0072504E">
              <w:rPr>
                <w:rFonts w:ascii="Times New Roman" w:cs="Calibri" w:hint="eastAsia"/>
                <w:b/>
                <w:sz w:val="20"/>
              </w:rPr>
              <w:t>一</w:t>
            </w:r>
          </w:p>
          <w:p w:rsidR="0072504E" w:rsidRPr="0072504E" w:rsidRDefault="0072504E" w:rsidP="0072504E">
            <w:pPr>
              <w:spacing w:line="260" w:lineRule="exact"/>
              <w:jc w:val="center"/>
              <w:rPr>
                <w:rFonts w:ascii="Times New Roman" w:cs="Calibri"/>
                <w:b/>
                <w:sz w:val="20"/>
              </w:rPr>
            </w:pPr>
            <w:r w:rsidRPr="0072504E">
              <w:rPr>
                <w:rFonts w:ascii="Times New Roman" w:cs="Calibri" w:hint="eastAsia"/>
                <w:b/>
                <w:sz w:val="20"/>
              </w:rPr>
              <w:t>网</w:t>
            </w:r>
          </w:p>
          <w:p w:rsidR="0072504E" w:rsidRPr="0072504E" w:rsidRDefault="0072504E" w:rsidP="0072504E">
            <w:pPr>
              <w:spacing w:line="260" w:lineRule="exact"/>
              <w:jc w:val="center"/>
              <w:rPr>
                <w:rFonts w:ascii="Times New Roman" w:cs="Calibri"/>
                <w:b/>
                <w:sz w:val="20"/>
              </w:rPr>
            </w:pPr>
            <w:r w:rsidRPr="0072504E">
              <w:rPr>
                <w:rFonts w:ascii="Times New Roman" w:cs="Calibri" w:hint="eastAsia"/>
                <w:b/>
                <w:sz w:val="20"/>
              </w:rPr>
              <w:t>通</w:t>
            </w:r>
          </w:p>
          <w:p w:rsidR="0072504E" w:rsidRPr="0072504E" w:rsidRDefault="0072504E" w:rsidP="0072504E">
            <w:pPr>
              <w:spacing w:line="260" w:lineRule="exact"/>
              <w:jc w:val="center"/>
              <w:rPr>
                <w:rFonts w:ascii="Times New Roman" w:cs="Calibri"/>
                <w:b/>
                <w:sz w:val="20"/>
              </w:rPr>
            </w:pPr>
            <w:r w:rsidRPr="0072504E">
              <w:rPr>
                <w:rFonts w:ascii="Times New Roman" w:cs="Calibri" w:hint="eastAsia"/>
                <w:b/>
                <w:sz w:val="20"/>
              </w:rPr>
              <w:t>办</w:t>
            </w:r>
          </w:p>
          <w:p w:rsidR="0072504E" w:rsidRPr="0072504E" w:rsidRDefault="0072504E" w:rsidP="0072504E">
            <w:pPr>
              <w:rPr>
                <w:rFonts w:ascii="等线" w:eastAsia="PMingLiU-ExtB" w:hAnsi="等线" w:cs="Calibri"/>
                <w:sz w:val="28"/>
                <w:szCs w:val="28"/>
                <w:lang w:eastAsia="zh-TW"/>
              </w:rPr>
            </w:pPr>
          </w:p>
          <w:p w:rsidR="0072504E" w:rsidRPr="0072504E" w:rsidRDefault="0072504E" w:rsidP="0072504E"/>
          <w:p w:rsidR="0072504E" w:rsidRPr="0072504E" w:rsidRDefault="0072504E" w:rsidP="0072504E">
            <w:pPr>
              <w:rPr>
                <w:rFonts w:ascii="等线" w:eastAsia="PMingLiU-ExtB" w:hAnsi="等线" w:cs="Calibri"/>
                <w:sz w:val="28"/>
                <w:szCs w:val="28"/>
                <w:lang w:eastAsia="zh-TW"/>
              </w:rPr>
            </w:pPr>
          </w:p>
          <w:p w:rsidR="0072504E" w:rsidRPr="0072504E" w:rsidRDefault="0072504E" w:rsidP="0072504E"/>
          <w:p w:rsidR="0072504E" w:rsidRPr="0072504E" w:rsidRDefault="0072504E" w:rsidP="0072504E">
            <w:pPr>
              <w:rPr>
                <w:rFonts w:ascii="等线" w:eastAsia="PMingLiU-ExtB" w:hAnsi="等线" w:cs="Calibri"/>
                <w:sz w:val="28"/>
                <w:szCs w:val="28"/>
                <w:lang w:eastAsia="zh-TW"/>
              </w:rPr>
            </w:pPr>
          </w:p>
          <w:p w:rsidR="0072504E" w:rsidRPr="0072504E" w:rsidRDefault="0072504E" w:rsidP="0072504E"/>
          <w:p w:rsidR="0072504E" w:rsidRPr="0072504E" w:rsidRDefault="0072504E" w:rsidP="0072504E">
            <w:pPr>
              <w:rPr>
                <w:rFonts w:ascii="等线" w:eastAsia="PMingLiU-ExtB" w:hAnsi="等线" w:cs="Calibri"/>
                <w:sz w:val="28"/>
                <w:szCs w:val="28"/>
                <w:lang w:eastAsia="zh-TW"/>
              </w:rPr>
            </w:pPr>
          </w:p>
          <w:p w:rsidR="0072504E" w:rsidRPr="0072504E" w:rsidRDefault="0072504E" w:rsidP="0072504E"/>
          <w:p w:rsidR="0072504E" w:rsidRPr="0072504E" w:rsidRDefault="0072504E" w:rsidP="0072504E">
            <w:pPr>
              <w:rPr>
                <w:rFonts w:ascii="等线" w:eastAsia="PMingLiU-ExtB" w:hAnsi="等线" w:cs="Calibri"/>
                <w:sz w:val="28"/>
                <w:szCs w:val="28"/>
                <w:lang w:eastAsia="zh-TW"/>
              </w:rPr>
            </w:pPr>
          </w:p>
          <w:p w:rsidR="0072504E" w:rsidRPr="0072504E" w:rsidRDefault="0072504E" w:rsidP="0072504E">
            <w:pPr>
              <w:spacing w:line="260" w:lineRule="exact"/>
              <w:jc w:val="center"/>
              <w:rPr>
                <w:rFonts w:ascii="Times New Roman" w:cs="Calibri"/>
                <w:b/>
                <w:sz w:val="20"/>
              </w:rPr>
            </w:pPr>
            <w:r w:rsidRPr="0072504E">
              <w:rPr>
                <w:rFonts w:ascii="Times New Roman" w:cs="Calibri" w:hint="eastAsia"/>
                <w:b/>
                <w:sz w:val="20"/>
              </w:rPr>
              <w:t>一</w:t>
            </w:r>
          </w:p>
          <w:p w:rsidR="0072504E" w:rsidRPr="0072504E" w:rsidRDefault="0072504E" w:rsidP="0072504E">
            <w:pPr>
              <w:spacing w:line="260" w:lineRule="exact"/>
              <w:jc w:val="center"/>
              <w:rPr>
                <w:rFonts w:ascii="Times New Roman" w:cs="Calibri"/>
                <w:b/>
                <w:sz w:val="20"/>
              </w:rPr>
            </w:pPr>
            <w:r w:rsidRPr="0072504E">
              <w:rPr>
                <w:rFonts w:ascii="Times New Roman" w:cs="Calibri" w:hint="eastAsia"/>
                <w:b/>
                <w:sz w:val="20"/>
              </w:rPr>
              <w:t>网</w:t>
            </w:r>
          </w:p>
          <w:p w:rsidR="0072504E" w:rsidRPr="0072504E" w:rsidRDefault="0072504E" w:rsidP="0072504E">
            <w:pPr>
              <w:spacing w:line="260" w:lineRule="exact"/>
              <w:jc w:val="center"/>
              <w:rPr>
                <w:rFonts w:ascii="Times New Roman" w:cs="Calibri"/>
                <w:b/>
                <w:sz w:val="20"/>
              </w:rPr>
            </w:pPr>
            <w:r w:rsidRPr="0072504E">
              <w:rPr>
                <w:rFonts w:ascii="Times New Roman" w:cs="Calibri" w:hint="eastAsia"/>
                <w:b/>
                <w:sz w:val="20"/>
              </w:rPr>
              <w:lastRenderedPageBreak/>
              <w:t>通</w:t>
            </w:r>
          </w:p>
          <w:p w:rsidR="0072504E" w:rsidRPr="0072504E" w:rsidRDefault="0072504E" w:rsidP="0072504E">
            <w:pPr>
              <w:spacing w:line="260" w:lineRule="exact"/>
              <w:jc w:val="center"/>
            </w:pPr>
            <w:r w:rsidRPr="0072504E">
              <w:rPr>
                <w:rFonts w:ascii="Times New Roman" w:cs="Calibri" w:hint="eastAsia"/>
                <w:b/>
                <w:sz w:val="20"/>
              </w:rPr>
              <w:t>办</w:t>
            </w:r>
          </w:p>
        </w:tc>
        <w:tc>
          <w:tcPr>
            <w:tcW w:w="695"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
                <w:sz w:val="20"/>
              </w:rPr>
            </w:pPr>
            <w:r w:rsidRPr="0072504E">
              <w:rPr>
                <w:rFonts w:ascii="Times New Roman"/>
                <w:b/>
                <w:sz w:val="20"/>
              </w:rPr>
              <w:lastRenderedPageBreak/>
              <w:t>1</w:t>
            </w:r>
          </w:p>
        </w:tc>
        <w:tc>
          <w:tcPr>
            <w:tcW w:w="1346"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
                <w:sz w:val="20"/>
              </w:rPr>
            </w:pPr>
            <w:r w:rsidRPr="0072504E">
              <w:rPr>
                <w:rFonts w:ascii="Times New Roman"/>
                <w:b/>
                <w:sz w:val="20"/>
              </w:rPr>
              <w:t>“</w:t>
            </w:r>
            <w:r w:rsidRPr="0072504E">
              <w:rPr>
                <w:rFonts w:ascii="Times New Roman" w:hint="eastAsia"/>
                <w:b/>
                <w:sz w:val="20"/>
              </w:rPr>
              <w:t>海易办</w:t>
            </w:r>
            <w:r w:rsidRPr="0072504E">
              <w:rPr>
                <w:rFonts w:ascii="Times New Roman"/>
                <w:b/>
                <w:sz w:val="20"/>
              </w:rPr>
              <w:t>”</w:t>
            </w:r>
          </w:p>
          <w:p w:rsidR="0072504E" w:rsidRPr="0072504E" w:rsidRDefault="0072504E" w:rsidP="0072504E">
            <w:pPr>
              <w:spacing w:line="260" w:lineRule="exact"/>
              <w:jc w:val="center"/>
              <w:rPr>
                <w:rFonts w:ascii="Times New Roman"/>
                <w:b/>
                <w:sz w:val="20"/>
              </w:rPr>
            </w:pPr>
            <w:r w:rsidRPr="0072504E">
              <w:rPr>
                <w:rFonts w:ascii="Times New Roman" w:hint="eastAsia"/>
                <w:b/>
                <w:sz w:val="20"/>
              </w:rPr>
              <w:t>平台</w:t>
            </w:r>
          </w:p>
        </w:tc>
        <w:tc>
          <w:tcPr>
            <w:tcW w:w="5671" w:type="dxa"/>
            <w:tcBorders>
              <w:top w:val="single" w:sz="4" w:space="0" w:color="auto"/>
              <w:left w:val="single" w:sz="4" w:space="0" w:color="auto"/>
              <w:bottom w:val="single" w:sz="4" w:space="0" w:color="auto"/>
              <w:right w:val="single" w:sz="4" w:space="0" w:color="auto"/>
            </w:tcBorders>
            <w:noWrap/>
          </w:tcPr>
          <w:p w:rsidR="0072504E" w:rsidRPr="0072504E" w:rsidRDefault="0072504E" w:rsidP="0072504E">
            <w:pPr>
              <w:spacing w:line="260" w:lineRule="exact"/>
              <w:rPr>
                <w:rFonts w:ascii="Times New Roman"/>
                <w:bCs/>
                <w:sz w:val="20"/>
              </w:rPr>
            </w:pPr>
            <w:r w:rsidRPr="0072504E">
              <w:rPr>
                <w:rFonts w:ascii="Times New Roman" w:hint="eastAsia"/>
                <w:bCs/>
                <w:sz w:val="20"/>
              </w:rPr>
              <w:t>扩展升级“海易办”平台，统一全省标准规范，构建数字空间、授权交互和场景贯穿等平台支撑能力，以此为基础支持一源多端的政务服务、公共服务和海南自由贸易港特色服务汇聚，支撑海关、税务、国际投资、国际贸易等各类特色服务，打造海南自由贸易港服务总入口。</w:t>
            </w:r>
          </w:p>
        </w:tc>
        <w:tc>
          <w:tcPr>
            <w:tcW w:w="1539"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bCs/>
                <w:sz w:val="20"/>
              </w:rPr>
              <w:t>2022</w:t>
            </w:r>
            <w:r w:rsidRPr="0072504E">
              <w:rPr>
                <w:rFonts w:ascii="Times New Roman" w:hint="eastAsia"/>
                <w:bCs/>
                <w:sz w:val="20"/>
              </w:rPr>
              <w:t>年</w:t>
            </w:r>
            <w:r w:rsidRPr="0072504E">
              <w:rPr>
                <w:rFonts w:ascii="Times New Roman"/>
                <w:bCs/>
                <w:sz w:val="20"/>
              </w:rPr>
              <w:t>12</w:t>
            </w:r>
            <w:r w:rsidRPr="0072504E">
              <w:rPr>
                <w:rFonts w:ascii="Times New Roman" w:hint="eastAsia"/>
                <w:bCs/>
                <w:sz w:val="20"/>
              </w:rPr>
              <w:t>月</w:t>
            </w:r>
          </w:p>
        </w:tc>
        <w:tc>
          <w:tcPr>
            <w:tcW w:w="1343"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省政府办公厅、省政府政务服务中心、省大数据管理局</w:t>
            </w:r>
          </w:p>
        </w:tc>
        <w:tc>
          <w:tcPr>
            <w:tcW w:w="1796"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省</w:t>
            </w:r>
            <w:r w:rsidRPr="0072504E">
              <w:rPr>
                <w:rFonts w:ascii="Times New Roman"/>
                <w:bCs/>
                <w:sz w:val="20"/>
              </w:rPr>
              <w:t>其他</w:t>
            </w:r>
            <w:r w:rsidRPr="0072504E">
              <w:rPr>
                <w:rFonts w:ascii="Times New Roman" w:hint="eastAsia"/>
                <w:bCs/>
                <w:sz w:val="20"/>
              </w:rPr>
              <w:t>相关部门、各市县政府</w:t>
            </w:r>
          </w:p>
        </w:tc>
        <w:tc>
          <w:tcPr>
            <w:tcW w:w="755"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重点</w:t>
            </w:r>
          </w:p>
          <w:p w:rsidR="0072504E" w:rsidRPr="0072504E" w:rsidRDefault="0072504E" w:rsidP="0072504E">
            <w:pPr>
              <w:spacing w:line="260" w:lineRule="exact"/>
              <w:jc w:val="center"/>
              <w:rPr>
                <w:rFonts w:ascii="Times New Roman"/>
                <w:bCs/>
                <w:sz w:val="20"/>
              </w:rPr>
            </w:pPr>
            <w:r w:rsidRPr="0072504E">
              <w:rPr>
                <w:rFonts w:ascii="Times New Roman" w:hint="eastAsia"/>
                <w:bCs/>
                <w:sz w:val="20"/>
              </w:rPr>
              <w:t>项目</w:t>
            </w:r>
          </w:p>
        </w:tc>
        <w:tc>
          <w:tcPr>
            <w:tcW w:w="1134"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p>
        </w:tc>
      </w:tr>
      <w:tr w:rsidR="0072504E" w:rsidRPr="0072504E" w:rsidTr="009B6DF0">
        <w:trPr>
          <w:trHeight w:val="859"/>
          <w:jc w:val="center"/>
        </w:trPr>
        <w:tc>
          <w:tcPr>
            <w:tcW w:w="739" w:type="dxa"/>
            <w:vMerge/>
            <w:tcBorders>
              <w:top w:val="single" w:sz="4" w:space="0" w:color="auto"/>
              <w:left w:val="single" w:sz="4" w:space="0" w:color="auto"/>
              <w:bottom w:val="single" w:sz="4" w:space="0" w:color="auto"/>
              <w:right w:val="single" w:sz="4" w:space="0" w:color="auto"/>
            </w:tcBorders>
            <w:noWrap/>
          </w:tcPr>
          <w:p w:rsidR="0072504E" w:rsidRPr="0072504E" w:rsidRDefault="0072504E" w:rsidP="0072504E"/>
        </w:tc>
        <w:tc>
          <w:tcPr>
            <w:tcW w:w="695"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
                <w:sz w:val="20"/>
              </w:rPr>
            </w:pPr>
            <w:r w:rsidRPr="0072504E">
              <w:rPr>
                <w:rFonts w:ascii="Times New Roman"/>
                <w:b/>
                <w:sz w:val="20"/>
              </w:rPr>
              <w:t>2</w:t>
            </w:r>
          </w:p>
        </w:tc>
        <w:tc>
          <w:tcPr>
            <w:tcW w:w="1346"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
                <w:sz w:val="20"/>
              </w:rPr>
            </w:pPr>
            <w:r w:rsidRPr="0072504E">
              <w:rPr>
                <w:rFonts w:ascii="Times New Roman" w:hint="eastAsia"/>
                <w:b/>
                <w:sz w:val="20"/>
              </w:rPr>
              <w:t>升级海南省工程建设项目审批管理系统</w:t>
            </w:r>
          </w:p>
        </w:tc>
        <w:tc>
          <w:tcPr>
            <w:tcW w:w="5671"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rPr>
                <w:rFonts w:ascii="Times New Roman"/>
                <w:bCs/>
                <w:sz w:val="20"/>
              </w:rPr>
            </w:pPr>
            <w:r w:rsidRPr="0072504E">
              <w:rPr>
                <w:rFonts w:ascii="Times New Roman" w:hint="eastAsia"/>
                <w:bCs/>
                <w:sz w:val="20"/>
              </w:rPr>
              <w:t>以提升系统好用性为核心，持续打磨系统，支撑更多审批改革措施的落地，如电子签章应用和批文批复电子发放等。</w:t>
            </w:r>
          </w:p>
        </w:tc>
        <w:tc>
          <w:tcPr>
            <w:tcW w:w="1539"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bCs/>
                <w:sz w:val="20"/>
              </w:rPr>
              <w:t>2023</w:t>
            </w:r>
            <w:r w:rsidRPr="0072504E">
              <w:rPr>
                <w:rFonts w:ascii="Times New Roman" w:hint="eastAsia"/>
                <w:bCs/>
                <w:sz w:val="20"/>
              </w:rPr>
              <w:t>年</w:t>
            </w:r>
            <w:r w:rsidRPr="0072504E">
              <w:rPr>
                <w:rFonts w:ascii="Times New Roman"/>
                <w:bCs/>
                <w:sz w:val="20"/>
              </w:rPr>
              <w:t>6</w:t>
            </w:r>
            <w:r w:rsidRPr="0072504E">
              <w:rPr>
                <w:rFonts w:ascii="Times New Roman" w:hint="eastAsia"/>
                <w:bCs/>
                <w:sz w:val="20"/>
              </w:rPr>
              <w:t>月</w:t>
            </w:r>
          </w:p>
        </w:tc>
        <w:tc>
          <w:tcPr>
            <w:tcW w:w="1343"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rPr>
                <w:rFonts w:ascii="Times New Roman"/>
                <w:bCs/>
                <w:sz w:val="20"/>
              </w:rPr>
            </w:pPr>
            <w:r w:rsidRPr="0072504E">
              <w:rPr>
                <w:rFonts w:ascii="Times New Roman" w:hint="eastAsia"/>
                <w:bCs/>
                <w:sz w:val="20"/>
              </w:rPr>
              <w:t>省住</w:t>
            </w:r>
            <w:r w:rsidRPr="0072504E">
              <w:rPr>
                <w:rFonts w:ascii="Times New Roman"/>
                <w:bCs/>
                <w:sz w:val="20"/>
              </w:rPr>
              <w:t>房城乡建设</w:t>
            </w:r>
            <w:r w:rsidRPr="0072504E">
              <w:rPr>
                <w:rFonts w:ascii="Times New Roman" w:hint="eastAsia"/>
                <w:bCs/>
                <w:sz w:val="20"/>
              </w:rPr>
              <w:t>厅、省大数据管理局</w:t>
            </w:r>
          </w:p>
        </w:tc>
        <w:tc>
          <w:tcPr>
            <w:tcW w:w="1796"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p>
        </w:tc>
        <w:tc>
          <w:tcPr>
            <w:tcW w:w="755"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重点</w:t>
            </w:r>
          </w:p>
          <w:p w:rsidR="0072504E" w:rsidRPr="0072504E" w:rsidRDefault="0072504E" w:rsidP="0072504E">
            <w:pPr>
              <w:spacing w:line="260" w:lineRule="exact"/>
              <w:jc w:val="center"/>
              <w:rPr>
                <w:rFonts w:ascii="Times New Roman"/>
                <w:bCs/>
                <w:sz w:val="20"/>
              </w:rPr>
            </w:pPr>
            <w:r w:rsidRPr="0072504E">
              <w:rPr>
                <w:rFonts w:ascii="Times New Roman" w:hint="eastAsia"/>
                <w:bCs/>
                <w:sz w:val="20"/>
              </w:rPr>
              <w:t>项目</w:t>
            </w:r>
          </w:p>
        </w:tc>
        <w:tc>
          <w:tcPr>
            <w:tcW w:w="1134"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p>
        </w:tc>
      </w:tr>
      <w:tr w:rsidR="0072504E" w:rsidRPr="0072504E" w:rsidTr="009B6DF0">
        <w:trPr>
          <w:trHeight w:val="1172"/>
          <w:jc w:val="center"/>
        </w:trPr>
        <w:tc>
          <w:tcPr>
            <w:tcW w:w="739" w:type="dxa"/>
            <w:vMerge/>
            <w:tcBorders>
              <w:top w:val="single" w:sz="4" w:space="0" w:color="auto"/>
              <w:left w:val="single" w:sz="4" w:space="0" w:color="auto"/>
              <w:bottom w:val="single" w:sz="4" w:space="0" w:color="auto"/>
              <w:right w:val="single" w:sz="4" w:space="0" w:color="auto"/>
            </w:tcBorders>
            <w:noWrap/>
          </w:tcPr>
          <w:p w:rsidR="0072504E" w:rsidRPr="0072504E" w:rsidRDefault="0072504E" w:rsidP="0072504E"/>
        </w:tc>
        <w:tc>
          <w:tcPr>
            <w:tcW w:w="695"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
                <w:sz w:val="20"/>
              </w:rPr>
            </w:pPr>
            <w:r w:rsidRPr="0072504E">
              <w:rPr>
                <w:rFonts w:ascii="Times New Roman"/>
                <w:b/>
                <w:sz w:val="20"/>
              </w:rPr>
              <w:t>3</w:t>
            </w:r>
          </w:p>
        </w:tc>
        <w:tc>
          <w:tcPr>
            <w:tcW w:w="1346"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
                <w:sz w:val="20"/>
              </w:rPr>
            </w:pPr>
            <w:r w:rsidRPr="0072504E">
              <w:rPr>
                <w:rFonts w:ascii="Times New Roman" w:hint="eastAsia"/>
                <w:b/>
                <w:sz w:val="20"/>
              </w:rPr>
              <w:t>惠企政策兑现综合系统</w:t>
            </w:r>
          </w:p>
        </w:tc>
        <w:tc>
          <w:tcPr>
            <w:tcW w:w="5671"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rPr>
                <w:rFonts w:ascii="Times New Roman"/>
                <w:bCs/>
                <w:spacing w:val="-2"/>
                <w:sz w:val="20"/>
              </w:rPr>
            </w:pPr>
            <w:r w:rsidRPr="0072504E">
              <w:rPr>
                <w:rFonts w:ascii="Times New Roman" w:hint="eastAsia"/>
                <w:bCs/>
                <w:spacing w:val="-2"/>
                <w:sz w:val="20"/>
              </w:rPr>
              <w:t>基于“海易办”平台建设惠企政策兑现综合系统，加快建立统一的政策入库标准，提出事项库标准格式，将政策库、事项库等接入平台，推进惠企政策兑现全程“掌上办”“网上办”，做到政策透明，办理透明，结果透明。</w:t>
            </w:r>
          </w:p>
        </w:tc>
        <w:tc>
          <w:tcPr>
            <w:tcW w:w="1539"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bCs/>
                <w:sz w:val="20"/>
              </w:rPr>
              <w:t>2022</w:t>
            </w:r>
            <w:r w:rsidRPr="0072504E">
              <w:rPr>
                <w:rFonts w:ascii="Times New Roman" w:hint="eastAsia"/>
                <w:bCs/>
                <w:sz w:val="20"/>
              </w:rPr>
              <w:t>年</w:t>
            </w:r>
            <w:r w:rsidRPr="0072504E">
              <w:rPr>
                <w:rFonts w:ascii="Times New Roman"/>
                <w:bCs/>
                <w:sz w:val="20"/>
              </w:rPr>
              <w:t>8</w:t>
            </w:r>
            <w:r w:rsidRPr="0072504E">
              <w:rPr>
                <w:rFonts w:ascii="Times New Roman" w:hint="eastAsia"/>
                <w:bCs/>
                <w:sz w:val="20"/>
              </w:rPr>
              <w:t>月</w:t>
            </w:r>
          </w:p>
        </w:tc>
        <w:tc>
          <w:tcPr>
            <w:tcW w:w="1343"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省工</w:t>
            </w:r>
            <w:r w:rsidRPr="0072504E">
              <w:rPr>
                <w:rFonts w:ascii="Times New Roman"/>
                <w:bCs/>
                <w:sz w:val="20"/>
              </w:rPr>
              <w:t>业和信息化</w:t>
            </w:r>
            <w:r w:rsidRPr="0072504E">
              <w:rPr>
                <w:rFonts w:ascii="Times New Roman" w:hint="eastAsia"/>
                <w:bCs/>
                <w:sz w:val="20"/>
              </w:rPr>
              <w:t>厅、省大数据管理局</w:t>
            </w:r>
          </w:p>
        </w:tc>
        <w:tc>
          <w:tcPr>
            <w:tcW w:w="1796"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省财政厅、</w:t>
            </w:r>
          </w:p>
          <w:p w:rsidR="0072504E" w:rsidRPr="0072504E" w:rsidRDefault="0072504E" w:rsidP="0072504E">
            <w:pPr>
              <w:spacing w:line="260" w:lineRule="exact"/>
              <w:jc w:val="center"/>
              <w:rPr>
                <w:rFonts w:ascii="Times New Roman"/>
                <w:bCs/>
                <w:sz w:val="20"/>
              </w:rPr>
            </w:pPr>
            <w:r w:rsidRPr="0072504E">
              <w:rPr>
                <w:rFonts w:ascii="Times New Roman" w:hint="eastAsia"/>
                <w:bCs/>
                <w:sz w:val="20"/>
              </w:rPr>
              <w:t>省</w:t>
            </w:r>
            <w:r w:rsidRPr="0072504E">
              <w:rPr>
                <w:rFonts w:ascii="Times New Roman"/>
                <w:bCs/>
                <w:sz w:val="20"/>
              </w:rPr>
              <w:t>发展改革</w:t>
            </w:r>
            <w:r w:rsidRPr="0072504E">
              <w:rPr>
                <w:rFonts w:ascii="Times New Roman" w:hint="eastAsia"/>
                <w:bCs/>
                <w:sz w:val="20"/>
              </w:rPr>
              <w:t>委</w:t>
            </w:r>
            <w:r w:rsidRPr="0072504E">
              <w:rPr>
                <w:rFonts w:ascii="Times New Roman"/>
                <w:bCs/>
                <w:sz w:val="20"/>
              </w:rPr>
              <w:t>等</w:t>
            </w:r>
            <w:r w:rsidRPr="0072504E">
              <w:rPr>
                <w:rFonts w:ascii="Times New Roman" w:hint="eastAsia"/>
                <w:bCs/>
                <w:sz w:val="20"/>
              </w:rPr>
              <w:t>省其他相关部门、各市县政府</w:t>
            </w:r>
          </w:p>
        </w:tc>
        <w:tc>
          <w:tcPr>
            <w:tcW w:w="755"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重点</w:t>
            </w:r>
          </w:p>
          <w:p w:rsidR="0072504E" w:rsidRPr="0072504E" w:rsidRDefault="0072504E" w:rsidP="0072504E">
            <w:pPr>
              <w:spacing w:line="260" w:lineRule="exact"/>
              <w:jc w:val="center"/>
              <w:rPr>
                <w:rFonts w:ascii="Times New Roman"/>
                <w:bCs/>
                <w:sz w:val="20"/>
              </w:rPr>
            </w:pPr>
            <w:r w:rsidRPr="0072504E">
              <w:rPr>
                <w:rFonts w:ascii="Times New Roman" w:hint="eastAsia"/>
                <w:bCs/>
                <w:sz w:val="20"/>
              </w:rPr>
              <w:t>项目</w:t>
            </w:r>
          </w:p>
        </w:tc>
        <w:tc>
          <w:tcPr>
            <w:tcW w:w="1134"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p>
        </w:tc>
      </w:tr>
      <w:tr w:rsidR="0072504E" w:rsidRPr="0072504E" w:rsidTr="009B6DF0">
        <w:trPr>
          <w:trHeight w:val="1815"/>
          <w:jc w:val="center"/>
        </w:trPr>
        <w:tc>
          <w:tcPr>
            <w:tcW w:w="739" w:type="dxa"/>
            <w:vMerge/>
            <w:tcBorders>
              <w:top w:val="single" w:sz="4" w:space="0" w:color="auto"/>
              <w:left w:val="single" w:sz="4" w:space="0" w:color="auto"/>
              <w:bottom w:val="single" w:sz="4" w:space="0" w:color="auto"/>
              <w:right w:val="single" w:sz="4" w:space="0" w:color="auto"/>
            </w:tcBorders>
            <w:noWrap/>
          </w:tcPr>
          <w:p w:rsidR="0072504E" w:rsidRPr="0072504E" w:rsidRDefault="0072504E" w:rsidP="0072504E"/>
        </w:tc>
        <w:tc>
          <w:tcPr>
            <w:tcW w:w="695"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
                <w:sz w:val="20"/>
              </w:rPr>
            </w:pPr>
            <w:r w:rsidRPr="0072504E">
              <w:rPr>
                <w:rFonts w:ascii="Times New Roman"/>
                <w:b/>
                <w:sz w:val="20"/>
              </w:rPr>
              <w:t>4</w:t>
            </w:r>
          </w:p>
        </w:tc>
        <w:tc>
          <w:tcPr>
            <w:tcW w:w="1346"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
                <w:sz w:val="20"/>
              </w:rPr>
            </w:pPr>
            <w:r w:rsidRPr="0072504E">
              <w:rPr>
                <w:rFonts w:ascii="Times New Roman" w:hint="eastAsia"/>
                <w:b/>
                <w:sz w:val="20"/>
              </w:rPr>
              <w:t>海南国际投资“单一窗口”、海南国际贸易“单一窗口”系列综合系统</w:t>
            </w:r>
          </w:p>
        </w:tc>
        <w:tc>
          <w:tcPr>
            <w:tcW w:w="5671"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rPr>
                <w:rFonts w:ascii="Times New Roman"/>
                <w:bCs/>
                <w:sz w:val="20"/>
              </w:rPr>
            </w:pPr>
            <w:r w:rsidRPr="0072504E">
              <w:rPr>
                <w:rFonts w:ascii="Times New Roman" w:hint="eastAsia"/>
                <w:bCs/>
                <w:sz w:val="20"/>
              </w:rPr>
              <w:t>优化海南省营商环境，推进投资贸易自由便利，在国际投资“单一窗口”、国际贸易“单一窗口”现有开发建设基础上，对标《海南自由贸易港建设总体方案》相关要求，与“海易办”平台深度融合，进一步进行优化升级，切实满足海南自由贸易港国际投资与国际贸易业务的管理需要，为外商提供“一站式”便利服务。</w:t>
            </w:r>
          </w:p>
        </w:tc>
        <w:tc>
          <w:tcPr>
            <w:tcW w:w="1539"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bCs/>
                <w:sz w:val="20"/>
              </w:rPr>
              <w:t>2023</w:t>
            </w:r>
            <w:r w:rsidRPr="0072504E">
              <w:rPr>
                <w:rFonts w:ascii="Times New Roman" w:hint="eastAsia"/>
                <w:bCs/>
                <w:sz w:val="20"/>
              </w:rPr>
              <w:t>年</w:t>
            </w:r>
            <w:r w:rsidRPr="0072504E">
              <w:rPr>
                <w:rFonts w:ascii="Times New Roman"/>
                <w:bCs/>
                <w:sz w:val="20"/>
              </w:rPr>
              <w:t>12</w:t>
            </w:r>
            <w:r w:rsidRPr="0072504E">
              <w:rPr>
                <w:rFonts w:ascii="Times New Roman" w:hint="eastAsia"/>
                <w:bCs/>
                <w:sz w:val="20"/>
              </w:rPr>
              <w:t>月</w:t>
            </w:r>
          </w:p>
        </w:tc>
        <w:tc>
          <w:tcPr>
            <w:tcW w:w="1343"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省商务厅</w:t>
            </w:r>
          </w:p>
        </w:tc>
        <w:tc>
          <w:tcPr>
            <w:tcW w:w="1796"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海南省口岸工作联席会议各成员单位</w:t>
            </w:r>
          </w:p>
        </w:tc>
        <w:tc>
          <w:tcPr>
            <w:tcW w:w="755"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重点</w:t>
            </w:r>
          </w:p>
          <w:p w:rsidR="0072504E" w:rsidRPr="0072504E" w:rsidRDefault="0072504E" w:rsidP="0072504E">
            <w:pPr>
              <w:spacing w:line="260" w:lineRule="exact"/>
              <w:jc w:val="center"/>
              <w:rPr>
                <w:rFonts w:ascii="Times New Roman"/>
                <w:bCs/>
                <w:sz w:val="20"/>
              </w:rPr>
            </w:pPr>
            <w:r w:rsidRPr="0072504E">
              <w:rPr>
                <w:rFonts w:ascii="Times New Roman" w:hint="eastAsia"/>
                <w:bCs/>
                <w:sz w:val="20"/>
              </w:rPr>
              <w:t>项目</w:t>
            </w:r>
          </w:p>
        </w:tc>
        <w:tc>
          <w:tcPr>
            <w:tcW w:w="1134"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p>
        </w:tc>
      </w:tr>
      <w:tr w:rsidR="0072504E" w:rsidRPr="0072504E" w:rsidTr="009B6DF0">
        <w:trPr>
          <w:trHeight w:val="336"/>
          <w:jc w:val="center"/>
        </w:trPr>
        <w:tc>
          <w:tcPr>
            <w:tcW w:w="739" w:type="dxa"/>
            <w:vMerge/>
            <w:tcBorders>
              <w:top w:val="single" w:sz="4" w:space="0" w:color="auto"/>
              <w:left w:val="single" w:sz="4" w:space="0" w:color="auto"/>
              <w:bottom w:val="single" w:sz="4" w:space="0" w:color="auto"/>
              <w:right w:val="single" w:sz="4" w:space="0" w:color="auto"/>
            </w:tcBorders>
            <w:noWrap/>
          </w:tcPr>
          <w:p w:rsidR="0072504E" w:rsidRPr="0072504E" w:rsidRDefault="0072504E" w:rsidP="0072504E"/>
        </w:tc>
        <w:tc>
          <w:tcPr>
            <w:tcW w:w="695"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
                <w:sz w:val="20"/>
              </w:rPr>
            </w:pPr>
            <w:r w:rsidRPr="0072504E">
              <w:rPr>
                <w:rFonts w:ascii="Times New Roman"/>
                <w:b/>
                <w:sz w:val="20"/>
              </w:rPr>
              <w:t>5</w:t>
            </w:r>
          </w:p>
        </w:tc>
        <w:tc>
          <w:tcPr>
            <w:tcW w:w="1346"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
                <w:sz w:val="20"/>
              </w:rPr>
            </w:pPr>
            <w:r w:rsidRPr="0072504E">
              <w:rPr>
                <w:rFonts w:ascii="Times New Roman" w:hint="eastAsia"/>
                <w:b/>
                <w:sz w:val="20"/>
              </w:rPr>
              <w:t>海南自由贸易港公共信息服务平台</w:t>
            </w:r>
            <w:r w:rsidRPr="0072504E">
              <w:rPr>
                <w:rFonts w:ascii="Times New Roman" w:hint="eastAsia"/>
                <w:b/>
                <w:sz w:val="20"/>
              </w:rPr>
              <w:lastRenderedPageBreak/>
              <w:t>（洋浦一期）项目</w:t>
            </w:r>
          </w:p>
        </w:tc>
        <w:tc>
          <w:tcPr>
            <w:tcW w:w="5671"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rPr>
                <w:rFonts w:ascii="Times New Roman"/>
                <w:bCs/>
                <w:sz w:val="20"/>
              </w:rPr>
            </w:pPr>
            <w:r w:rsidRPr="0072504E">
              <w:rPr>
                <w:rFonts w:ascii="Times New Roman" w:hint="eastAsia"/>
                <w:bCs/>
                <w:sz w:val="20"/>
              </w:rPr>
              <w:lastRenderedPageBreak/>
              <w:t>主要建设海关监管辅助管理，一企一户数据池、数据基础设施、企业通关贸易服务、政企协同管理等。</w:t>
            </w:r>
          </w:p>
        </w:tc>
        <w:tc>
          <w:tcPr>
            <w:tcW w:w="1539"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bCs/>
                <w:sz w:val="20"/>
              </w:rPr>
              <w:t>2023</w:t>
            </w:r>
            <w:r w:rsidRPr="0072504E">
              <w:rPr>
                <w:rFonts w:ascii="Times New Roman" w:hint="eastAsia"/>
                <w:bCs/>
                <w:sz w:val="20"/>
              </w:rPr>
              <w:t>年</w:t>
            </w:r>
            <w:r w:rsidRPr="0072504E">
              <w:rPr>
                <w:rFonts w:ascii="Times New Roman"/>
                <w:bCs/>
                <w:sz w:val="20"/>
              </w:rPr>
              <w:t>12</w:t>
            </w:r>
            <w:r w:rsidRPr="0072504E">
              <w:rPr>
                <w:rFonts w:ascii="Times New Roman" w:hint="eastAsia"/>
                <w:bCs/>
                <w:sz w:val="20"/>
              </w:rPr>
              <w:t>月</w:t>
            </w:r>
          </w:p>
        </w:tc>
        <w:tc>
          <w:tcPr>
            <w:tcW w:w="1343"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儋州市</w:t>
            </w:r>
            <w:r w:rsidRPr="0072504E">
              <w:rPr>
                <w:rFonts w:ascii="Times New Roman"/>
                <w:bCs/>
                <w:sz w:val="20"/>
              </w:rPr>
              <w:t>政府</w:t>
            </w:r>
          </w:p>
        </w:tc>
        <w:tc>
          <w:tcPr>
            <w:tcW w:w="1796"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洋浦开发建设控股公司</w:t>
            </w:r>
          </w:p>
        </w:tc>
        <w:tc>
          <w:tcPr>
            <w:tcW w:w="755"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重点</w:t>
            </w:r>
          </w:p>
          <w:p w:rsidR="0072504E" w:rsidRPr="0072504E" w:rsidRDefault="0072504E" w:rsidP="0072504E">
            <w:pPr>
              <w:spacing w:line="260" w:lineRule="exact"/>
              <w:jc w:val="center"/>
              <w:rPr>
                <w:rFonts w:ascii="Times New Roman"/>
                <w:bCs/>
                <w:sz w:val="20"/>
              </w:rPr>
            </w:pPr>
            <w:r w:rsidRPr="0072504E">
              <w:rPr>
                <w:rFonts w:ascii="Times New Roman" w:hint="eastAsia"/>
                <w:bCs/>
                <w:sz w:val="20"/>
              </w:rPr>
              <w:t>项目</w:t>
            </w:r>
          </w:p>
        </w:tc>
        <w:tc>
          <w:tcPr>
            <w:tcW w:w="1134"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封关运作项目</w:t>
            </w:r>
          </w:p>
        </w:tc>
      </w:tr>
      <w:tr w:rsidR="0072504E" w:rsidRPr="0072504E" w:rsidTr="009B6DF0">
        <w:trPr>
          <w:trHeight w:val="951"/>
          <w:jc w:val="center"/>
        </w:trPr>
        <w:tc>
          <w:tcPr>
            <w:tcW w:w="739" w:type="dxa"/>
            <w:vMerge/>
            <w:tcBorders>
              <w:top w:val="single" w:sz="4" w:space="0" w:color="auto"/>
              <w:left w:val="single" w:sz="4" w:space="0" w:color="auto"/>
              <w:bottom w:val="single" w:sz="4" w:space="0" w:color="auto"/>
              <w:right w:val="single" w:sz="4" w:space="0" w:color="auto"/>
            </w:tcBorders>
            <w:noWrap/>
          </w:tcPr>
          <w:p w:rsidR="0072504E" w:rsidRPr="0072504E" w:rsidRDefault="0072504E" w:rsidP="0072504E"/>
        </w:tc>
        <w:tc>
          <w:tcPr>
            <w:tcW w:w="695"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
                <w:sz w:val="20"/>
              </w:rPr>
            </w:pPr>
            <w:r w:rsidRPr="0072504E">
              <w:rPr>
                <w:rFonts w:ascii="Times New Roman"/>
                <w:b/>
                <w:sz w:val="20"/>
              </w:rPr>
              <w:t>6</w:t>
            </w:r>
          </w:p>
        </w:tc>
        <w:tc>
          <w:tcPr>
            <w:tcW w:w="1346"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
                <w:sz w:val="20"/>
              </w:rPr>
            </w:pPr>
            <w:r w:rsidRPr="0072504E">
              <w:rPr>
                <w:rFonts w:ascii="Times New Roman" w:hint="eastAsia"/>
                <w:b/>
                <w:sz w:val="20"/>
              </w:rPr>
              <w:t>海南自由贸易港人才服务“单一窗口”综合系统</w:t>
            </w:r>
          </w:p>
        </w:tc>
        <w:tc>
          <w:tcPr>
            <w:tcW w:w="5671"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rPr>
                <w:rFonts w:ascii="Times New Roman"/>
                <w:bCs/>
                <w:sz w:val="20"/>
              </w:rPr>
            </w:pPr>
            <w:r w:rsidRPr="0072504E">
              <w:rPr>
                <w:rFonts w:ascii="Times New Roman" w:hint="eastAsia"/>
                <w:bCs/>
                <w:sz w:val="20"/>
              </w:rPr>
              <w:t>加快人才服务改革创新，打造一流人才环境，基于“海易办”建设线上服务系统，设立人才咨询热线，为人才提供最简化、最便捷、最高效的服务保障。</w:t>
            </w:r>
          </w:p>
        </w:tc>
        <w:tc>
          <w:tcPr>
            <w:tcW w:w="1539"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bCs/>
                <w:sz w:val="20"/>
              </w:rPr>
              <w:t>2022</w:t>
            </w:r>
            <w:r w:rsidRPr="0072504E">
              <w:rPr>
                <w:rFonts w:ascii="Times New Roman" w:hint="eastAsia"/>
                <w:bCs/>
                <w:sz w:val="20"/>
              </w:rPr>
              <w:t>年</w:t>
            </w:r>
            <w:r w:rsidRPr="0072504E">
              <w:rPr>
                <w:rFonts w:ascii="Times New Roman"/>
                <w:bCs/>
                <w:sz w:val="20"/>
              </w:rPr>
              <w:t>9</w:t>
            </w:r>
            <w:r w:rsidRPr="0072504E">
              <w:rPr>
                <w:rFonts w:ascii="Times New Roman" w:hint="eastAsia"/>
                <w:bCs/>
                <w:sz w:val="20"/>
              </w:rPr>
              <w:t>月</w:t>
            </w:r>
          </w:p>
        </w:tc>
        <w:tc>
          <w:tcPr>
            <w:tcW w:w="1343"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省政府政务</w:t>
            </w:r>
          </w:p>
          <w:p w:rsidR="0072504E" w:rsidRPr="0072504E" w:rsidRDefault="0072504E" w:rsidP="0072504E">
            <w:pPr>
              <w:spacing w:line="260" w:lineRule="exact"/>
              <w:jc w:val="center"/>
              <w:rPr>
                <w:rFonts w:ascii="Times New Roman"/>
                <w:bCs/>
                <w:sz w:val="20"/>
              </w:rPr>
            </w:pPr>
            <w:r w:rsidRPr="0072504E">
              <w:rPr>
                <w:rFonts w:ascii="Times New Roman" w:hint="eastAsia"/>
                <w:bCs/>
                <w:sz w:val="20"/>
              </w:rPr>
              <w:t>服务中心</w:t>
            </w:r>
          </w:p>
        </w:tc>
        <w:tc>
          <w:tcPr>
            <w:tcW w:w="1796"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省其他相关部门、各市县政府</w:t>
            </w:r>
          </w:p>
        </w:tc>
        <w:tc>
          <w:tcPr>
            <w:tcW w:w="755"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重点</w:t>
            </w:r>
          </w:p>
          <w:p w:rsidR="0072504E" w:rsidRPr="0072504E" w:rsidRDefault="0072504E" w:rsidP="0072504E">
            <w:pPr>
              <w:spacing w:line="260" w:lineRule="exact"/>
              <w:jc w:val="center"/>
              <w:rPr>
                <w:rFonts w:ascii="Times New Roman"/>
                <w:bCs/>
                <w:sz w:val="20"/>
              </w:rPr>
            </w:pPr>
            <w:r w:rsidRPr="0072504E">
              <w:rPr>
                <w:rFonts w:ascii="Times New Roman" w:hint="eastAsia"/>
                <w:bCs/>
                <w:sz w:val="20"/>
              </w:rPr>
              <w:t>项目</w:t>
            </w:r>
          </w:p>
        </w:tc>
        <w:tc>
          <w:tcPr>
            <w:tcW w:w="1134"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p>
        </w:tc>
      </w:tr>
      <w:tr w:rsidR="0072504E" w:rsidRPr="0072504E" w:rsidTr="009B6DF0">
        <w:trPr>
          <w:trHeight w:val="1151"/>
          <w:jc w:val="center"/>
        </w:trPr>
        <w:tc>
          <w:tcPr>
            <w:tcW w:w="739" w:type="dxa"/>
            <w:vMerge/>
            <w:tcBorders>
              <w:top w:val="single" w:sz="4" w:space="0" w:color="auto"/>
              <w:left w:val="single" w:sz="4" w:space="0" w:color="auto"/>
              <w:bottom w:val="single" w:sz="4" w:space="0" w:color="auto"/>
              <w:right w:val="single" w:sz="4" w:space="0" w:color="auto"/>
            </w:tcBorders>
            <w:noWrap/>
          </w:tcPr>
          <w:p w:rsidR="0072504E" w:rsidRPr="0072504E" w:rsidRDefault="0072504E" w:rsidP="0072504E"/>
        </w:tc>
        <w:tc>
          <w:tcPr>
            <w:tcW w:w="695"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
                <w:sz w:val="20"/>
              </w:rPr>
            </w:pPr>
            <w:r w:rsidRPr="0072504E">
              <w:rPr>
                <w:rFonts w:ascii="Times New Roman"/>
                <w:b/>
                <w:sz w:val="20"/>
              </w:rPr>
              <w:t>7</w:t>
            </w:r>
          </w:p>
        </w:tc>
        <w:tc>
          <w:tcPr>
            <w:tcW w:w="1346"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
                <w:sz w:val="20"/>
              </w:rPr>
            </w:pPr>
            <w:r w:rsidRPr="0072504E">
              <w:rPr>
                <w:rFonts w:ascii="Times New Roman" w:hint="eastAsia"/>
                <w:b/>
                <w:sz w:val="20"/>
              </w:rPr>
              <w:t>“</w:t>
            </w:r>
            <w:r w:rsidRPr="0072504E">
              <w:rPr>
                <w:rFonts w:ascii="Times New Roman"/>
                <w:b/>
                <w:sz w:val="20"/>
              </w:rPr>
              <w:t>12345</w:t>
            </w:r>
            <w:r w:rsidRPr="0072504E">
              <w:rPr>
                <w:rFonts w:ascii="Times New Roman" w:hint="eastAsia"/>
                <w:b/>
                <w:sz w:val="20"/>
              </w:rPr>
              <w:t>”网上服务平台</w:t>
            </w:r>
          </w:p>
        </w:tc>
        <w:tc>
          <w:tcPr>
            <w:tcW w:w="5671"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rPr>
                <w:rFonts w:ascii="Times New Roman"/>
                <w:bCs/>
                <w:sz w:val="20"/>
              </w:rPr>
            </w:pPr>
            <w:r w:rsidRPr="0072504E">
              <w:rPr>
                <w:rFonts w:ascii="Times New Roman" w:hint="eastAsia"/>
                <w:bCs/>
                <w:sz w:val="20"/>
              </w:rPr>
              <w:t>优化政务服务热线网上平台，实现多区域、多层级“一号对外、统一分派”，提供双语种服务，面向社会提供及时的热线服务，同时开展热线数据分析，及时预警热点事件、突发事件，推动管理部门及时调动资源、启动预案。</w:t>
            </w:r>
          </w:p>
        </w:tc>
        <w:tc>
          <w:tcPr>
            <w:tcW w:w="1539"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bCs/>
                <w:sz w:val="20"/>
              </w:rPr>
              <w:t>2022</w:t>
            </w:r>
            <w:r w:rsidRPr="0072504E">
              <w:rPr>
                <w:rFonts w:ascii="Times New Roman" w:hint="eastAsia"/>
                <w:bCs/>
                <w:sz w:val="20"/>
              </w:rPr>
              <w:t>年</w:t>
            </w:r>
            <w:r w:rsidRPr="0072504E">
              <w:rPr>
                <w:rFonts w:ascii="Times New Roman"/>
                <w:bCs/>
                <w:sz w:val="20"/>
              </w:rPr>
              <w:t>12</w:t>
            </w:r>
            <w:r w:rsidRPr="0072504E">
              <w:rPr>
                <w:rFonts w:ascii="Times New Roman" w:hint="eastAsia"/>
                <w:bCs/>
                <w:sz w:val="20"/>
              </w:rPr>
              <w:t>月</w:t>
            </w:r>
          </w:p>
        </w:tc>
        <w:tc>
          <w:tcPr>
            <w:tcW w:w="1343"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省政府政务</w:t>
            </w:r>
          </w:p>
          <w:p w:rsidR="0072504E" w:rsidRPr="0072504E" w:rsidRDefault="0072504E" w:rsidP="0072504E">
            <w:pPr>
              <w:spacing w:line="260" w:lineRule="exact"/>
              <w:jc w:val="center"/>
              <w:rPr>
                <w:rFonts w:ascii="Times New Roman"/>
                <w:bCs/>
                <w:sz w:val="20"/>
              </w:rPr>
            </w:pPr>
            <w:r w:rsidRPr="0072504E">
              <w:rPr>
                <w:rFonts w:ascii="Times New Roman" w:hint="eastAsia"/>
                <w:bCs/>
                <w:sz w:val="20"/>
              </w:rPr>
              <w:t>服务中心</w:t>
            </w:r>
          </w:p>
        </w:tc>
        <w:tc>
          <w:tcPr>
            <w:tcW w:w="1796"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各市县政府</w:t>
            </w:r>
          </w:p>
        </w:tc>
        <w:tc>
          <w:tcPr>
            <w:tcW w:w="755"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重点</w:t>
            </w:r>
          </w:p>
          <w:p w:rsidR="0072504E" w:rsidRPr="0072504E" w:rsidRDefault="0072504E" w:rsidP="0072504E">
            <w:pPr>
              <w:spacing w:line="260" w:lineRule="exact"/>
              <w:jc w:val="center"/>
              <w:rPr>
                <w:rFonts w:ascii="Times New Roman"/>
                <w:bCs/>
                <w:sz w:val="20"/>
              </w:rPr>
            </w:pPr>
            <w:r w:rsidRPr="0072504E">
              <w:rPr>
                <w:rFonts w:ascii="Times New Roman" w:hint="eastAsia"/>
                <w:bCs/>
                <w:sz w:val="20"/>
              </w:rPr>
              <w:t>项目</w:t>
            </w:r>
          </w:p>
        </w:tc>
        <w:tc>
          <w:tcPr>
            <w:tcW w:w="1134"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智慧海南建设项目</w:t>
            </w:r>
            <w:r w:rsidRPr="0072504E">
              <w:rPr>
                <w:rFonts w:ascii="Times New Roman"/>
                <w:bCs/>
                <w:sz w:val="20"/>
              </w:rPr>
              <w:t>，</w:t>
            </w:r>
            <w:r w:rsidRPr="0072504E">
              <w:rPr>
                <w:rFonts w:ascii="Times New Roman" w:hint="eastAsia"/>
                <w:bCs/>
                <w:sz w:val="20"/>
              </w:rPr>
              <w:t>政府投资为主</w:t>
            </w:r>
          </w:p>
        </w:tc>
      </w:tr>
      <w:tr w:rsidR="0072504E" w:rsidRPr="0072504E" w:rsidTr="009B6DF0">
        <w:trPr>
          <w:trHeight w:val="3030"/>
          <w:jc w:val="center"/>
        </w:trPr>
        <w:tc>
          <w:tcPr>
            <w:tcW w:w="739" w:type="dxa"/>
            <w:vMerge/>
            <w:tcBorders>
              <w:top w:val="single" w:sz="4" w:space="0" w:color="auto"/>
              <w:left w:val="single" w:sz="4" w:space="0" w:color="auto"/>
              <w:bottom w:val="single" w:sz="4" w:space="0" w:color="auto"/>
              <w:right w:val="single" w:sz="4" w:space="0" w:color="auto"/>
            </w:tcBorders>
            <w:noWrap/>
          </w:tcPr>
          <w:p w:rsidR="0072504E" w:rsidRPr="0072504E" w:rsidRDefault="0072504E" w:rsidP="0072504E"/>
        </w:tc>
        <w:tc>
          <w:tcPr>
            <w:tcW w:w="695"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
                <w:sz w:val="20"/>
              </w:rPr>
            </w:pPr>
            <w:r w:rsidRPr="0072504E">
              <w:rPr>
                <w:rFonts w:ascii="Times New Roman"/>
                <w:b/>
                <w:sz w:val="20"/>
              </w:rPr>
              <w:t>8</w:t>
            </w:r>
          </w:p>
        </w:tc>
        <w:tc>
          <w:tcPr>
            <w:tcW w:w="1346"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
                <w:sz w:val="20"/>
              </w:rPr>
            </w:pPr>
            <w:r w:rsidRPr="0072504E">
              <w:rPr>
                <w:rFonts w:ascii="Times New Roman" w:hint="eastAsia"/>
                <w:b/>
                <w:sz w:val="20"/>
              </w:rPr>
              <w:t>智慧金融综合服务平台</w:t>
            </w:r>
          </w:p>
        </w:tc>
        <w:tc>
          <w:tcPr>
            <w:tcW w:w="5671" w:type="dxa"/>
            <w:tcBorders>
              <w:top w:val="single" w:sz="4" w:space="0" w:color="auto"/>
              <w:left w:val="single" w:sz="4" w:space="0" w:color="auto"/>
              <w:bottom w:val="single" w:sz="4" w:space="0" w:color="auto"/>
              <w:right w:val="single" w:sz="4" w:space="0" w:color="auto"/>
            </w:tcBorders>
            <w:noWrap/>
          </w:tcPr>
          <w:p w:rsidR="0072504E" w:rsidRPr="0072504E" w:rsidRDefault="0072504E" w:rsidP="0072504E">
            <w:pPr>
              <w:spacing w:line="260" w:lineRule="exact"/>
              <w:rPr>
                <w:rFonts w:ascii="Times New Roman"/>
                <w:bCs/>
                <w:sz w:val="20"/>
              </w:rPr>
            </w:pPr>
            <w:r w:rsidRPr="0072504E">
              <w:rPr>
                <w:rFonts w:ascii="Times New Roman" w:hint="eastAsia"/>
                <w:bCs/>
                <w:sz w:val="20"/>
              </w:rPr>
              <w:t>与“海易办”深度融合，提供智慧融资、智慧跨境贸易、智慧监管、智慧政务数据等服务。探索政企合作，推动金融机构深度参与。支撑数字人民币等试点应用，提供全线金融信贷产品，提升普惠金融数字化水平。搭建金融知识和金融政策宣教平台，积极引导平台用户“学金融、懂金融、用金融”。通过市场监管等相关部门的数据汇聚和共享，建立风险防控预警模型，对异常指标进行预测预警，建立风险防控体系，监管和服务实现一体化，</w:t>
            </w:r>
            <w:r w:rsidRPr="0072504E">
              <w:rPr>
                <w:rFonts w:ascii="Times New Roman"/>
                <w:bCs/>
                <w:sz w:val="20"/>
              </w:rPr>
              <w:t>对</w:t>
            </w:r>
            <w:r w:rsidRPr="0072504E">
              <w:rPr>
                <w:rFonts w:ascii="Times New Roman" w:hint="eastAsia"/>
                <w:bCs/>
                <w:sz w:val="20"/>
              </w:rPr>
              <w:t>存在风险的企业</w:t>
            </w:r>
            <w:r w:rsidRPr="0072504E">
              <w:rPr>
                <w:rFonts w:ascii="Times New Roman"/>
                <w:bCs/>
                <w:sz w:val="20"/>
              </w:rPr>
              <w:t>的</w:t>
            </w:r>
            <w:r w:rsidRPr="0072504E">
              <w:rPr>
                <w:rFonts w:ascii="Times New Roman" w:hint="eastAsia"/>
                <w:bCs/>
                <w:sz w:val="20"/>
              </w:rPr>
              <w:t>金融服务进行相关限制，做到无感监管，减少对合规企业的过多扰动。通过开展“监管沙盒”试点，满足各类金融监管需要。</w:t>
            </w:r>
          </w:p>
        </w:tc>
        <w:tc>
          <w:tcPr>
            <w:tcW w:w="1539"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bCs/>
                <w:sz w:val="20"/>
              </w:rPr>
              <w:t>2023</w:t>
            </w:r>
            <w:r w:rsidRPr="0072504E">
              <w:rPr>
                <w:rFonts w:ascii="Times New Roman" w:hint="eastAsia"/>
                <w:bCs/>
                <w:sz w:val="20"/>
              </w:rPr>
              <w:t>年</w:t>
            </w:r>
            <w:r w:rsidRPr="0072504E">
              <w:rPr>
                <w:rFonts w:ascii="Times New Roman"/>
                <w:bCs/>
                <w:sz w:val="20"/>
              </w:rPr>
              <w:t>12</w:t>
            </w:r>
            <w:r w:rsidRPr="0072504E">
              <w:rPr>
                <w:rFonts w:ascii="Times New Roman" w:hint="eastAsia"/>
                <w:bCs/>
                <w:sz w:val="20"/>
              </w:rPr>
              <w:t>月</w:t>
            </w:r>
          </w:p>
        </w:tc>
        <w:tc>
          <w:tcPr>
            <w:tcW w:w="1343"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省</w:t>
            </w:r>
            <w:r w:rsidRPr="0072504E">
              <w:rPr>
                <w:rFonts w:ascii="Times New Roman"/>
                <w:bCs/>
                <w:sz w:val="20"/>
              </w:rPr>
              <w:t>地方</w:t>
            </w:r>
            <w:r w:rsidRPr="0072504E">
              <w:rPr>
                <w:rFonts w:ascii="Times New Roman" w:hint="eastAsia"/>
                <w:bCs/>
                <w:sz w:val="20"/>
              </w:rPr>
              <w:t>金融监管局</w:t>
            </w:r>
          </w:p>
        </w:tc>
        <w:tc>
          <w:tcPr>
            <w:tcW w:w="1796"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p>
        </w:tc>
        <w:tc>
          <w:tcPr>
            <w:tcW w:w="755"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重点</w:t>
            </w:r>
          </w:p>
          <w:p w:rsidR="0072504E" w:rsidRPr="0072504E" w:rsidRDefault="0072504E" w:rsidP="0072504E">
            <w:pPr>
              <w:spacing w:line="260" w:lineRule="exact"/>
              <w:jc w:val="center"/>
              <w:rPr>
                <w:rFonts w:ascii="Times New Roman"/>
                <w:bCs/>
                <w:sz w:val="20"/>
              </w:rPr>
            </w:pPr>
            <w:r w:rsidRPr="0072504E">
              <w:rPr>
                <w:rFonts w:ascii="Times New Roman" w:hint="eastAsia"/>
                <w:bCs/>
                <w:sz w:val="20"/>
              </w:rPr>
              <w:t>项目</w:t>
            </w:r>
          </w:p>
        </w:tc>
        <w:tc>
          <w:tcPr>
            <w:tcW w:w="1134"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智慧海南建设项目</w:t>
            </w:r>
            <w:r w:rsidRPr="0072504E">
              <w:rPr>
                <w:rFonts w:ascii="Times New Roman"/>
                <w:bCs/>
                <w:sz w:val="20"/>
              </w:rPr>
              <w:t>，</w:t>
            </w:r>
            <w:r w:rsidRPr="0072504E">
              <w:rPr>
                <w:rFonts w:ascii="Times New Roman" w:hint="eastAsia"/>
                <w:bCs/>
                <w:sz w:val="20"/>
              </w:rPr>
              <w:t>政府投资为主</w:t>
            </w:r>
          </w:p>
        </w:tc>
      </w:tr>
      <w:tr w:rsidR="0072504E" w:rsidRPr="0072504E" w:rsidTr="009B6DF0">
        <w:trPr>
          <w:trHeight w:val="90"/>
          <w:jc w:val="center"/>
        </w:trPr>
        <w:tc>
          <w:tcPr>
            <w:tcW w:w="739" w:type="dxa"/>
            <w:vMerge/>
            <w:tcBorders>
              <w:top w:val="single" w:sz="4" w:space="0" w:color="auto"/>
              <w:left w:val="single" w:sz="4" w:space="0" w:color="auto"/>
              <w:bottom w:val="single" w:sz="4" w:space="0" w:color="auto"/>
              <w:right w:val="single" w:sz="4" w:space="0" w:color="auto"/>
            </w:tcBorders>
            <w:noWrap/>
          </w:tcPr>
          <w:p w:rsidR="0072504E" w:rsidRPr="0072504E" w:rsidRDefault="0072504E" w:rsidP="0072504E"/>
        </w:tc>
        <w:tc>
          <w:tcPr>
            <w:tcW w:w="695"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
                <w:sz w:val="20"/>
              </w:rPr>
            </w:pPr>
            <w:r w:rsidRPr="0072504E">
              <w:rPr>
                <w:rFonts w:ascii="Times New Roman"/>
                <w:b/>
                <w:sz w:val="20"/>
              </w:rPr>
              <w:t>9</w:t>
            </w:r>
          </w:p>
        </w:tc>
        <w:tc>
          <w:tcPr>
            <w:tcW w:w="1346"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
                <w:sz w:val="20"/>
              </w:rPr>
            </w:pPr>
            <w:r w:rsidRPr="0072504E">
              <w:rPr>
                <w:rFonts w:ascii="Times New Roman" w:hint="eastAsia"/>
                <w:b/>
                <w:sz w:val="20"/>
              </w:rPr>
              <w:t>国际旅游消费服务综合系统</w:t>
            </w:r>
          </w:p>
          <w:p w:rsidR="0072504E" w:rsidRPr="0072504E" w:rsidRDefault="0072504E" w:rsidP="0072504E">
            <w:pPr>
              <w:spacing w:line="260" w:lineRule="exact"/>
              <w:jc w:val="center"/>
              <w:rPr>
                <w:rFonts w:ascii="Times New Roman"/>
                <w:b/>
                <w:sz w:val="20"/>
              </w:rPr>
            </w:pPr>
            <w:r w:rsidRPr="0072504E">
              <w:rPr>
                <w:rFonts w:ascii="Times New Roman" w:hint="eastAsia"/>
                <w:b/>
                <w:sz w:val="20"/>
              </w:rPr>
              <w:t>（一部手机游海南）</w:t>
            </w:r>
          </w:p>
        </w:tc>
        <w:tc>
          <w:tcPr>
            <w:tcW w:w="5671" w:type="dxa"/>
            <w:tcBorders>
              <w:top w:val="single" w:sz="4" w:space="0" w:color="auto"/>
              <w:left w:val="single" w:sz="4" w:space="0" w:color="auto"/>
              <w:bottom w:val="single" w:sz="4" w:space="0" w:color="auto"/>
              <w:right w:val="single" w:sz="4" w:space="0" w:color="auto"/>
            </w:tcBorders>
            <w:noWrap/>
          </w:tcPr>
          <w:p w:rsidR="0072504E" w:rsidRPr="0072504E" w:rsidRDefault="0072504E" w:rsidP="0072504E">
            <w:pPr>
              <w:spacing w:line="260" w:lineRule="exact"/>
              <w:rPr>
                <w:rFonts w:ascii="Times New Roman"/>
                <w:bCs/>
                <w:sz w:val="20"/>
              </w:rPr>
            </w:pPr>
            <w:r w:rsidRPr="0072504E">
              <w:rPr>
                <w:rFonts w:ascii="Times New Roman" w:hint="eastAsia"/>
                <w:bCs/>
                <w:sz w:val="20"/>
              </w:rPr>
              <w:t>持续扩展一部手机游海南工程，与“海易办”深度融合，建成国际旅游消费服务综合系统、全域旅游行业监管服务平台，以游客体验为核心，融合服务消费新场景。同时强化海南自由贸易港旅游消费大数据监测，推广全岛统一消费积分等服务。</w:t>
            </w:r>
          </w:p>
        </w:tc>
        <w:tc>
          <w:tcPr>
            <w:tcW w:w="1539"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bCs/>
                <w:sz w:val="20"/>
              </w:rPr>
              <w:t>2022</w:t>
            </w:r>
            <w:r w:rsidRPr="0072504E">
              <w:rPr>
                <w:rFonts w:ascii="Times New Roman" w:hint="eastAsia"/>
                <w:bCs/>
                <w:sz w:val="20"/>
              </w:rPr>
              <w:t>年</w:t>
            </w:r>
            <w:r w:rsidRPr="0072504E">
              <w:rPr>
                <w:rFonts w:ascii="Times New Roman"/>
                <w:bCs/>
                <w:sz w:val="20"/>
              </w:rPr>
              <w:t>12</w:t>
            </w:r>
            <w:r w:rsidRPr="0072504E">
              <w:rPr>
                <w:rFonts w:ascii="Times New Roman" w:hint="eastAsia"/>
                <w:bCs/>
                <w:sz w:val="20"/>
              </w:rPr>
              <w:t>月</w:t>
            </w:r>
          </w:p>
        </w:tc>
        <w:tc>
          <w:tcPr>
            <w:tcW w:w="1343"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省</w:t>
            </w:r>
            <w:r w:rsidRPr="0072504E">
              <w:rPr>
                <w:rFonts w:ascii="Times New Roman"/>
                <w:bCs/>
                <w:sz w:val="20"/>
              </w:rPr>
              <w:t>旅游和文化广电体育</w:t>
            </w:r>
            <w:r w:rsidRPr="0072504E">
              <w:rPr>
                <w:rFonts w:ascii="Times New Roman" w:hint="eastAsia"/>
                <w:bCs/>
                <w:sz w:val="20"/>
              </w:rPr>
              <w:t>厅</w:t>
            </w:r>
          </w:p>
        </w:tc>
        <w:tc>
          <w:tcPr>
            <w:tcW w:w="1796"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省</w:t>
            </w:r>
            <w:r w:rsidRPr="0072504E">
              <w:rPr>
                <w:rFonts w:ascii="Times New Roman"/>
                <w:bCs/>
                <w:sz w:val="20"/>
              </w:rPr>
              <w:t>发展改革</w:t>
            </w:r>
            <w:r w:rsidRPr="0072504E">
              <w:rPr>
                <w:rFonts w:ascii="Times New Roman" w:hint="eastAsia"/>
                <w:bCs/>
                <w:sz w:val="20"/>
              </w:rPr>
              <w:t>委</w:t>
            </w:r>
          </w:p>
        </w:tc>
        <w:tc>
          <w:tcPr>
            <w:tcW w:w="755"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重点</w:t>
            </w:r>
          </w:p>
          <w:p w:rsidR="0072504E" w:rsidRPr="0072504E" w:rsidRDefault="0072504E" w:rsidP="0072504E">
            <w:pPr>
              <w:spacing w:line="260" w:lineRule="exact"/>
              <w:jc w:val="center"/>
              <w:rPr>
                <w:rFonts w:ascii="Times New Roman"/>
                <w:bCs/>
                <w:sz w:val="20"/>
              </w:rPr>
            </w:pPr>
            <w:r w:rsidRPr="0072504E">
              <w:rPr>
                <w:rFonts w:ascii="Times New Roman" w:hint="eastAsia"/>
                <w:bCs/>
                <w:sz w:val="20"/>
              </w:rPr>
              <w:t>项目</w:t>
            </w:r>
          </w:p>
        </w:tc>
        <w:tc>
          <w:tcPr>
            <w:tcW w:w="1134"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智慧海南建设项目</w:t>
            </w:r>
            <w:r w:rsidRPr="0072504E">
              <w:rPr>
                <w:rFonts w:ascii="Times New Roman"/>
                <w:bCs/>
                <w:sz w:val="20"/>
              </w:rPr>
              <w:t>，</w:t>
            </w:r>
            <w:r w:rsidRPr="0072504E">
              <w:rPr>
                <w:rFonts w:ascii="Times New Roman" w:hint="eastAsia"/>
                <w:bCs/>
                <w:sz w:val="20"/>
              </w:rPr>
              <w:t>市场投资为主</w:t>
            </w:r>
          </w:p>
        </w:tc>
      </w:tr>
      <w:tr w:rsidR="0072504E" w:rsidRPr="0072504E" w:rsidTr="009B6DF0">
        <w:trPr>
          <w:trHeight w:val="1303"/>
          <w:jc w:val="center"/>
        </w:trPr>
        <w:tc>
          <w:tcPr>
            <w:tcW w:w="739" w:type="dxa"/>
            <w:vMerge/>
            <w:tcBorders>
              <w:top w:val="single" w:sz="4" w:space="0" w:color="auto"/>
              <w:left w:val="single" w:sz="4" w:space="0" w:color="auto"/>
              <w:bottom w:val="single" w:sz="4" w:space="0" w:color="auto"/>
              <w:right w:val="single" w:sz="4" w:space="0" w:color="auto"/>
            </w:tcBorders>
            <w:noWrap/>
          </w:tcPr>
          <w:p w:rsidR="0072504E" w:rsidRPr="0072504E" w:rsidRDefault="0072504E" w:rsidP="0072504E"/>
        </w:tc>
        <w:tc>
          <w:tcPr>
            <w:tcW w:w="695"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
                <w:sz w:val="20"/>
              </w:rPr>
            </w:pPr>
            <w:r w:rsidRPr="0072504E">
              <w:rPr>
                <w:rFonts w:ascii="Times New Roman"/>
                <w:b/>
                <w:sz w:val="20"/>
              </w:rPr>
              <w:t>10</w:t>
            </w:r>
          </w:p>
        </w:tc>
        <w:tc>
          <w:tcPr>
            <w:tcW w:w="1346"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
                <w:sz w:val="20"/>
              </w:rPr>
            </w:pPr>
            <w:r w:rsidRPr="0072504E">
              <w:rPr>
                <w:rFonts w:ascii="Times New Roman" w:hint="eastAsia"/>
                <w:b/>
                <w:sz w:val="20"/>
              </w:rPr>
              <w:t>法治信息化平台</w:t>
            </w:r>
          </w:p>
        </w:tc>
        <w:tc>
          <w:tcPr>
            <w:tcW w:w="5671"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rPr>
                <w:rFonts w:ascii="Times New Roman"/>
                <w:bCs/>
                <w:sz w:val="20"/>
              </w:rPr>
            </w:pPr>
            <w:r w:rsidRPr="0072504E">
              <w:rPr>
                <w:rFonts w:ascii="Times New Roman" w:hint="eastAsia"/>
                <w:bCs/>
                <w:sz w:val="20"/>
              </w:rPr>
              <w:t>加快海南法治信息化平台建设，推进智慧普法平台、智慧社区矫正建设，汇聚立法、执法、司法、守法</w:t>
            </w:r>
            <w:r w:rsidRPr="0072504E">
              <w:rPr>
                <w:rFonts w:ascii="Times New Roman"/>
                <w:bCs/>
                <w:sz w:val="20"/>
              </w:rPr>
              <w:t>、</w:t>
            </w:r>
            <w:r w:rsidRPr="0072504E">
              <w:rPr>
                <w:rFonts w:ascii="Times New Roman" w:hint="eastAsia"/>
                <w:bCs/>
                <w:sz w:val="20"/>
              </w:rPr>
              <w:t>普法等应用，提升公共法律服务信息化、智能化水平，为法治海南建设提供有力信息化支撑。</w:t>
            </w:r>
          </w:p>
        </w:tc>
        <w:tc>
          <w:tcPr>
            <w:tcW w:w="1539"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bCs/>
                <w:sz w:val="20"/>
              </w:rPr>
              <w:t>2022</w:t>
            </w:r>
            <w:r w:rsidRPr="0072504E">
              <w:rPr>
                <w:rFonts w:ascii="Times New Roman" w:hint="eastAsia"/>
                <w:bCs/>
                <w:sz w:val="20"/>
              </w:rPr>
              <w:t>年</w:t>
            </w:r>
            <w:r w:rsidRPr="0072504E">
              <w:rPr>
                <w:rFonts w:ascii="Times New Roman"/>
                <w:bCs/>
                <w:sz w:val="20"/>
              </w:rPr>
              <w:t>12</w:t>
            </w:r>
            <w:r w:rsidRPr="0072504E">
              <w:rPr>
                <w:rFonts w:ascii="Times New Roman" w:hint="eastAsia"/>
                <w:bCs/>
                <w:sz w:val="20"/>
              </w:rPr>
              <w:t>月</w:t>
            </w:r>
          </w:p>
        </w:tc>
        <w:tc>
          <w:tcPr>
            <w:tcW w:w="1343"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省司法厅</w:t>
            </w:r>
          </w:p>
        </w:tc>
        <w:tc>
          <w:tcPr>
            <w:tcW w:w="1796"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p>
        </w:tc>
        <w:tc>
          <w:tcPr>
            <w:tcW w:w="755"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重点</w:t>
            </w:r>
          </w:p>
          <w:p w:rsidR="0072504E" w:rsidRPr="0072504E" w:rsidRDefault="0072504E" w:rsidP="0072504E">
            <w:pPr>
              <w:spacing w:line="260" w:lineRule="exact"/>
              <w:jc w:val="center"/>
              <w:rPr>
                <w:rFonts w:ascii="Times New Roman"/>
                <w:bCs/>
                <w:sz w:val="20"/>
              </w:rPr>
            </w:pPr>
            <w:r w:rsidRPr="0072504E">
              <w:rPr>
                <w:rFonts w:ascii="Times New Roman" w:hint="eastAsia"/>
                <w:bCs/>
                <w:sz w:val="20"/>
              </w:rPr>
              <w:t>项目</w:t>
            </w:r>
          </w:p>
        </w:tc>
        <w:tc>
          <w:tcPr>
            <w:tcW w:w="1134"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智慧海南建设项目</w:t>
            </w:r>
            <w:r w:rsidRPr="0072504E">
              <w:rPr>
                <w:rFonts w:ascii="Times New Roman"/>
                <w:bCs/>
                <w:sz w:val="20"/>
              </w:rPr>
              <w:t>，</w:t>
            </w:r>
            <w:r w:rsidRPr="0072504E">
              <w:rPr>
                <w:rFonts w:ascii="Times New Roman" w:hint="eastAsia"/>
                <w:bCs/>
                <w:sz w:val="20"/>
              </w:rPr>
              <w:t>政府投资为主</w:t>
            </w:r>
          </w:p>
        </w:tc>
      </w:tr>
      <w:tr w:rsidR="0072504E" w:rsidRPr="0072504E" w:rsidTr="009B6DF0">
        <w:trPr>
          <w:trHeight w:val="941"/>
          <w:jc w:val="center"/>
        </w:trPr>
        <w:tc>
          <w:tcPr>
            <w:tcW w:w="739" w:type="dxa"/>
            <w:vMerge/>
            <w:tcBorders>
              <w:top w:val="single" w:sz="4" w:space="0" w:color="auto"/>
              <w:left w:val="single" w:sz="4" w:space="0" w:color="auto"/>
              <w:bottom w:val="single" w:sz="4" w:space="0" w:color="auto"/>
              <w:right w:val="single" w:sz="4" w:space="0" w:color="auto"/>
            </w:tcBorders>
            <w:noWrap/>
          </w:tcPr>
          <w:p w:rsidR="0072504E" w:rsidRPr="0072504E" w:rsidRDefault="0072504E" w:rsidP="0072504E"/>
        </w:tc>
        <w:tc>
          <w:tcPr>
            <w:tcW w:w="695"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
                <w:sz w:val="20"/>
              </w:rPr>
            </w:pPr>
            <w:r w:rsidRPr="0072504E">
              <w:rPr>
                <w:rFonts w:ascii="Times New Roman"/>
                <w:b/>
                <w:sz w:val="20"/>
              </w:rPr>
              <w:t>11</w:t>
            </w:r>
          </w:p>
        </w:tc>
        <w:tc>
          <w:tcPr>
            <w:tcW w:w="1346"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
                <w:sz w:val="20"/>
              </w:rPr>
            </w:pPr>
            <w:r w:rsidRPr="0072504E">
              <w:rPr>
                <w:rFonts w:ascii="Times New Roman" w:hint="eastAsia"/>
                <w:b/>
                <w:sz w:val="20"/>
              </w:rPr>
              <w:t>海南自由贸易港商事登记与监管综合系统</w:t>
            </w:r>
          </w:p>
        </w:tc>
        <w:tc>
          <w:tcPr>
            <w:tcW w:w="5671"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rPr>
                <w:rFonts w:ascii="Times New Roman"/>
                <w:bCs/>
                <w:sz w:val="20"/>
              </w:rPr>
            </w:pPr>
            <w:r w:rsidRPr="0072504E">
              <w:rPr>
                <w:rFonts w:ascii="Times New Roman" w:hint="eastAsia"/>
                <w:bCs/>
                <w:sz w:val="20"/>
              </w:rPr>
              <w:t>基于“海易办”“海政通”进行商事登记升级改造，实施信用监管与网络交易监管，推动重点领域监管应用建设。</w:t>
            </w:r>
          </w:p>
        </w:tc>
        <w:tc>
          <w:tcPr>
            <w:tcW w:w="1539"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bCs/>
                <w:sz w:val="20"/>
              </w:rPr>
              <w:t>2023</w:t>
            </w:r>
            <w:r w:rsidRPr="0072504E">
              <w:rPr>
                <w:rFonts w:ascii="Times New Roman" w:hint="eastAsia"/>
                <w:bCs/>
                <w:sz w:val="20"/>
              </w:rPr>
              <w:t>年</w:t>
            </w:r>
            <w:r w:rsidRPr="0072504E">
              <w:rPr>
                <w:rFonts w:ascii="Times New Roman"/>
                <w:bCs/>
                <w:sz w:val="20"/>
              </w:rPr>
              <w:t>6</w:t>
            </w:r>
            <w:r w:rsidRPr="0072504E">
              <w:rPr>
                <w:rFonts w:ascii="Times New Roman" w:hint="eastAsia"/>
                <w:bCs/>
                <w:sz w:val="20"/>
              </w:rPr>
              <w:t>月</w:t>
            </w:r>
          </w:p>
        </w:tc>
        <w:tc>
          <w:tcPr>
            <w:tcW w:w="1343"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省市场监管局</w:t>
            </w:r>
          </w:p>
        </w:tc>
        <w:tc>
          <w:tcPr>
            <w:tcW w:w="1796"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省政府政务服务中心、省大数据管理局，各市县政府</w:t>
            </w:r>
          </w:p>
        </w:tc>
        <w:tc>
          <w:tcPr>
            <w:tcW w:w="755"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一般</w:t>
            </w:r>
          </w:p>
          <w:p w:rsidR="0072504E" w:rsidRPr="0072504E" w:rsidRDefault="0072504E" w:rsidP="0072504E">
            <w:pPr>
              <w:spacing w:line="260" w:lineRule="exact"/>
              <w:jc w:val="center"/>
              <w:rPr>
                <w:rFonts w:ascii="Times New Roman"/>
                <w:bCs/>
                <w:sz w:val="20"/>
              </w:rPr>
            </w:pPr>
            <w:r w:rsidRPr="0072504E">
              <w:rPr>
                <w:rFonts w:ascii="Times New Roman" w:hint="eastAsia"/>
                <w:bCs/>
                <w:sz w:val="20"/>
              </w:rPr>
              <w:t>项目</w:t>
            </w:r>
          </w:p>
        </w:tc>
        <w:tc>
          <w:tcPr>
            <w:tcW w:w="1134"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p>
        </w:tc>
      </w:tr>
      <w:tr w:rsidR="0072504E" w:rsidRPr="0072504E" w:rsidTr="009B6DF0">
        <w:trPr>
          <w:trHeight w:val="1793"/>
          <w:jc w:val="center"/>
        </w:trPr>
        <w:tc>
          <w:tcPr>
            <w:tcW w:w="739" w:type="dxa"/>
            <w:vMerge/>
            <w:tcBorders>
              <w:top w:val="single" w:sz="4" w:space="0" w:color="auto"/>
              <w:left w:val="single" w:sz="4" w:space="0" w:color="auto"/>
              <w:bottom w:val="single" w:sz="4" w:space="0" w:color="auto"/>
              <w:right w:val="single" w:sz="4" w:space="0" w:color="auto"/>
            </w:tcBorders>
            <w:noWrap/>
          </w:tcPr>
          <w:p w:rsidR="0072504E" w:rsidRPr="0072504E" w:rsidRDefault="0072504E" w:rsidP="0072504E"/>
        </w:tc>
        <w:tc>
          <w:tcPr>
            <w:tcW w:w="695"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
                <w:sz w:val="20"/>
              </w:rPr>
            </w:pPr>
            <w:r w:rsidRPr="0072504E">
              <w:rPr>
                <w:rFonts w:ascii="Times New Roman"/>
                <w:b/>
                <w:sz w:val="20"/>
              </w:rPr>
              <w:t>12</w:t>
            </w:r>
          </w:p>
        </w:tc>
        <w:tc>
          <w:tcPr>
            <w:tcW w:w="1346"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
                <w:sz w:val="20"/>
              </w:rPr>
            </w:pPr>
            <w:r w:rsidRPr="0072504E">
              <w:rPr>
                <w:rFonts w:ascii="Times New Roman" w:hint="eastAsia"/>
                <w:b/>
                <w:sz w:val="20"/>
              </w:rPr>
              <w:t>政务服务大厅智慧能力提升项目</w:t>
            </w:r>
          </w:p>
        </w:tc>
        <w:tc>
          <w:tcPr>
            <w:tcW w:w="5671"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rPr>
                <w:rFonts w:ascii="Times New Roman"/>
                <w:bCs/>
                <w:sz w:val="20"/>
              </w:rPr>
            </w:pPr>
            <w:r w:rsidRPr="0072504E">
              <w:rPr>
                <w:rFonts w:ascii="Times New Roman" w:hint="eastAsia"/>
                <w:bCs/>
                <w:sz w:val="20"/>
              </w:rPr>
              <w:t>全省统一标准，增强自助一体机的功能，实现</w:t>
            </w:r>
            <w:r w:rsidRPr="0072504E">
              <w:rPr>
                <w:rFonts w:ascii="Times New Roman"/>
                <w:bCs/>
                <w:sz w:val="20"/>
              </w:rPr>
              <w:t>业务</w:t>
            </w:r>
            <w:r w:rsidRPr="0072504E">
              <w:rPr>
                <w:rFonts w:ascii="Times New Roman" w:hint="eastAsia"/>
                <w:bCs/>
                <w:sz w:val="20"/>
              </w:rPr>
              <w:t>自助办，对社会公众政务服务审核受理、统一自动分发等实现智能化支撑，实现一窗通办、一网通办、跨省通办；民生类服务事项逐步向乡镇（社区街道）下沉，实现社区办。</w:t>
            </w:r>
          </w:p>
        </w:tc>
        <w:tc>
          <w:tcPr>
            <w:tcW w:w="1539"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bCs/>
                <w:sz w:val="20"/>
              </w:rPr>
              <w:t>2023</w:t>
            </w:r>
            <w:r w:rsidRPr="0072504E">
              <w:rPr>
                <w:rFonts w:ascii="Times New Roman" w:hint="eastAsia"/>
                <w:bCs/>
                <w:sz w:val="20"/>
              </w:rPr>
              <w:t>年</w:t>
            </w:r>
            <w:r w:rsidRPr="0072504E">
              <w:rPr>
                <w:rFonts w:ascii="Times New Roman"/>
                <w:bCs/>
                <w:sz w:val="20"/>
              </w:rPr>
              <w:t>12</w:t>
            </w:r>
            <w:r w:rsidRPr="0072504E">
              <w:rPr>
                <w:rFonts w:ascii="Times New Roman" w:hint="eastAsia"/>
                <w:bCs/>
                <w:sz w:val="20"/>
              </w:rPr>
              <w:t>月</w:t>
            </w:r>
          </w:p>
        </w:tc>
        <w:tc>
          <w:tcPr>
            <w:tcW w:w="1343"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省政府政务</w:t>
            </w:r>
          </w:p>
          <w:p w:rsidR="0072504E" w:rsidRPr="0072504E" w:rsidRDefault="0072504E" w:rsidP="0072504E">
            <w:pPr>
              <w:spacing w:line="260" w:lineRule="exact"/>
              <w:jc w:val="center"/>
              <w:rPr>
                <w:rFonts w:ascii="Times New Roman"/>
                <w:bCs/>
                <w:sz w:val="20"/>
              </w:rPr>
            </w:pPr>
            <w:r w:rsidRPr="0072504E">
              <w:rPr>
                <w:rFonts w:ascii="Times New Roman" w:hint="eastAsia"/>
                <w:bCs/>
                <w:sz w:val="20"/>
              </w:rPr>
              <w:t>服务中心</w:t>
            </w:r>
          </w:p>
        </w:tc>
        <w:tc>
          <w:tcPr>
            <w:tcW w:w="1796"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省其他相关部门、各市县政府、省大数据管理局</w:t>
            </w:r>
          </w:p>
        </w:tc>
        <w:tc>
          <w:tcPr>
            <w:tcW w:w="755"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一般</w:t>
            </w:r>
          </w:p>
          <w:p w:rsidR="0072504E" w:rsidRPr="0072504E" w:rsidRDefault="0072504E" w:rsidP="0072504E">
            <w:pPr>
              <w:spacing w:line="260" w:lineRule="exact"/>
              <w:jc w:val="center"/>
              <w:rPr>
                <w:rFonts w:ascii="Times New Roman"/>
                <w:bCs/>
                <w:sz w:val="20"/>
              </w:rPr>
            </w:pPr>
            <w:r w:rsidRPr="0072504E">
              <w:rPr>
                <w:rFonts w:ascii="Times New Roman" w:hint="eastAsia"/>
                <w:bCs/>
                <w:sz w:val="20"/>
              </w:rPr>
              <w:t>项目</w:t>
            </w:r>
          </w:p>
        </w:tc>
        <w:tc>
          <w:tcPr>
            <w:tcW w:w="1134"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p>
        </w:tc>
      </w:tr>
      <w:tr w:rsidR="0072504E" w:rsidRPr="0072504E" w:rsidTr="009B6DF0">
        <w:trPr>
          <w:trHeight w:val="1036"/>
          <w:jc w:val="center"/>
        </w:trPr>
        <w:tc>
          <w:tcPr>
            <w:tcW w:w="739" w:type="dxa"/>
            <w:vMerge/>
            <w:tcBorders>
              <w:top w:val="single" w:sz="4" w:space="0" w:color="auto"/>
              <w:left w:val="single" w:sz="4" w:space="0" w:color="auto"/>
              <w:bottom w:val="single" w:sz="4" w:space="0" w:color="auto"/>
              <w:right w:val="single" w:sz="4" w:space="0" w:color="auto"/>
            </w:tcBorders>
            <w:noWrap/>
          </w:tcPr>
          <w:p w:rsidR="0072504E" w:rsidRPr="0072504E" w:rsidRDefault="0072504E" w:rsidP="0072504E"/>
        </w:tc>
        <w:tc>
          <w:tcPr>
            <w:tcW w:w="695"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
                <w:sz w:val="20"/>
              </w:rPr>
            </w:pPr>
            <w:r w:rsidRPr="0072504E">
              <w:rPr>
                <w:rFonts w:ascii="Times New Roman"/>
                <w:b/>
                <w:sz w:val="20"/>
              </w:rPr>
              <w:t>13</w:t>
            </w:r>
          </w:p>
        </w:tc>
        <w:tc>
          <w:tcPr>
            <w:tcW w:w="1346"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
                <w:sz w:val="20"/>
              </w:rPr>
            </w:pPr>
            <w:r w:rsidRPr="0072504E">
              <w:rPr>
                <w:rFonts w:ascii="Times New Roman" w:hint="eastAsia"/>
                <w:b/>
                <w:sz w:val="20"/>
              </w:rPr>
              <w:t>数字外事服务管理综合系统</w:t>
            </w:r>
          </w:p>
        </w:tc>
        <w:tc>
          <w:tcPr>
            <w:tcW w:w="5671"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rPr>
                <w:rFonts w:ascii="Times New Roman"/>
                <w:bCs/>
                <w:sz w:val="20"/>
              </w:rPr>
            </w:pPr>
            <w:r w:rsidRPr="0072504E">
              <w:rPr>
                <w:rFonts w:ascii="Times New Roman" w:hint="eastAsia"/>
                <w:bCs/>
                <w:sz w:val="20"/>
              </w:rPr>
              <w:t>结合海南对外交往与合作情况，搭建数字外事服务管理综合系统，实现外事资源信息共享。</w:t>
            </w:r>
          </w:p>
        </w:tc>
        <w:tc>
          <w:tcPr>
            <w:tcW w:w="1539"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bCs/>
                <w:sz w:val="20"/>
              </w:rPr>
              <w:t>2023</w:t>
            </w:r>
            <w:r w:rsidRPr="0072504E">
              <w:rPr>
                <w:rFonts w:ascii="Times New Roman" w:hint="eastAsia"/>
                <w:bCs/>
                <w:sz w:val="20"/>
              </w:rPr>
              <w:t>年</w:t>
            </w:r>
            <w:r w:rsidRPr="0072504E">
              <w:rPr>
                <w:rFonts w:ascii="Times New Roman"/>
                <w:bCs/>
                <w:sz w:val="20"/>
              </w:rPr>
              <w:t>12</w:t>
            </w:r>
            <w:r w:rsidRPr="0072504E">
              <w:rPr>
                <w:rFonts w:ascii="Times New Roman" w:hint="eastAsia"/>
                <w:bCs/>
                <w:sz w:val="20"/>
              </w:rPr>
              <w:t>月</w:t>
            </w:r>
          </w:p>
        </w:tc>
        <w:tc>
          <w:tcPr>
            <w:tcW w:w="1343"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省外办</w:t>
            </w:r>
          </w:p>
        </w:tc>
        <w:tc>
          <w:tcPr>
            <w:tcW w:w="1796"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p>
        </w:tc>
        <w:tc>
          <w:tcPr>
            <w:tcW w:w="755"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一般</w:t>
            </w:r>
          </w:p>
          <w:p w:rsidR="0072504E" w:rsidRPr="0072504E" w:rsidRDefault="0072504E" w:rsidP="0072504E">
            <w:pPr>
              <w:spacing w:line="260" w:lineRule="exact"/>
              <w:jc w:val="center"/>
              <w:rPr>
                <w:rFonts w:ascii="Times New Roman"/>
                <w:bCs/>
                <w:sz w:val="20"/>
              </w:rPr>
            </w:pPr>
            <w:r w:rsidRPr="0072504E">
              <w:rPr>
                <w:rFonts w:ascii="Times New Roman" w:hint="eastAsia"/>
                <w:bCs/>
                <w:sz w:val="20"/>
              </w:rPr>
              <w:t>项目</w:t>
            </w:r>
          </w:p>
        </w:tc>
        <w:tc>
          <w:tcPr>
            <w:tcW w:w="1134"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p>
        </w:tc>
      </w:tr>
      <w:tr w:rsidR="0072504E" w:rsidRPr="0072504E" w:rsidTr="009B6DF0">
        <w:trPr>
          <w:trHeight w:val="2069"/>
          <w:jc w:val="center"/>
        </w:trPr>
        <w:tc>
          <w:tcPr>
            <w:tcW w:w="739" w:type="dxa"/>
            <w:vMerge/>
            <w:tcBorders>
              <w:top w:val="single" w:sz="4" w:space="0" w:color="auto"/>
              <w:left w:val="single" w:sz="4" w:space="0" w:color="auto"/>
              <w:bottom w:val="single" w:sz="4" w:space="0" w:color="auto"/>
              <w:right w:val="single" w:sz="4" w:space="0" w:color="auto"/>
            </w:tcBorders>
            <w:noWrap/>
          </w:tcPr>
          <w:p w:rsidR="0072504E" w:rsidRPr="0072504E" w:rsidRDefault="0072504E" w:rsidP="0072504E"/>
        </w:tc>
        <w:tc>
          <w:tcPr>
            <w:tcW w:w="695"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
                <w:sz w:val="20"/>
              </w:rPr>
            </w:pPr>
            <w:r w:rsidRPr="0072504E">
              <w:rPr>
                <w:rFonts w:ascii="Times New Roman"/>
                <w:b/>
                <w:sz w:val="20"/>
              </w:rPr>
              <w:t>14</w:t>
            </w:r>
          </w:p>
        </w:tc>
        <w:tc>
          <w:tcPr>
            <w:tcW w:w="1346"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
                <w:sz w:val="20"/>
              </w:rPr>
            </w:pPr>
            <w:r w:rsidRPr="0072504E">
              <w:rPr>
                <w:rFonts w:ascii="Times New Roman" w:hint="eastAsia"/>
                <w:b/>
                <w:sz w:val="20"/>
              </w:rPr>
              <w:t>“数字居民”建设项目</w:t>
            </w:r>
          </w:p>
        </w:tc>
        <w:tc>
          <w:tcPr>
            <w:tcW w:w="5671"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rPr>
                <w:rFonts w:eastAsia="等线"/>
              </w:rPr>
            </w:pPr>
            <w:r w:rsidRPr="0072504E">
              <w:rPr>
                <w:rFonts w:ascii="Times New Roman" w:hint="eastAsia"/>
                <w:bCs/>
                <w:sz w:val="20"/>
              </w:rPr>
              <w:t>构建“海易办”平台国际身份认证体系，稳妥探索境外“数字居民”身份申报，强化外籍人员服务，为外籍人士在海南自由贸易港投资创业、经贸活动、生活居留等方面提供便利。推动建设外籍人才数据库，动态掌握“数字居民”基本情况，为海南自由贸易港各部门、各行业提供人才查询分析服务，实现企业和外籍人才供需有效对接。</w:t>
            </w:r>
          </w:p>
        </w:tc>
        <w:tc>
          <w:tcPr>
            <w:tcW w:w="1539"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bCs/>
                <w:sz w:val="20"/>
              </w:rPr>
              <w:t>2023</w:t>
            </w:r>
            <w:r w:rsidRPr="0072504E">
              <w:rPr>
                <w:rFonts w:ascii="Times New Roman" w:hint="eastAsia"/>
                <w:bCs/>
                <w:sz w:val="20"/>
              </w:rPr>
              <w:t>年</w:t>
            </w:r>
            <w:r w:rsidRPr="0072504E">
              <w:rPr>
                <w:rFonts w:ascii="Times New Roman"/>
                <w:bCs/>
                <w:sz w:val="20"/>
              </w:rPr>
              <w:t>12</w:t>
            </w:r>
            <w:r w:rsidRPr="0072504E">
              <w:rPr>
                <w:rFonts w:ascii="Times New Roman" w:hint="eastAsia"/>
                <w:bCs/>
                <w:sz w:val="20"/>
              </w:rPr>
              <w:t>月</w:t>
            </w:r>
          </w:p>
        </w:tc>
        <w:tc>
          <w:tcPr>
            <w:tcW w:w="1343"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省公安厅、省科技厅、省大数据管理局</w:t>
            </w:r>
          </w:p>
        </w:tc>
        <w:tc>
          <w:tcPr>
            <w:tcW w:w="1796"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bCs/>
                <w:sz w:val="20"/>
              </w:rPr>
              <w:t>省委统战部、</w:t>
            </w:r>
            <w:r w:rsidRPr="0072504E">
              <w:rPr>
                <w:rFonts w:ascii="Times New Roman" w:hint="eastAsia"/>
                <w:bCs/>
                <w:sz w:val="20"/>
              </w:rPr>
              <w:t>省委人才发展局、省外办、省人力资源社会保障厅、省民政厅、省侨联</w:t>
            </w:r>
          </w:p>
        </w:tc>
        <w:tc>
          <w:tcPr>
            <w:tcW w:w="755"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一般</w:t>
            </w:r>
          </w:p>
          <w:p w:rsidR="0072504E" w:rsidRPr="0072504E" w:rsidRDefault="0072504E" w:rsidP="0072504E">
            <w:pPr>
              <w:spacing w:line="260" w:lineRule="exact"/>
              <w:jc w:val="center"/>
              <w:rPr>
                <w:rFonts w:ascii="Times New Roman"/>
                <w:bCs/>
                <w:sz w:val="20"/>
              </w:rPr>
            </w:pPr>
            <w:r w:rsidRPr="0072504E">
              <w:rPr>
                <w:rFonts w:ascii="Times New Roman" w:hint="eastAsia"/>
                <w:bCs/>
                <w:sz w:val="20"/>
              </w:rPr>
              <w:t>项目</w:t>
            </w:r>
          </w:p>
        </w:tc>
        <w:tc>
          <w:tcPr>
            <w:tcW w:w="1134"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p>
        </w:tc>
      </w:tr>
      <w:tr w:rsidR="0072504E" w:rsidRPr="0072504E" w:rsidTr="009B6DF0">
        <w:trPr>
          <w:trHeight w:val="1532"/>
          <w:jc w:val="center"/>
        </w:trPr>
        <w:tc>
          <w:tcPr>
            <w:tcW w:w="739" w:type="dxa"/>
            <w:vMerge/>
            <w:tcBorders>
              <w:top w:val="single" w:sz="4" w:space="0" w:color="auto"/>
              <w:left w:val="single" w:sz="4" w:space="0" w:color="auto"/>
              <w:bottom w:val="single" w:sz="4" w:space="0" w:color="auto"/>
              <w:right w:val="single" w:sz="4" w:space="0" w:color="auto"/>
            </w:tcBorders>
            <w:noWrap/>
          </w:tcPr>
          <w:p w:rsidR="0072504E" w:rsidRPr="0072504E" w:rsidRDefault="0072504E" w:rsidP="0072504E"/>
        </w:tc>
        <w:tc>
          <w:tcPr>
            <w:tcW w:w="695"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
                <w:sz w:val="20"/>
              </w:rPr>
            </w:pPr>
            <w:r w:rsidRPr="0072504E">
              <w:rPr>
                <w:rFonts w:ascii="Times New Roman"/>
                <w:b/>
                <w:sz w:val="20"/>
              </w:rPr>
              <w:t>15</w:t>
            </w:r>
          </w:p>
        </w:tc>
        <w:tc>
          <w:tcPr>
            <w:tcW w:w="1346"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
                <w:sz w:val="20"/>
              </w:rPr>
            </w:pPr>
            <w:r w:rsidRPr="0072504E">
              <w:rPr>
                <w:rFonts w:ascii="Times New Roman" w:hint="eastAsia"/>
                <w:b/>
                <w:sz w:val="20"/>
              </w:rPr>
              <w:t>海南省社会保险公共服务系统（二期）</w:t>
            </w:r>
          </w:p>
        </w:tc>
        <w:tc>
          <w:tcPr>
            <w:tcW w:w="5671"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rPr>
                <w:rFonts w:ascii="Times New Roman"/>
                <w:bCs/>
                <w:sz w:val="20"/>
              </w:rPr>
            </w:pPr>
            <w:r w:rsidRPr="0072504E">
              <w:rPr>
                <w:rFonts w:ascii="Times New Roman" w:hint="eastAsia"/>
                <w:bCs/>
                <w:sz w:val="20"/>
              </w:rPr>
              <w:t>以完善社会保险公共服务系统建设为核心，实现与“海易办”平台的深入融合，依据人力资源社会保障部</w:t>
            </w:r>
            <w:r w:rsidRPr="0072504E">
              <w:rPr>
                <w:rFonts w:ascii="Times New Roman"/>
                <w:bCs/>
                <w:sz w:val="20"/>
              </w:rPr>
              <w:t>有关</w:t>
            </w:r>
            <w:r w:rsidRPr="0072504E">
              <w:rPr>
                <w:rFonts w:ascii="Times New Roman" w:hint="eastAsia"/>
                <w:bCs/>
                <w:sz w:val="20"/>
              </w:rPr>
              <w:t>工作指导意见，进一步深化社会保险经办服务的数字化转型，强化社会保险大数据支撑及</w:t>
            </w:r>
            <w:r w:rsidRPr="0072504E">
              <w:rPr>
                <w:rFonts w:ascii="Times New Roman"/>
                <w:bCs/>
                <w:sz w:val="20"/>
              </w:rPr>
              <w:t>5G</w:t>
            </w:r>
            <w:r w:rsidRPr="0072504E">
              <w:rPr>
                <w:rFonts w:ascii="Times New Roman" w:hint="eastAsia"/>
                <w:bCs/>
                <w:sz w:val="20"/>
              </w:rPr>
              <w:t>应用。</w:t>
            </w:r>
          </w:p>
        </w:tc>
        <w:tc>
          <w:tcPr>
            <w:tcW w:w="1539"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bCs/>
                <w:sz w:val="20"/>
              </w:rPr>
              <w:t>2024</w:t>
            </w:r>
            <w:r w:rsidRPr="0072504E">
              <w:rPr>
                <w:rFonts w:ascii="Times New Roman" w:hint="eastAsia"/>
                <w:bCs/>
                <w:sz w:val="20"/>
              </w:rPr>
              <w:t>年</w:t>
            </w:r>
            <w:r w:rsidRPr="0072504E">
              <w:rPr>
                <w:rFonts w:ascii="Times New Roman"/>
                <w:bCs/>
                <w:sz w:val="20"/>
              </w:rPr>
              <w:t>12</w:t>
            </w:r>
            <w:r w:rsidRPr="0072504E">
              <w:rPr>
                <w:rFonts w:ascii="Times New Roman" w:hint="eastAsia"/>
                <w:bCs/>
                <w:sz w:val="20"/>
              </w:rPr>
              <w:t>月</w:t>
            </w:r>
          </w:p>
        </w:tc>
        <w:tc>
          <w:tcPr>
            <w:tcW w:w="1343"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省社会保险服务中心</w:t>
            </w:r>
          </w:p>
        </w:tc>
        <w:tc>
          <w:tcPr>
            <w:tcW w:w="1796"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p>
        </w:tc>
        <w:tc>
          <w:tcPr>
            <w:tcW w:w="755"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一般</w:t>
            </w:r>
          </w:p>
          <w:p w:rsidR="0072504E" w:rsidRPr="0072504E" w:rsidRDefault="0072504E" w:rsidP="0072504E">
            <w:pPr>
              <w:spacing w:line="260" w:lineRule="exact"/>
              <w:jc w:val="center"/>
              <w:rPr>
                <w:rFonts w:ascii="Times New Roman"/>
                <w:bCs/>
                <w:sz w:val="20"/>
              </w:rPr>
            </w:pPr>
            <w:r w:rsidRPr="0072504E">
              <w:rPr>
                <w:rFonts w:ascii="Times New Roman" w:hint="eastAsia"/>
                <w:bCs/>
                <w:sz w:val="20"/>
              </w:rPr>
              <w:t>项目</w:t>
            </w:r>
          </w:p>
        </w:tc>
        <w:tc>
          <w:tcPr>
            <w:tcW w:w="1134"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p>
        </w:tc>
      </w:tr>
      <w:tr w:rsidR="0072504E" w:rsidRPr="0072504E" w:rsidTr="009B6DF0">
        <w:trPr>
          <w:trHeight w:val="3087"/>
          <w:jc w:val="center"/>
        </w:trPr>
        <w:tc>
          <w:tcPr>
            <w:tcW w:w="739" w:type="dxa"/>
            <w:vMerge w:val="restart"/>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
                <w:sz w:val="20"/>
              </w:rPr>
            </w:pPr>
          </w:p>
          <w:p w:rsidR="0072504E" w:rsidRPr="0072504E" w:rsidRDefault="0072504E" w:rsidP="0072504E">
            <w:pPr>
              <w:spacing w:line="260" w:lineRule="exact"/>
              <w:jc w:val="center"/>
              <w:rPr>
                <w:rFonts w:ascii="Times New Roman"/>
                <w:b/>
                <w:sz w:val="20"/>
              </w:rPr>
            </w:pPr>
          </w:p>
          <w:p w:rsidR="0072504E" w:rsidRPr="0072504E" w:rsidRDefault="0072504E" w:rsidP="0072504E">
            <w:pPr>
              <w:spacing w:line="260" w:lineRule="exact"/>
              <w:jc w:val="center"/>
              <w:rPr>
                <w:rFonts w:ascii="Times New Roman"/>
                <w:b/>
                <w:sz w:val="20"/>
              </w:rPr>
            </w:pPr>
          </w:p>
          <w:p w:rsidR="0072504E" w:rsidRPr="0072504E" w:rsidRDefault="0072504E" w:rsidP="0072504E">
            <w:pPr>
              <w:spacing w:line="260" w:lineRule="exact"/>
              <w:jc w:val="center"/>
              <w:rPr>
                <w:rFonts w:ascii="Times New Roman"/>
                <w:b/>
                <w:sz w:val="20"/>
              </w:rPr>
            </w:pPr>
          </w:p>
          <w:p w:rsidR="0072504E" w:rsidRPr="0072504E" w:rsidRDefault="0072504E" w:rsidP="0072504E">
            <w:pPr>
              <w:spacing w:line="260" w:lineRule="exact"/>
              <w:jc w:val="center"/>
              <w:rPr>
                <w:rFonts w:ascii="Times New Roman"/>
                <w:b/>
                <w:sz w:val="20"/>
              </w:rPr>
            </w:pPr>
          </w:p>
          <w:p w:rsidR="0072504E" w:rsidRPr="0072504E" w:rsidRDefault="0072504E" w:rsidP="0072504E">
            <w:pPr>
              <w:spacing w:line="260" w:lineRule="exact"/>
              <w:jc w:val="center"/>
              <w:rPr>
                <w:rFonts w:ascii="Times New Roman"/>
                <w:b/>
                <w:sz w:val="20"/>
              </w:rPr>
            </w:pPr>
          </w:p>
          <w:p w:rsidR="0072504E" w:rsidRPr="0072504E" w:rsidRDefault="0072504E" w:rsidP="0072504E">
            <w:pPr>
              <w:spacing w:line="260" w:lineRule="exact"/>
              <w:jc w:val="center"/>
              <w:rPr>
                <w:rFonts w:ascii="Times New Roman"/>
                <w:b/>
                <w:sz w:val="20"/>
              </w:rPr>
            </w:pPr>
          </w:p>
          <w:p w:rsidR="0072504E" w:rsidRPr="0072504E" w:rsidRDefault="0072504E" w:rsidP="0072504E">
            <w:pPr>
              <w:spacing w:line="260" w:lineRule="exact"/>
              <w:jc w:val="center"/>
              <w:rPr>
                <w:rFonts w:ascii="Times New Roman"/>
                <w:b/>
                <w:sz w:val="20"/>
              </w:rPr>
            </w:pPr>
          </w:p>
          <w:p w:rsidR="0072504E" w:rsidRPr="0072504E" w:rsidRDefault="0072504E" w:rsidP="0072504E">
            <w:pPr>
              <w:spacing w:line="260" w:lineRule="exact"/>
              <w:jc w:val="center"/>
              <w:rPr>
                <w:rFonts w:ascii="Times New Roman"/>
                <w:b/>
                <w:sz w:val="20"/>
              </w:rPr>
            </w:pPr>
          </w:p>
          <w:p w:rsidR="0072504E" w:rsidRPr="0072504E" w:rsidRDefault="0072504E" w:rsidP="0072504E">
            <w:pPr>
              <w:spacing w:line="260" w:lineRule="exact"/>
              <w:jc w:val="center"/>
              <w:rPr>
                <w:rFonts w:ascii="Times New Roman"/>
                <w:b/>
                <w:sz w:val="20"/>
              </w:rPr>
            </w:pPr>
          </w:p>
          <w:p w:rsidR="0072504E" w:rsidRPr="0072504E" w:rsidRDefault="0072504E" w:rsidP="0072504E">
            <w:pPr>
              <w:spacing w:line="260" w:lineRule="exact"/>
              <w:jc w:val="center"/>
              <w:rPr>
                <w:rFonts w:ascii="Times New Roman"/>
                <w:b/>
                <w:sz w:val="20"/>
              </w:rPr>
            </w:pPr>
            <w:r w:rsidRPr="0072504E">
              <w:rPr>
                <w:rFonts w:ascii="Times New Roman" w:hint="eastAsia"/>
                <w:b/>
                <w:sz w:val="20"/>
              </w:rPr>
              <w:t>一</w:t>
            </w:r>
          </w:p>
          <w:p w:rsidR="0072504E" w:rsidRPr="0072504E" w:rsidRDefault="0072504E" w:rsidP="0072504E">
            <w:pPr>
              <w:spacing w:line="260" w:lineRule="exact"/>
              <w:jc w:val="center"/>
              <w:rPr>
                <w:rFonts w:ascii="Times New Roman"/>
                <w:b/>
                <w:sz w:val="20"/>
              </w:rPr>
            </w:pPr>
            <w:r w:rsidRPr="0072504E">
              <w:rPr>
                <w:rFonts w:ascii="Times New Roman" w:hint="eastAsia"/>
                <w:b/>
                <w:sz w:val="20"/>
              </w:rPr>
              <w:t>网</w:t>
            </w:r>
          </w:p>
          <w:p w:rsidR="0072504E" w:rsidRPr="0072504E" w:rsidRDefault="0072504E" w:rsidP="0072504E">
            <w:pPr>
              <w:spacing w:line="260" w:lineRule="exact"/>
              <w:jc w:val="center"/>
              <w:rPr>
                <w:rFonts w:ascii="Times New Roman"/>
                <w:b/>
                <w:sz w:val="20"/>
              </w:rPr>
            </w:pPr>
            <w:r w:rsidRPr="0072504E">
              <w:rPr>
                <w:rFonts w:ascii="Times New Roman" w:hint="eastAsia"/>
                <w:b/>
                <w:sz w:val="20"/>
              </w:rPr>
              <w:t>协</w:t>
            </w:r>
          </w:p>
          <w:p w:rsidR="0072504E" w:rsidRPr="0072504E" w:rsidRDefault="0072504E" w:rsidP="0072504E">
            <w:pPr>
              <w:spacing w:line="260" w:lineRule="exact"/>
              <w:jc w:val="center"/>
              <w:rPr>
                <w:rFonts w:ascii="Times New Roman"/>
                <w:b/>
                <w:sz w:val="20"/>
              </w:rPr>
            </w:pPr>
            <w:r w:rsidRPr="0072504E">
              <w:rPr>
                <w:rFonts w:ascii="Times New Roman" w:hint="eastAsia"/>
                <w:b/>
                <w:sz w:val="20"/>
              </w:rPr>
              <w:t>同</w:t>
            </w:r>
          </w:p>
          <w:p w:rsidR="0072504E" w:rsidRPr="0072504E" w:rsidRDefault="0072504E" w:rsidP="0072504E">
            <w:pPr>
              <w:jc w:val="center"/>
              <w:rPr>
                <w:rFonts w:ascii="等线" w:eastAsia="PMingLiU-ExtB" w:hAnsi="等线" w:cs="Calibri"/>
                <w:sz w:val="28"/>
                <w:szCs w:val="28"/>
                <w:lang w:eastAsia="zh-TW"/>
              </w:rPr>
            </w:pPr>
          </w:p>
          <w:p w:rsidR="0072504E" w:rsidRPr="0072504E" w:rsidRDefault="0072504E" w:rsidP="0072504E">
            <w:pPr>
              <w:jc w:val="center"/>
            </w:pPr>
          </w:p>
          <w:p w:rsidR="0072504E" w:rsidRPr="0072504E" w:rsidRDefault="0072504E" w:rsidP="0072504E">
            <w:pPr>
              <w:jc w:val="center"/>
              <w:rPr>
                <w:rFonts w:ascii="等线" w:eastAsia="PMingLiU-ExtB" w:hAnsi="等线" w:cs="Calibri"/>
                <w:sz w:val="28"/>
                <w:szCs w:val="28"/>
                <w:lang w:eastAsia="zh-TW"/>
              </w:rPr>
            </w:pPr>
          </w:p>
          <w:p w:rsidR="0072504E" w:rsidRPr="0072504E" w:rsidRDefault="0072504E" w:rsidP="0072504E">
            <w:pPr>
              <w:jc w:val="center"/>
            </w:pPr>
          </w:p>
          <w:p w:rsidR="0072504E" w:rsidRPr="0072504E" w:rsidRDefault="0072504E" w:rsidP="0072504E">
            <w:pPr>
              <w:jc w:val="center"/>
              <w:rPr>
                <w:rFonts w:ascii="等线" w:eastAsia="PMingLiU-ExtB" w:hAnsi="等线" w:cs="Calibri"/>
                <w:sz w:val="28"/>
                <w:szCs w:val="28"/>
                <w:lang w:eastAsia="zh-TW"/>
              </w:rPr>
            </w:pPr>
          </w:p>
          <w:p w:rsidR="0072504E" w:rsidRPr="0072504E" w:rsidRDefault="0072504E" w:rsidP="0072504E">
            <w:pPr>
              <w:jc w:val="center"/>
            </w:pPr>
          </w:p>
          <w:p w:rsidR="0072504E" w:rsidRPr="0072504E" w:rsidRDefault="0072504E" w:rsidP="0072504E">
            <w:pPr>
              <w:spacing w:line="260" w:lineRule="exact"/>
              <w:jc w:val="center"/>
            </w:pPr>
          </w:p>
          <w:p w:rsidR="0072504E" w:rsidRPr="0072504E" w:rsidRDefault="0072504E" w:rsidP="0072504E">
            <w:pPr>
              <w:jc w:val="center"/>
            </w:pPr>
          </w:p>
          <w:p w:rsidR="0072504E" w:rsidRPr="0072504E" w:rsidRDefault="0072504E" w:rsidP="0072504E">
            <w:pPr>
              <w:jc w:val="center"/>
              <w:rPr>
                <w:rFonts w:ascii="等线" w:eastAsia="PMingLiU-ExtB" w:hAnsi="等线" w:cs="Calibri"/>
                <w:sz w:val="28"/>
                <w:szCs w:val="28"/>
                <w:lang w:eastAsia="zh-TW"/>
              </w:rPr>
            </w:pPr>
          </w:p>
          <w:p w:rsidR="0072504E" w:rsidRPr="0072504E" w:rsidRDefault="0072504E" w:rsidP="0072504E">
            <w:pPr>
              <w:jc w:val="center"/>
            </w:pPr>
          </w:p>
          <w:p w:rsidR="0072504E" w:rsidRPr="0072504E" w:rsidRDefault="0072504E" w:rsidP="0072504E">
            <w:pPr>
              <w:jc w:val="center"/>
            </w:pPr>
          </w:p>
          <w:p w:rsidR="0072504E" w:rsidRPr="0072504E" w:rsidRDefault="0072504E" w:rsidP="0072504E">
            <w:pPr>
              <w:spacing w:line="260" w:lineRule="exact"/>
              <w:jc w:val="center"/>
              <w:rPr>
                <w:rFonts w:ascii="Times New Roman"/>
                <w:b/>
                <w:sz w:val="20"/>
              </w:rPr>
            </w:pPr>
            <w:r w:rsidRPr="0072504E">
              <w:rPr>
                <w:rFonts w:ascii="Times New Roman" w:hint="eastAsia"/>
                <w:b/>
                <w:sz w:val="20"/>
              </w:rPr>
              <w:t>一</w:t>
            </w:r>
          </w:p>
          <w:p w:rsidR="0072504E" w:rsidRPr="0072504E" w:rsidRDefault="0072504E" w:rsidP="0072504E">
            <w:pPr>
              <w:spacing w:line="260" w:lineRule="exact"/>
              <w:jc w:val="center"/>
              <w:rPr>
                <w:rFonts w:ascii="Times New Roman"/>
                <w:b/>
                <w:sz w:val="20"/>
              </w:rPr>
            </w:pPr>
            <w:r w:rsidRPr="0072504E">
              <w:rPr>
                <w:rFonts w:ascii="Times New Roman" w:hint="eastAsia"/>
                <w:b/>
                <w:sz w:val="20"/>
              </w:rPr>
              <w:t>网</w:t>
            </w:r>
          </w:p>
          <w:p w:rsidR="0072504E" w:rsidRPr="0072504E" w:rsidRDefault="0072504E" w:rsidP="0072504E">
            <w:pPr>
              <w:spacing w:line="260" w:lineRule="exact"/>
              <w:jc w:val="center"/>
              <w:rPr>
                <w:rFonts w:ascii="Times New Roman"/>
                <w:b/>
                <w:sz w:val="20"/>
              </w:rPr>
            </w:pPr>
            <w:r w:rsidRPr="0072504E">
              <w:rPr>
                <w:rFonts w:ascii="Times New Roman" w:hint="eastAsia"/>
                <w:b/>
                <w:sz w:val="20"/>
              </w:rPr>
              <w:t>协</w:t>
            </w:r>
          </w:p>
          <w:p w:rsidR="0072504E" w:rsidRPr="0072504E" w:rsidRDefault="0072504E" w:rsidP="0072504E">
            <w:pPr>
              <w:spacing w:line="260" w:lineRule="exact"/>
              <w:jc w:val="center"/>
            </w:pPr>
            <w:r w:rsidRPr="0072504E">
              <w:rPr>
                <w:rFonts w:ascii="Times New Roman" w:hint="eastAsia"/>
                <w:b/>
                <w:sz w:val="20"/>
              </w:rPr>
              <w:t>同</w:t>
            </w:r>
          </w:p>
          <w:p w:rsidR="0072504E" w:rsidRPr="0072504E" w:rsidRDefault="0072504E" w:rsidP="0072504E">
            <w:pPr>
              <w:jc w:val="center"/>
              <w:rPr>
                <w:rFonts w:ascii="等线" w:eastAsia="PMingLiU-ExtB" w:hAnsi="等线" w:cs="Calibri"/>
                <w:sz w:val="28"/>
                <w:szCs w:val="28"/>
                <w:lang w:eastAsia="zh-TW"/>
              </w:rPr>
            </w:pPr>
          </w:p>
          <w:p w:rsidR="0072504E" w:rsidRPr="0072504E" w:rsidRDefault="0072504E" w:rsidP="0072504E">
            <w:pPr>
              <w:jc w:val="center"/>
            </w:pPr>
          </w:p>
          <w:p w:rsidR="0072504E" w:rsidRPr="0072504E" w:rsidRDefault="0072504E" w:rsidP="0072504E">
            <w:pPr>
              <w:jc w:val="center"/>
              <w:rPr>
                <w:rFonts w:ascii="等线" w:eastAsia="PMingLiU-ExtB" w:hAnsi="等线" w:cs="Calibri"/>
                <w:sz w:val="28"/>
                <w:szCs w:val="28"/>
                <w:lang w:eastAsia="zh-TW"/>
              </w:rPr>
            </w:pPr>
          </w:p>
          <w:p w:rsidR="0072504E" w:rsidRPr="0072504E" w:rsidRDefault="0072504E" w:rsidP="0072504E">
            <w:pPr>
              <w:jc w:val="center"/>
            </w:pPr>
          </w:p>
          <w:p w:rsidR="0072504E" w:rsidRPr="0072504E" w:rsidRDefault="0072504E" w:rsidP="0072504E">
            <w:pPr>
              <w:jc w:val="center"/>
              <w:rPr>
                <w:rFonts w:ascii="等线" w:eastAsia="PMingLiU-ExtB" w:hAnsi="等线" w:cs="Calibri"/>
                <w:sz w:val="28"/>
                <w:szCs w:val="28"/>
                <w:lang w:eastAsia="zh-TW"/>
              </w:rPr>
            </w:pPr>
          </w:p>
          <w:p w:rsidR="0072504E" w:rsidRPr="0072504E" w:rsidRDefault="0072504E" w:rsidP="0072504E">
            <w:pPr>
              <w:spacing w:line="260" w:lineRule="exact"/>
              <w:jc w:val="center"/>
              <w:rPr>
                <w:rFonts w:ascii="Times New Roman"/>
                <w:b/>
                <w:sz w:val="20"/>
              </w:rPr>
            </w:pPr>
          </w:p>
          <w:p w:rsidR="0072504E" w:rsidRPr="0072504E" w:rsidRDefault="0072504E" w:rsidP="0072504E">
            <w:pPr>
              <w:spacing w:line="260" w:lineRule="exact"/>
              <w:jc w:val="center"/>
              <w:rPr>
                <w:rFonts w:ascii="Times New Roman"/>
                <w:b/>
                <w:sz w:val="20"/>
              </w:rPr>
            </w:pPr>
          </w:p>
          <w:p w:rsidR="0072504E" w:rsidRPr="0072504E" w:rsidRDefault="0072504E" w:rsidP="0072504E">
            <w:pPr>
              <w:spacing w:line="260" w:lineRule="exact"/>
              <w:jc w:val="center"/>
              <w:rPr>
                <w:rFonts w:ascii="Times New Roman"/>
                <w:b/>
                <w:sz w:val="20"/>
              </w:rPr>
            </w:pPr>
          </w:p>
          <w:p w:rsidR="0072504E" w:rsidRPr="0072504E" w:rsidRDefault="0072504E" w:rsidP="0072504E">
            <w:pPr>
              <w:spacing w:line="260" w:lineRule="exact"/>
              <w:jc w:val="center"/>
              <w:rPr>
                <w:rFonts w:ascii="Times New Roman"/>
                <w:b/>
                <w:sz w:val="20"/>
              </w:rPr>
            </w:pPr>
          </w:p>
          <w:p w:rsidR="0072504E" w:rsidRPr="0072504E" w:rsidRDefault="0072504E" w:rsidP="0072504E">
            <w:pPr>
              <w:spacing w:line="260" w:lineRule="exact"/>
              <w:jc w:val="center"/>
              <w:rPr>
                <w:rFonts w:ascii="Times New Roman"/>
                <w:b/>
                <w:sz w:val="20"/>
              </w:rPr>
            </w:pPr>
          </w:p>
          <w:p w:rsidR="0072504E" w:rsidRPr="0072504E" w:rsidRDefault="0072504E" w:rsidP="0072504E">
            <w:pPr>
              <w:spacing w:line="260" w:lineRule="exact"/>
              <w:jc w:val="center"/>
              <w:rPr>
                <w:rFonts w:ascii="Times New Roman"/>
                <w:b/>
                <w:sz w:val="20"/>
              </w:rPr>
            </w:pPr>
          </w:p>
          <w:p w:rsidR="0072504E" w:rsidRPr="0072504E" w:rsidRDefault="0072504E" w:rsidP="0072504E">
            <w:pPr>
              <w:spacing w:line="260" w:lineRule="exact"/>
              <w:jc w:val="center"/>
              <w:rPr>
                <w:rFonts w:ascii="Times New Roman"/>
                <w:b/>
                <w:sz w:val="20"/>
              </w:rPr>
            </w:pPr>
          </w:p>
          <w:p w:rsidR="0072504E" w:rsidRPr="0072504E" w:rsidRDefault="0072504E" w:rsidP="0072504E">
            <w:pPr>
              <w:spacing w:line="260" w:lineRule="exact"/>
              <w:jc w:val="center"/>
              <w:rPr>
                <w:rFonts w:ascii="Times New Roman"/>
                <w:b/>
                <w:sz w:val="20"/>
              </w:rPr>
            </w:pPr>
          </w:p>
          <w:p w:rsidR="0072504E" w:rsidRPr="0072504E" w:rsidRDefault="0072504E" w:rsidP="0072504E">
            <w:pPr>
              <w:spacing w:line="260" w:lineRule="exact"/>
              <w:jc w:val="center"/>
              <w:rPr>
                <w:rFonts w:ascii="Times New Roman"/>
                <w:b/>
                <w:sz w:val="20"/>
              </w:rPr>
            </w:pPr>
            <w:r w:rsidRPr="0072504E">
              <w:rPr>
                <w:rFonts w:ascii="Times New Roman" w:hint="eastAsia"/>
                <w:b/>
                <w:sz w:val="20"/>
              </w:rPr>
              <w:t>一</w:t>
            </w:r>
          </w:p>
          <w:p w:rsidR="0072504E" w:rsidRPr="0072504E" w:rsidRDefault="0072504E" w:rsidP="0072504E">
            <w:pPr>
              <w:spacing w:line="260" w:lineRule="exact"/>
              <w:jc w:val="center"/>
              <w:rPr>
                <w:rFonts w:ascii="Times New Roman"/>
                <w:b/>
                <w:sz w:val="20"/>
              </w:rPr>
            </w:pPr>
            <w:r w:rsidRPr="0072504E">
              <w:rPr>
                <w:rFonts w:ascii="Times New Roman" w:hint="eastAsia"/>
                <w:b/>
                <w:sz w:val="20"/>
              </w:rPr>
              <w:t>网</w:t>
            </w:r>
          </w:p>
          <w:p w:rsidR="0072504E" w:rsidRPr="0072504E" w:rsidRDefault="0072504E" w:rsidP="0072504E">
            <w:pPr>
              <w:spacing w:line="260" w:lineRule="exact"/>
              <w:jc w:val="center"/>
              <w:rPr>
                <w:rFonts w:ascii="Times New Roman"/>
                <w:b/>
                <w:sz w:val="20"/>
              </w:rPr>
            </w:pPr>
            <w:r w:rsidRPr="0072504E">
              <w:rPr>
                <w:rFonts w:ascii="Times New Roman" w:hint="eastAsia"/>
                <w:b/>
                <w:sz w:val="20"/>
              </w:rPr>
              <w:t>协</w:t>
            </w:r>
          </w:p>
          <w:p w:rsidR="0072504E" w:rsidRPr="0072504E" w:rsidRDefault="0072504E" w:rsidP="0072504E">
            <w:pPr>
              <w:spacing w:line="260" w:lineRule="exact"/>
              <w:jc w:val="center"/>
              <w:rPr>
                <w:rFonts w:ascii="Times New Roman"/>
                <w:b/>
                <w:sz w:val="20"/>
              </w:rPr>
            </w:pPr>
            <w:r w:rsidRPr="0072504E">
              <w:rPr>
                <w:rFonts w:ascii="Times New Roman" w:hint="eastAsia"/>
                <w:b/>
                <w:sz w:val="20"/>
              </w:rPr>
              <w:t>同</w:t>
            </w:r>
          </w:p>
          <w:p w:rsidR="0072504E" w:rsidRPr="0072504E" w:rsidRDefault="0072504E" w:rsidP="0072504E"/>
          <w:p w:rsidR="0072504E" w:rsidRPr="0072504E" w:rsidRDefault="0072504E" w:rsidP="0072504E"/>
        </w:tc>
        <w:tc>
          <w:tcPr>
            <w:tcW w:w="695"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
                <w:sz w:val="20"/>
              </w:rPr>
            </w:pPr>
            <w:r w:rsidRPr="0072504E">
              <w:rPr>
                <w:rFonts w:ascii="Times New Roman"/>
                <w:b/>
                <w:sz w:val="20"/>
              </w:rPr>
              <w:lastRenderedPageBreak/>
              <w:t>16</w:t>
            </w:r>
          </w:p>
        </w:tc>
        <w:tc>
          <w:tcPr>
            <w:tcW w:w="1346"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
                <w:sz w:val="20"/>
              </w:rPr>
            </w:pPr>
            <w:r w:rsidRPr="0072504E">
              <w:rPr>
                <w:rFonts w:ascii="Times New Roman" w:hint="eastAsia"/>
                <w:b/>
                <w:sz w:val="20"/>
              </w:rPr>
              <w:t>海政通平台</w:t>
            </w:r>
          </w:p>
        </w:tc>
        <w:tc>
          <w:tcPr>
            <w:tcW w:w="5671"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rPr>
                <w:rFonts w:ascii="Times New Roman"/>
                <w:bCs/>
                <w:sz w:val="20"/>
              </w:rPr>
            </w:pPr>
            <w:r w:rsidRPr="0072504E">
              <w:rPr>
                <w:rFonts w:ascii="Times New Roman" w:hint="eastAsia"/>
                <w:bCs/>
                <w:sz w:val="20"/>
              </w:rPr>
              <w:t>构建全省统一的政府部门内部协同平台，整合全省办公应用终端，集成全省行业应用系统，为政府人员提供统一入口，支持跨部门、跨业务、跨层级的信息互通、业务联通与一网协同，汇聚全省决策、执行、评价等数字化应用，构建机关内部办事跟踪监督机制，实现监督实时在线，全面提升机关办事效能。构建领导决策视窗。在政务服务、公共服务、社会治理等领域，为管理和决策者提供服务预测、监管评价、运行管理、政策管理等方面的结构性、趋势性分析，及时发现和解决潜在问题，增强政府决策的科学性、预见性和精准性。</w:t>
            </w:r>
          </w:p>
        </w:tc>
        <w:tc>
          <w:tcPr>
            <w:tcW w:w="1539"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bCs/>
                <w:sz w:val="20"/>
              </w:rPr>
              <w:t>2022</w:t>
            </w:r>
            <w:r w:rsidRPr="0072504E">
              <w:rPr>
                <w:rFonts w:ascii="Times New Roman" w:hint="eastAsia"/>
                <w:bCs/>
                <w:sz w:val="20"/>
              </w:rPr>
              <w:t>年</w:t>
            </w:r>
            <w:r w:rsidRPr="0072504E">
              <w:rPr>
                <w:rFonts w:ascii="Times New Roman"/>
                <w:bCs/>
                <w:sz w:val="20"/>
              </w:rPr>
              <w:t>12</w:t>
            </w:r>
            <w:r w:rsidRPr="0072504E">
              <w:rPr>
                <w:rFonts w:ascii="Times New Roman" w:hint="eastAsia"/>
                <w:bCs/>
                <w:sz w:val="20"/>
              </w:rPr>
              <w:t>月</w:t>
            </w:r>
          </w:p>
        </w:tc>
        <w:tc>
          <w:tcPr>
            <w:tcW w:w="1343"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省政府办公厅、省大数据管理局</w:t>
            </w:r>
          </w:p>
        </w:tc>
        <w:tc>
          <w:tcPr>
            <w:tcW w:w="1796"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省其他相关部门、各市县政府</w:t>
            </w:r>
          </w:p>
        </w:tc>
        <w:tc>
          <w:tcPr>
            <w:tcW w:w="755"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重点</w:t>
            </w:r>
          </w:p>
          <w:p w:rsidR="0072504E" w:rsidRPr="0072504E" w:rsidRDefault="0072504E" w:rsidP="0072504E">
            <w:pPr>
              <w:spacing w:line="260" w:lineRule="exact"/>
              <w:jc w:val="center"/>
              <w:rPr>
                <w:rFonts w:ascii="Times New Roman"/>
                <w:bCs/>
                <w:sz w:val="20"/>
              </w:rPr>
            </w:pPr>
            <w:r w:rsidRPr="0072504E">
              <w:rPr>
                <w:rFonts w:ascii="Times New Roman" w:hint="eastAsia"/>
                <w:bCs/>
                <w:sz w:val="20"/>
              </w:rPr>
              <w:t>项目</w:t>
            </w:r>
          </w:p>
        </w:tc>
        <w:tc>
          <w:tcPr>
            <w:tcW w:w="1134"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p>
        </w:tc>
      </w:tr>
      <w:tr w:rsidR="0072504E" w:rsidRPr="0072504E" w:rsidTr="009B6DF0">
        <w:trPr>
          <w:trHeight w:val="1890"/>
          <w:jc w:val="center"/>
        </w:trPr>
        <w:tc>
          <w:tcPr>
            <w:tcW w:w="739" w:type="dxa"/>
            <w:vMerge/>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tc>
        <w:tc>
          <w:tcPr>
            <w:tcW w:w="695"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
                <w:sz w:val="20"/>
              </w:rPr>
            </w:pPr>
            <w:r w:rsidRPr="0072504E">
              <w:rPr>
                <w:rFonts w:ascii="Times New Roman"/>
                <w:b/>
                <w:sz w:val="20"/>
              </w:rPr>
              <w:t>17</w:t>
            </w:r>
          </w:p>
        </w:tc>
        <w:tc>
          <w:tcPr>
            <w:tcW w:w="1346"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
                <w:sz w:val="20"/>
              </w:rPr>
            </w:pPr>
            <w:r w:rsidRPr="0072504E">
              <w:rPr>
                <w:rFonts w:ascii="Times New Roman" w:hint="eastAsia"/>
                <w:b/>
                <w:sz w:val="20"/>
              </w:rPr>
              <w:t>升级网上督查室</w:t>
            </w:r>
          </w:p>
        </w:tc>
        <w:tc>
          <w:tcPr>
            <w:tcW w:w="5671"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rPr>
                <w:rFonts w:ascii="Times New Roman"/>
                <w:bCs/>
                <w:sz w:val="20"/>
              </w:rPr>
            </w:pPr>
            <w:r w:rsidRPr="0072504E">
              <w:rPr>
                <w:rFonts w:ascii="Times New Roman" w:hint="eastAsia"/>
                <w:bCs/>
                <w:sz w:val="20"/>
              </w:rPr>
              <w:t>将营商环境、全岛封关等工作总目标细化成工作包，下派到基层，开展在线填报、按需分解、责任划分、进展跟踪以及考核评价，精准督查督办任务落实。运用区块链技术，实现全程留痕管理，办理情况可溯源，促进督查工作全流程管理和闭环运行。</w:t>
            </w:r>
          </w:p>
        </w:tc>
        <w:tc>
          <w:tcPr>
            <w:tcW w:w="1539"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bCs/>
                <w:sz w:val="20"/>
              </w:rPr>
              <w:t>2023</w:t>
            </w:r>
            <w:r w:rsidRPr="0072504E">
              <w:rPr>
                <w:rFonts w:ascii="Times New Roman" w:hint="eastAsia"/>
                <w:bCs/>
                <w:sz w:val="20"/>
              </w:rPr>
              <w:t>年</w:t>
            </w:r>
            <w:r w:rsidRPr="0072504E">
              <w:rPr>
                <w:rFonts w:ascii="Times New Roman"/>
                <w:bCs/>
                <w:sz w:val="20"/>
              </w:rPr>
              <w:t>6</w:t>
            </w:r>
            <w:r w:rsidRPr="0072504E">
              <w:rPr>
                <w:rFonts w:ascii="Times New Roman" w:hint="eastAsia"/>
                <w:bCs/>
                <w:sz w:val="20"/>
              </w:rPr>
              <w:t>月</w:t>
            </w:r>
          </w:p>
        </w:tc>
        <w:tc>
          <w:tcPr>
            <w:tcW w:w="1343"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省政府</w:t>
            </w:r>
          </w:p>
          <w:p w:rsidR="0072504E" w:rsidRPr="0072504E" w:rsidRDefault="0072504E" w:rsidP="0072504E">
            <w:pPr>
              <w:spacing w:line="260" w:lineRule="exact"/>
              <w:jc w:val="center"/>
              <w:rPr>
                <w:rFonts w:ascii="Times New Roman"/>
                <w:bCs/>
                <w:sz w:val="20"/>
              </w:rPr>
            </w:pPr>
            <w:r w:rsidRPr="0072504E">
              <w:rPr>
                <w:rFonts w:ascii="Times New Roman" w:hint="eastAsia"/>
                <w:bCs/>
                <w:sz w:val="20"/>
              </w:rPr>
              <w:t>办公厅</w:t>
            </w:r>
          </w:p>
        </w:tc>
        <w:tc>
          <w:tcPr>
            <w:tcW w:w="1796"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省其他相关部门、各市县政府</w:t>
            </w:r>
          </w:p>
        </w:tc>
        <w:tc>
          <w:tcPr>
            <w:tcW w:w="755"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重点</w:t>
            </w:r>
          </w:p>
          <w:p w:rsidR="0072504E" w:rsidRPr="0072504E" w:rsidRDefault="0072504E" w:rsidP="0072504E">
            <w:pPr>
              <w:spacing w:line="260" w:lineRule="exact"/>
              <w:jc w:val="center"/>
              <w:rPr>
                <w:rFonts w:ascii="Times New Roman"/>
                <w:bCs/>
                <w:sz w:val="20"/>
              </w:rPr>
            </w:pPr>
            <w:r w:rsidRPr="0072504E">
              <w:rPr>
                <w:rFonts w:ascii="Times New Roman" w:hint="eastAsia"/>
                <w:bCs/>
                <w:sz w:val="20"/>
              </w:rPr>
              <w:t>项目</w:t>
            </w:r>
          </w:p>
        </w:tc>
        <w:tc>
          <w:tcPr>
            <w:tcW w:w="1134"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p>
        </w:tc>
      </w:tr>
      <w:tr w:rsidR="0072504E" w:rsidRPr="0072504E" w:rsidTr="009B6DF0">
        <w:trPr>
          <w:trHeight w:val="1294"/>
          <w:jc w:val="center"/>
        </w:trPr>
        <w:tc>
          <w:tcPr>
            <w:tcW w:w="739" w:type="dxa"/>
            <w:vMerge/>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tc>
        <w:tc>
          <w:tcPr>
            <w:tcW w:w="695"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
                <w:sz w:val="20"/>
              </w:rPr>
            </w:pPr>
            <w:r w:rsidRPr="0072504E">
              <w:rPr>
                <w:rFonts w:ascii="Times New Roman"/>
                <w:b/>
                <w:sz w:val="20"/>
              </w:rPr>
              <w:t>18</w:t>
            </w:r>
          </w:p>
        </w:tc>
        <w:tc>
          <w:tcPr>
            <w:tcW w:w="1346"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
                <w:sz w:val="20"/>
              </w:rPr>
            </w:pPr>
            <w:r w:rsidRPr="0072504E">
              <w:rPr>
                <w:rFonts w:ascii="Times New Roman" w:hint="eastAsia"/>
                <w:b/>
                <w:sz w:val="20"/>
              </w:rPr>
              <w:t>海南省预算管理一体化系统</w:t>
            </w:r>
          </w:p>
        </w:tc>
        <w:tc>
          <w:tcPr>
            <w:tcW w:w="5671"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rPr>
                <w:rFonts w:ascii="Times New Roman"/>
                <w:bCs/>
                <w:sz w:val="20"/>
              </w:rPr>
            </w:pPr>
            <w:r w:rsidRPr="0072504E">
              <w:rPr>
                <w:rFonts w:ascii="Times New Roman" w:hint="eastAsia"/>
                <w:bCs/>
                <w:sz w:val="20"/>
              </w:rPr>
              <w:t>按照财政部标准规范要求，构建全省一体化的财政管理体系，实现从预算项目库、预算编制、国库集中支付、会计核算、决算、综合财务报告等全业务流程管理，与各行业、各市县联动，支撑海南自由贸易港发展。</w:t>
            </w:r>
          </w:p>
        </w:tc>
        <w:tc>
          <w:tcPr>
            <w:tcW w:w="1539"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bCs/>
                <w:sz w:val="20"/>
              </w:rPr>
              <w:t>2023</w:t>
            </w:r>
            <w:r w:rsidRPr="0072504E">
              <w:rPr>
                <w:rFonts w:ascii="Times New Roman" w:hint="eastAsia"/>
                <w:bCs/>
                <w:sz w:val="20"/>
              </w:rPr>
              <w:t>年</w:t>
            </w:r>
            <w:r w:rsidRPr="0072504E">
              <w:rPr>
                <w:rFonts w:ascii="Times New Roman"/>
                <w:bCs/>
                <w:sz w:val="20"/>
              </w:rPr>
              <w:t>12</w:t>
            </w:r>
            <w:r w:rsidRPr="0072504E">
              <w:rPr>
                <w:rFonts w:ascii="Times New Roman" w:hint="eastAsia"/>
                <w:bCs/>
                <w:sz w:val="20"/>
              </w:rPr>
              <w:t>月</w:t>
            </w:r>
          </w:p>
        </w:tc>
        <w:tc>
          <w:tcPr>
            <w:tcW w:w="1343"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省财政厅</w:t>
            </w:r>
          </w:p>
        </w:tc>
        <w:tc>
          <w:tcPr>
            <w:tcW w:w="1796"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p>
        </w:tc>
        <w:tc>
          <w:tcPr>
            <w:tcW w:w="755"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重点</w:t>
            </w:r>
          </w:p>
          <w:p w:rsidR="0072504E" w:rsidRPr="0072504E" w:rsidRDefault="0072504E" w:rsidP="0072504E">
            <w:pPr>
              <w:spacing w:line="260" w:lineRule="exact"/>
              <w:jc w:val="center"/>
              <w:rPr>
                <w:rFonts w:ascii="Times New Roman"/>
                <w:bCs/>
                <w:sz w:val="20"/>
              </w:rPr>
            </w:pPr>
            <w:r w:rsidRPr="0072504E">
              <w:rPr>
                <w:rFonts w:ascii="Times New Roman" w:hint="eastAsia"/>
                <w:bCs/>
                <w:sz w:val="20"/>
              </w:rPr>
              <w:t>项目</w:t>
            </w:r>
          </w:p>
        </w:tc>
        <w:tc>
          <w:tcPr>
            <w:tcW w:w="1134"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p>
        </w:tc>
      </w:tr>
      <w:tr w:rsidR="0072504E" w:rsidRPr="0072504E" w:rsidTr="009B6DF0">
        <w:trPr>
          <w:trHeight w:val="1672"/>
          <w:jc w:val="center"/>
        </w:trPr>
        <w:tc>
          <w:tcPr>
            <w:tcW w:w="739" w:type="dxa"/>
            <w:vMerge/>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tc>
        <w:tc>
          <w:tcPr>
            <w:tcW w:w="695"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
                <w:sz w:val="20"/>
              </w:rPr>
            </w:pPr>
            <w:r w:rsidRPr="0072504E">
              <w:rPr>
                <w:rFonts w:ascii="Times New Roman"/>
                <w:b/>
                <w:sz w:val="20"/>
              </w:rPr>
              <w:t>19</w:t>
            </w:r>
          </w:p>
        </w:tc>
        <w:tc>
          <w:tcPr>
            <w:tcW w:w="1346"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
                <w:sz w:val="20"/>
              </w:rPr>
            </w:pPr>
            <w:r w:rsidRPr="0072504E">
              <w:rPr>
                <w:rFonts w:ascii="Times New Roman" w:hint="eastAsia"/>
                <w:b/>
                <w:sz w:val="20"/>
              </w:rPr>
              <w:t>海南省交通运输综合系统</w:t>
            </w:r>
          </w:p>
        </w:tc>
        <w:tc>
          <w:tcPr>
            <w:tcW w:w="5671"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rPr>
                <w:rFonts w:ascii="Times New Roman"/>
                <w:bCs/>
                <w:sz w:val="20"/>
              </w:rPr>
            </w:pPr>
            <w:r w:rsidRPr="0072504E">
              <w:rPr>
                <w:rFonts w:ascii="Times New Roman" w:hint="eastAsia"/>
                <w:bCs/>
                <w:sz w:val="20"/>
              </w:rPr>
              <w:t>覆盖省重点运输车辆联网联控、省道路运政、交通行政执法、进出岛物流监管、省“零关税”进口交通工具及游艇监管等管理；整合省网络货运信息监测系统、道路运输便民服务支撑系统“客运管理”、</w:t>
            </w:r>
            <w:r w:rsidRPr="0072504E">
              <w:rPr>
                <w:rFonts w:ascii="Times New Roman"/>
                <w:bCs/>
                <w:sz w:val="20"/>
              </w:rPr>
              <w:t>12305</w:t>
            </w:r>
            <w:r w:rsidRPr="0072504E">
              <w:rPr>
                <w:rFonts w:ascii="Times New Roman" w:hint="eastAsia"/>
                <w:bCs/>
                <w:sz w:val="20"/>
              </w:rPr>
              <w:t>智能语音申投诉处理系统，形成全省一体化的交通运输智能监管体系。</w:t>
            </w:r>
          </w:p>
        </w:tc>
        <w:tc>
          <w:tcPr>
            <w:tcW w:w="1539"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bCs/>
                <w:sz w:val="20"/>
              </w:rPr>
              <w:t>2023</w:t>
            </w:r>
            <w:r w:rsidRPr="0072504E">
              <w:rPr>
                <w:rFonts w:ascii="Times New Roman" w:hint="eastAsia"/>
                <w:bCs/>
                <w:sz w:val="20"/>
              </w:rPr>
              <w:t>年</w:t>
            </w:r>
            <w:r w:rsidRPr="0072504E">
              <w:rPr>
                <w:rFonts w:ascii="Times New Roman"/>
                <w:bCs/>
                <w:sz w:val="20"/>
              </w:rPr>
              <w:t>6</w:t>
            </w:r>
            <w:r w:rsidRPr="0072504E">
              <w:rPr>
                <w:rFonts w:ascii="Times New Roman" w:hint="eastAsia"/>
                <w:bCs/>
                <w:sz w:val="20"/>
              </w:rPr>
              <w:t>月</w:t>
            </w:r>
          </w:p>
        </w:tc>
        <w:tc>
          <w:tcPr>
            <w:tcW w:w="1343"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省交通</w:t>
            </w:r>
          </w:p>
          <w:p w:rsidR="0072504E" w:rsidRPr="0072504E" w:rsidRDefault="0072504E" w:rsidP="0072504E">
            <w:pPr>
              <w:spacing w:line="260" w:lineRule="exact"/>
              <w:jc w:val="center"/>
              <w:rPr>
                <w:rFonts w:ascii="Times New Roman"/>
                <w:bCs/>
                <w:sz w:val="20"/>
              </w:rPr>
            </w:pPr>
            <w:r w:rsidRPr="0072504E">
              <w:rPr>
                <w:rFonts w:ascii="Times New Roman" w:hint="eastAsia"/>
                <w:bCs/>
                <w:sz w:val="20"/>
              </w:rPr>
              <w:t>运输厅</w:t>
            </w:r>
          </w:p>
        </w:tc>
        <w:tc>
          <w:tcPr>
            <w:tcW w:w="1796"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省其他相关部门、各市县政府</w:t>
            </w:r>
          </w:p>
        </w:tc>
        <w:tc>
          <w:tcPr>
            <w:tcW w:w="755"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重点</w:t>
            </w:r>
          </w:p>
          <w:p w:rsidR="0072504E" w:rsidRPr="0072504E" w:rsidRDefault="0072504E" w:rsidP="0072504E">
            <w:pPr>
              <w:spacing w:line="260" w:lineRule="exact"/>
              <w:jc w:val="center"/>
              <w:rPr>
                <w:rFonts w:ascii="Times New Roman"/>
                <w:bCs/>
                <w:sz w:val="20"/>
              </w:rPr>
            </w:pPr>
            <w:r w:rsidRPr="0072504E">
              <w:rPr>
                <w:rFonts w:ascii="Times New Roman" w:hint="eastAsia"/>
                <w:bCs/>
                <w:sz w:val="20"/>
              </w:rPr>
              <w:t>项目</w:t>
            </w:r>
          </w:p>
        </w:tc>
        <w:tc>
          <w:tcPr>
            <w:tcW w:w="1134"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p>
        </w:tc>
      </w:tr>
      <w:tr w:rsidR="0072504E" w:rsidRPr="0072504E" w:rsidTr="009B6DF0">
        <w:trPr>
          <w:trHeight w:val="1842"/>
          <w:jc w:val="center"/>
        </w:trPr>
        <w:tc>
          <w:tcPr>
            <w:tcW w:w="739" w:type="dxa"/>
            <w:vMerge/>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tc>
        <w:tc>
          <w:tcPr>
            <w:tcW w:w="695"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
                <w:sz w:val="20"/>
              </w:rPr>
            </w:pPr>
            <w:r w:rsidRPr="0072504E">
              <w:rPr>
                <w:rFonts w:ascii="Times New Roman"/>
                <w:b/>
                <w:sz w:val="20"/>
              </w:rPr>
              <w:t>20</w:t>
            </w:r>
          </w:p>
        </w:tc>
        <w:tc>
          <w:tcPr>
            <w:tcW w:w="1346"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
                <w:sz w:val="20"/>
              </w:rPr>
            </w:pPr>
            <w:r w:rsidRPr="0072504E">
              <w:rPr>
                <w:rFonts w:ascii="Times New Roman" w:hint="eastAsia"/>
                <w:b/>
                <w:sz w:val="20"/>
              </w:rPr>
              <w:t>城市信息模型平台</w:t>
            </w:r>
          </w:p>
        </w:tc>
        <w:tc>
          <w:tcPr>
            <w:tcW w:w="5671"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rPr>
                <w:rFonts w:ascii="Times New Roman"/>
                <w:bCs/>
                <w:sz w:val="20"/>
              </w:rPr>
            </w:pPr>
            <w:r w:rsidRPr="0072504E">
              <w:rPr>
                <w:rFonts w:ascii="Times New Roman" w:hint="eastAsia"/>
                <w:bCs/>
                <w:sz w:val="20"/>
              </w:rPr>
              <w:t>建立全省统一的城市信息模型标准规范，充分结合</w:t>
            </w:r>
            <w:r w:rsidRPr="0072504E">
              <w:rPr>
                <w:rFonts w:ascii="Times New Roman"/>
                <w:bCs/>
                <w:sz w:val="20"/>
              </w:rPr>
              <w:t>CIM</w:t>
            </w:r>
            <w:r w:rsidRPr="0072504E">
              <w:rPr>
                <w:rFonts w:ascii="Times New Roman" w:hint="eastAsia"/>
                <w:bCs/>
                <w:sz w:val="20"/>
              </w:rPr>
              <w:t>、</w:t>
            </w:r>
            <w:r w:rsidRPr="0072504E">
              <w:rPr>
                <w:rFonts w:ascii="Times New Roman"/>
                <w:bCs/>
                <w:sz w:val="20"/>
              </w:rPr>
              <w:t>BIM</w:t>
            </w:r>
            <w:r w:rsidRPr="0072504E">
              <w:rPr>
                <w:rFonts w:ascii="Times New Roman" w:hint="eastAsia"/>
                <w:bCs/>
                <w:sz w:val="20"/>
              </w:rPr>
              <w:t>平台统筹建设，整合各市县、各园区相关类型平台，以智慧城市空间信息平台为底座，形成城市数字化中台能力，以此推进城市部件库建设，覆盖地上、地下的基础设施，与“海易办”“海政通”深度融合，为我省城市的规划、建设、管理运行提供能力支撑。</w:t>
            </w:r>
          </w:p>
        </w:tc>
        <w:tc>
          <w:tcPr>
            <w:tcW w:w="1539"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bCs/>
                <w:sz w:val="20"/>
              </w:rPr>
              <w:t>2023</w:t>
            </w:r>
            <w:r w:rsidRPr="0072504E">
              <w:rPr>
                <w:rFonts w:ascii="Times New Roman" w:hint="eastAsia"/>
                <w:bCs/>
                <w:sz w:val="20"/>
              </w:rPr>
              <w:t>年</w:t>
            </w:r>
            <w:r w:rsidRPr="0072504E">
              <w:rPr>
                <w:rFonts w:ascii="Times New Roman"/>
                <w:bCs/>
                <w:sz w:val="20"/>
              </w:rPr>
              <w:t>12</w:t>
            </w:r>
            <w:r w:rsidRPr="0072504E">
              <w:rPr>
                <w:rFonts w:ascii="Times New Roman" w:hint="eastAsia"/>
                <w:bCs/>
                <w:sz w:val="20"/>
              </w:rPr>
              <w:t>月</w:t>
            </w:r>
          </w:p>
        </w:tc>
        <w:tc>
          <w:tcPr>
            <w:tcW w:w="1343"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省住房城乡建设厅</w:t>
            </w:r>
          </w:p>
        </w:tc>
        <w:tc>
          <w:tcPr>
            <w:tcW w:w="1796"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省发展改革委、省工业和信息化厅、省自然资源和规划厅、省大数据管理局</w:t>
            </w:r>
          </w:p>
        </w:tc>
        <w:tc>
          <w:tcPr>
            <w:tcW w:w="755"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重点</w:t>
            </w:r>
          </w:p>
          <w:p w:rsidR="0072504E" w:rsidRPr="0072504E" w:rsidRDefault="0072504E" w:rsidP="0072504E">
            <w:pPr>
              <w:spacing w:line="260" w:lineRule="exact"/>
              <w:jc w:val="center"/>
              <w:rPr>
                <w:rFonts w:ascii="Times New Roman"/>
                <w:bCs/>
                <w:sz w:val="20"/>
              </w:rPr>
            </w:pPr>
            <w:r w:rsidRPr="0072504E">
              <w:rPr>
                <w:rFonts w:ascii="Times New Roman" w:hint="eastAsia"/>
                <w:bCs/>
                <w:sz w:val="20"/>
              </w:rPr>
              <w:t>项目</w:t>
            </w:r>
          </w:p>
        </w:tc>
        <w:tc>
          <w:tcPr>
            <w:tcW w:w="1134"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智慧海南建设项目，政府投资为主</w:t>
            </w:r>
          </w:p>
        </w:tc>
      </w:tr>
      <w:tr w:rsidR="0072504E" w:rsidRPr="0072504E" w:rsidTr="009B6DF0">
        <w:trPr>
          <w:trHeight w:val="1446"/>
          <w:jc w:val="center"/>
        </w:trPr>
        <w:tc>
          <w:tcPr>
            <w:tcW w:w="739" w:type="dxa"/>
            <w:vMerge/>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tc>
        <w:tc>
          <w:tcPr>
            <w:tcW w:w="695"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
                <w:sz w:val="20"/>
              </w:rPr>
            </w:pPr>
            <w:r w:rsidRPr="0072504E">
              <w:rPr>
                <w:rFonts w:ascii="Times New Roman"/>
                <w:b/>
                <w:sz w:val="20"/>
              </w:rPr>
              <w:t>21</w:t>
            </w:r>
          </w:p>
        </w:tc>
        <w:tc>
          <w:tcPr>
            <w:tcW w:w="1346"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
                <w:sz w:val="20"/>
              </w:rPr>
            </w:pPr>
            <w:r w:rsidRPr="0072504E">
              <w:rPr>
                <w:rFonts w:ascii="Times New Roman" w:hint="eastAsia"/>
                <w:b/>
                <w:sz w:val="20"/>
              </w:rPr>
              <w:t>应急管理综合应用平台</w:t>
            </w:r>
          </w:p>
        </w:tc>
        <w:tc>
          <w:tcPr>
            <w:tcW w:w="5671"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rPr>
                <w:rFonts w:ascii="Times New Roman"/>
                <w:bCs/>
                <w:sz w:val="20"/>
              </w:rPr>
            </w:pPr>
            <w:r w:rsidRPr="0072504E">
              <w:rPr>
                <w:rFonts w:ascii="Times New Roman" w:hint="eastAsia"/>
                <w:bCs/>
                <w:sz w:val="20"/>
              </w:rPr>
              <w:t>持续建设完善海南省应急管理综合应用平台，重点聚焦自然灾害、安全生产、应急救援等领域，分期建设拓展系统功能和应用，提升应急管理行政监督、风险防控、监测预警、辅助决策、指挥调度及恢复处置能力，保障海南自由贸易港安全生产形势有序稳定。</w:t>
            </w:r>
          </w:p>
        </w:tc>
        <w:tc>
          <w:tcPr>
            <w:tcW w:w="1539"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bCs/>
                <w:sz w:val="20"/>
              </w:rPr>
              <w:t>2023</w:t>
            </w:r>
            <w:r w:rsidRPr="0072504E">
              <w:rPr>
                <w:rFonts w:ascii="Times New Roman" w:hint="eastAsia"/>
                <w:bCs/>
                <w:sz w:val="20"/>
              </w:rPr>
              <w:t>年</w:t>
            </w:r>
            <w:r w:rsidRPr="0072504E">
              <w:rPr>
                <w:rFonts w:ascii="Times New Roman"/>
                <w:bCs/>
                <w:sz w:val="20"/>
              </w:rPr>
              <w:t>12</w:t>
            </w:r>
            <w:r w:rsidRPr="0072504E">
              <w:rPr>
                <w:rFonts w:ascii="Times New Roman" w:hint="eastAsia"/>
                <w:bCs/>
                <w:sz w:val="20"/>
              </w:rPr>
              <w:t>月</w:t>
            </w:r>
          </w:p>
        </w:tc>
        <w:tc>
          <w:tcPr>
            <w:tcW w:w="1343"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省应急</w:t>
            </w:r>
          </w:p>
          <w:p w:rsidR="0072504E" w:rsidRPr="0072504E" w:rsidRDefault="0072504E" w:rsidP="0072504E">
            <w:pPr>
              <w:spacing w:line="260" w:lineRule="exact"/>
              <w:jc w:val="center"/>
              <w:rPr>
                <w:rFonts w:ascii="Times New Roman"/>
                <w:bCs/>
                <w:sz w:val="20"/>
              </w:rPr>
            </w:pPr>
            <w:r w:rsidRPr="0072504E">
              <w:rPr>
                <w:rFonts w:ascii="Times New Roman" w:hint="eastAsia"/>
                <w:bCs/>
                <w:sz w:val="20"/>
              </w:rPr>
              <w:t>管理厅</w:t>
            </w:r>
          </w:p>
        </w:tc>
        <w:tc>
          <w:tcPr>
            <w:tcW w:w="1796"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省自然资源和规划厅、省交通运输厅、省公安厅、省卫生健康委</w:t>
            </w:r>
          </w:p>
        </w:tc>
        <w:tc>
          <w:tcPr>
            <w:tcW w:w="755"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重点</w:t>
            </w:r>
          </w:p>
          <w:p w:rsidR="0072504E" w:rsidRPr="0072504E" w:rsidRDefault="0072504E" w:rsidP="0072504E">
            <w:pPr>
              <w:spacing w:line="260" w:lineRule="exact"/>
              <w:jc w:val="center"/>
              <w:rPr>
                <w:rFonts w:ascii="Times New Roman"/>
                <w:bCs/>
                <w:sz w:val="20"/>
              </w:rPr>
            </w:pPr>
            <w:r w:rsidRPr="0072504E">
              <w:rPr>
                <w:rFonts w:ascii="Times New Roman" w:hint="eastAsia"/>
                <w:bCs/>
                <w:sz w:val="20"/>
              </w:rPr>
              <w:t>项目</w:t>
            </w:r>
          </w:p>
        </w:tc>
        <w:tc>
          <w:tcPr>
            <w:tcW w:w="1134"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智慧海南建设项目，政府投资为主</w:t>
            </w:r>
          </w:p>
        </w:tc>
      </w:tr>
      <w:tr w:rsidR="0072504E" w:rsidRPr="0072504E" w:rsidTr="009B6DF0">
        <w:trPr>
          <w:trHeight w:val="3009"/>
          <w:jc w:val="center"/>
        </w:trPr>
        <w:tc>
          <w:tcPr>
            <w:tcW w:w="739" w:type="dxa"/>
            <w:vMerge/>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tc>
        <w:tc>
          <w:tcPr>
            <w:tcW w:w="695"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
                <w:sz w:val="20"/>
              </w:rPr>
            </w:pPr>
            <w:r w:rsidRPr="0072504E">
              <w:rPr>
                <w:rFonts w:ascii="Times New Roman"/>
                <w:b/>
                <w:sz w:val="20"/>
              </w:rPr>
              <w:t>22</w:t>
            </w:r>
          </w:p>
        </w:tc>
        <w:tc>
          <w:tcPr>
            <w:tcW w:w="1346"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
                <w:sz w:val="20"/>
              </w:rPr>
            </w:pPr>
            <w:r w:rsidRPr="0072504E">
              <w:rPr>
                <w:rFonts w:ascii="Times New Roman" w:hint="eastAsia"/>
                <w:b/>
                <w:sz w:val="20"/>
              </w:rPr>
              <w:t>海南省城市运行管理服务平台</w:t>
            </w:r>
          </w:p>
        </w:tc>
        <w:tc>
          <w:tcPr>
            <w:tcW w:w="5671"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rPr>
                <w:rFonts w:ascii="Times New Roman"/>
                <w:bCs/>
                <w:sz w:val="20"/>
              </w:rPr>
            </w:pPr>
            <w:r w:rsidRPr="0072504E">
              <w:rPr>
                <w:rFonts w:ascii="Times New Roman" w:hint="eastAsia"/>
                <w:bCs/>
                <w:sz w:val="20"/>
              </w:rPr>
              <w:t>建设城市运行管理服务平台，一期夯实基础，构建省级及市县通用型数字城管平台，连接已有海口、三亚、文昌城管平台，与住</w:t>
            </w:r>
            <w:r w:rsidRPr="0072504E">
              <w:rPr>
                <w:rFonts w:ascii="Times New Roman"/>
                <w:bCs/>
                <w:sz w:val="20"/>
              </w:rPr>
              <w:t>房</w:t>
            </w:r>
            <w:r w:rsidRPr="0072504E">
              <w:rPr>
                <w:rFonts w:ascii="Times New Roman" w:hint="eastAsia"/>
                <w:bCs/>
                <w:sz w:val="20"/>
              </w:rPr>
              <w:t>城乡建设部平台实现联网。二期、三期丰富各类专项监管（市政公用、园林绿化、市容环卫、城管执法等），丰富城市综合数据库。加强城市运行管理服务平台顶层设计，加快构建智慧化城市运行管理服务平台；优化“全省一盘棋”统筹协同治理机制；运用科技手段优化城市管理模式，提高城市运行效率，增强城市承载能力，提升城市治理科学化、精细化、智能化水平。</w:t>
            </w:r>
          </w:p>
        </w:tc>
        <w:tc>
          <w:tcPr>
            <w:tcW w:w="1539"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bCs/>
                <w:sz w:val="20"/>
              </w:rPr>
              <w:t>2025</w:t>
            </w:r>
            <w:r w:rsidRPr="0072504E">
              <w:rPr>
                <w:rFonts w:ascii="Times New Roman" w:hint="eastAsia"/>
                <w:bCs/>
                <w:sz w:val="20"/>
              </w:rPr>
              <w:t>年</w:t>
            </w:r>
            <w:r w:rsidRPr="0072504E">
              <w:rPr>
                <w:rFonts w:ascii="Times New Roman"/>
                <w:bCs/>
                <w:sz w:val="20"/>
              </w:rPr>
              <w:t>12</w:t>
            </w:r>
            <w:r w:rsidRPr="0072504E">
              <w:rPr>
                <w:rFonts w:ascii="Times New Roman" w:hint="eastAsia"/>
                <w:bCs/>
                <w:sz w:val="20"/>
              </w:rPr>
              <w:t>月</w:t>
            </w:r>
          </w:p>
        </w:tc>
        <w:tc>
          <w:tcPr>
            <w:tcW w:w="1343"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省住房城乡建设厅</w:t>
            </w:r>
          </w:p>
        </w:tc>
        <w:tc>
          <w:tcPr>
            <w:tcW w:w="1796"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省大数据管理局</w:t>
            </w:r>
          </w:p>
        </w:tc>
        <w:tc>
          <w:tcPr>
            <w:tcW w:w="755"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重点</w:t>
            </w:r>
          </w:p>
          <w:p w:rsidR="0072504E" w:rsidRPr="0072504E" w:rsidRDefault="0072504E" w:rsidP="0072504E">
            <w:pPr>
              <w:spacing w:line="260" w:lineRule="exact"/>
              <w:jc w:val="center"/>
              <w:rPr>
                <w:rFonts w:ascii="Times New Roman"/>
                <w:bCs/>
                <w:sz w:val="20"/>
              </w:rPr>
            </w:pPr>
            <w:r w:rsidRPr="0072504E">
              <w:rPr>
                <w:rFonts w:ascii="Times New Roman" w:hint="eastAsia"/>
                <w:bCs/>
                <w:sz w:val="20"/>
              </w:rPr>
              <w:t>项目</w:t>
            </w:r>
          </w:p>
        </w:tc>
        <w:tc>
          <w:tcPr>
            <w:tcW w:w="1134"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智慧海南建设项目，政府投资为主</w:t>
            </w:r>
          </w:p>
        </w:tc>
      </w:tr>
      <w:tr w:rsidR="0072504E" w:rsidRPr="0072504E" w:rsidTr="009B6DF0">
        <w:trPr>
          <w:trHeight w:val="1717"/>
          <w:jc w:val="center"/>
        </w:trPr>
        <w:tc>
          <w:tcPr>
            <w:tcW w:w="739" w:type="dxa"/>
            <w:vMerge/>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tc>
        <w:tc>
          <w:tcPr>
            <w:tcW w:w="695"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
                <w:sz w:val="20"/>
              </w:rPr>
            </w:pPr>
            <w:r w:rsidRPr="0072504E">
              <w:rPr>
                <w:rFonts w:ascii="Times New Roman"/>
                <w:b/>
                <w:sz w:val="20"/>
              </w:rPr>
              <w:t>23</w:t>
            </w:r>
          </w:p>
        </w:tc>
        <w:tc>
          <w:tcPr>
            <w:tcW w:w="1346"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
                <w:sz w:val="20"/>
              </w:rPr>
            </w:pPr>
            <w:r w:rsidRPr="0072504E">
              <w:rPr>
                <w:rFonts w:ascii="Times New Roman" w:hint="eastAsia"/>
                <w:b/>
                <w:sz w:val="20"/>
              </w:rPr>
              <w:t>“工信数字大脑”综合系统</w:t>
            </w:r>
          </w:p>
        </w:tc>
        <w:tc>
          <w:tcPr>
            <w:tcW w:w="5671"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rPr>
                <w:rFonts w:ascii="Times New Roman"/>
                <w:bCs/>
                <w:sz w:val="20"/>
              </w:rPr>
            </w:pPr>
            <w:r w:rsidRPr="0072504E">
              <w:rPr>
                <w:rFonts w:ascii="Times New Roman" w:hint="eastAsia"/>
                <w:bCs/>
                <w:sz w:val="20"/>
              </w:rPr>
              <w:t>统筹构建“工信数字大脑”综合系统，适应海南自由贸易港产业发展需要，整合已有设施和资源，充分利用“海易办”“海政通”平台，形成工信部门一体化的业务工作平台，与各相关部门（市场监管、交警、统计、交通等）、园区协同，与企业互动，提高管理水平和服务能力。</w:t>
            </w:r>
          </w:p>
        </w:tc>
        <w:tc>
          <w:tcPr>
            <w:tcW w:w="1539"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bCs/>
                <w:sz w:val="20"/>
              </w:rPr>
              <w:t>2023</w:t>
            </w:r>
            <w:r w:rsidRPr="0072504E">
              <w:rPr>
                <w:rFonts w:ascii="Times New Roman" w:hint="eastAsia"/>
                <w:bCs/>
                <w:sz w:val="20"/>
              </w:rPr>
              <w:t>年</w:t>
            </w:r>
            <w:r w:rsidRPr="0072504E">
              <w:rPr>
                <w:rFonts w:ascii="Times New Roman"/>
                <w:bCs/>
                <w:sz w:val="20"/>
              </w:rPr>
              <w:t>12</w:t>
            </w:r>
            <w:r w:rsidRPr="0072504E">
              <w:rPr>
                <w:rFonts w:ascii="Times New Roman" w:hint="eastAsia"/>
                <w:bCs/>
                <w:sz w:val="20"/>
              </w:rPr>
              <w:t>月</w:t>
            </w:r>
          </w:p>
        </w:tc>
        <w:tc>
          <w:tcPr>
            <w:tcW w:w="1343"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省工业和信息化厅</w:t>
            </w:r>
          </w:p>
        </w:tc>
        <w:tc>
          <w:tcPr>
            <w:tcW w:w="1796"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p>
        </w:tc>
        <w:tc>
          <w:tcPr>
            <w:tcW w:w="755"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一般</w:t>
            </w:r>
          </w:p>
          <w:p w:rsidR="0072504E" w:rsidRPr="0072504E" w:rsidRDefault="0072504E" w:rsidP="0072504E">
            <w:pPr>
              <w:spacing w:line="260" w:lineRule="exact"/>
              <w:jc w:val="center"/>
              <w:rPr>
                <w:rFonts w:ascii="Times New Roman"/>
                <w:bCs/>
                <w:sz w:val="20"/>
              </w:rPr>
            </w:pPr>
            <w:r w:rsidRPr="0072504E">
              <w:rPr>
                <w:rFonts w:ascii="Times New Roman" w:hint="eastAsia"/>
                <w:bCs/>
                <w:sz w:val="20"/>
              </w:rPr>
              <w:t>项目</w:t>
            </w:r>
          </w:p>
        </w:tc>
        <w:tc>
          <w:tcPr>
            <w:tcW w:w="1134"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p>
        </w:tc>
      </w:tr>
      <w:tr w:rsidR="0072504E" w:rsidRPr="0072504E" w:rsidTr="009B6DF0">
        <w:trPr>
          <w:trHeight w:val="2907"/>
          <w:jc w:val="center"/>
        </w:trPr>
        <w:tc>
          <w:tcPr>
            <w:tcW w:w="739" w:type="dxa"/>
            <w:vMerge/>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tc>
        <w:tc>
          <w:tcPr>
            <w:tcW w:w="695"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
                <w:sz w:val="20"/>
              </w:rPr>
            </w:pPr>
            <w:r w:rsidRPr="0072504E">
              <w:rPr>
                <w:rFonts w:ascii="Times New Roman"/>
                <w:b/>
                <w:sz w:val="20"/>
              </w:rPr>
              <w:t>24</w:t>
            </w:r>
          </w:p>
        </w:tc>
        <w:tc>
          <w:tcPr>
            <w:tcW w:w="1346"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
                <w:sz w:val="20"/>
              </w:rPr>
            </w:pPr>
            <w:r w:rsidRPr="0072504E">
              <w:rPr>
                <w:rFonts w:ascii="Times New Roman" w:hint="eastAsia"/>
                <w:b/>
                <w:sz w:val="20"/>
              </w:rPr>
              <w:t>海南省人力资源公共服务平台和“智慧就业”信息系统</w:t>
            </w:r>
          </w:p>
        </w:tc>
        <w:tc>
          <w:tcPr>
            <w:tcW w:w="5671"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rPr>
                <w:rFonts w:eastAsia="等线"/>
              </w:rPr>
            </w:pPr>
            <w:r w:rsidRPr="0072504E">
              <w:rPr>
                <w:rFonts w:ascii="Times New Roman" w:hint="eastAsia"/>
                <w:bCs/>
                <w:sz w:val="20"/>
              </w:rPr>
              <w:t>依托人社一体化业务平台，持续完善公共性人力资源服务功能，与“海易办”、就业在线深度融合，集成就业失业信息，推动人力资源服务机构、用人单位、劳动者等人力资源供需信息共享，运用大数据实现供需精准对接；依托社会保障卡一卡通服务能力，支持相关业务并联办理、全程网办</w:t>
            </w:r>
            <w:r w:rsidRPr="0072504E">
              <w:rPr>
                <w:rFonts w:ascii="Times New Roman"/>
                <w:bCs/>
                <w:sz w:val="20"/>
              </w:rPr>
              <w:t>，</w:t>
            </w:r>
            <w:r w:rsidRPr="0072504E">
              <w:rPr>
                <w:rFonts w:ascii="Times New Roman" w:hint="eastAsia"/>
                <w:bCs/>
                <w:sz w:val="20"/>
              </w:rPr>
              <w:t>促进劳动力素质提升；聚合人力资源市场信息，支持动态监测人力资源市场供需状况。开发全口径“智慧就业”动态监测系统，精准掌控各行业、各重点群体就业情况，力争建成全国一流的“智慧就业”信息系统。</w:t>
            </w:r>
          </w:p>
        </w:tc>
        <w:tc>
          <w:tcPr>
            <w:tcW w:w="1539"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bCs/>
                <w:sz w:val="20"/>
              </w:rPr>
              <w:t>2023</w:t>
            </w:r>
            <w:r w:rsidRPr="0072504E">
              <w:rPr>
                <w:rFonts w:ascii="Times New Roman" w:hint="eastAsia"/>
                <w:bCs/>
                <w:sz w:val="20"/>
              </w:rPr>
              <w:t>年</w:t>
            </w:r>
            <w:r w:rsidRPr="0072504E">
              <w:rPr>
                <w:rFonts w:ascii="Times New Roman"/>
                <w:bCs/>
                <w:sz w:val="20"/>
              </w:rPr>
              <w:t>12</w:t>
            </w:r>
            <w:r w:rsidRPr="0072504E">
              <w:rPr>
                <w:rFonts w:ascii="Times New Roman" w:hint="eastAsia"/>
                <w:bCs/>
                <w:sz w:val="20"/>
              </w:rPr>
              <w:t>月</w:t>
            </w:r>
          </w:p>
        </w:tc>
        <w:tc>
          <w:tcPr>
            <w:tcW w:w="1343"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省人力资源社会保障厅</w:t>
            </w:r>
          </w:p>
        </w:tc>
        <w:tc>
          <w:tcPr>
            <w:tcW w:w="1796"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省其他相关部门、各市县政府</w:t>
            </w:r>
          </w:p>
        </w:tc>
        <w:tc>
          <w:tcPr>
            <w:tcW w:w="755"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一般</w:t>
            </w:r>
          </w:p>
          <w:p w:rsidR="0072504E" w:rsidRPr="0072504E" w:rsidRDefault="0072504E" w:rsidP="0072504E">
            <w:pPr>
              <w:spacing w:line="260" w:lineRule="exact"/>
              <w:jc w:val="center"/>
              <w:rPr>
                <w:rFonts w:ascii="Times New Roman"/>
                <w:bCs/>
                <w:sz w:val="20"/>
              </w:rPr>
            </w:pPr>
            <w:r w:rsidRPr="0072504E">
              <w:rPr>
                <w:rFonts w:ascii="Times New Roman" w:hint="eastAsia"/>
                <w:bCs/>
                <w:sz w:val="20"/>
              </w:rPr>
              <w:t>项目</w:t>
            </w:r>
          </w:p>
        </w:tc>
        <w:tc>
          <w:tcPr>
            <w:tcW w:w="1134"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p>
        </w:tc>
      </w:tr>
      <w:tr w:rsidR="0072504E" w:rsidRPr="0072504E" w:rsidTr="009B6DF0">
        <w:trPr>
          <w:trHeight w:val="1229"/>
          <w:jc w:val="center"/>
        </w:trPr>
        <w:tc>
          <w:tcPr>
            <w:tcW w:w="739" w:type="dxa"/>
            <w:vMerge/>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tc>
        <w:tc>
          <w:tcPr>
            <w:tcW w:w="695"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
                <w:sz w:val="20"/>
              </w:rPr>
            </w:pPr>
            <w:r w:rsidRPr="0072504E">
              <w:rPr>
                <w:rFonts w:ascii="Times New Roman"/>
                <w:b/>
                <w:sz w:val="20"/>
              </w:rPr>
              <w:t>25</w:t>
            </w:r>
          </w:p>
        </w:tc>
        <w:tc>
          <w:tcPr>
            <w:tcW w:w="1346"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
                <w:sz w:val="20"/>
              </w:rPr>
            </w:pPr>
            <w:r w:rsidRPr="0072504E">
              <w:rPr>
                <w:rFonts w:ascii="Times New Roman" w:hint="eastAsia"/>
                <w:b/>
                <w:sz w:val="20"/>
              </w:rPr>
              <w:t>海南省全社会投资项目在线监管平台</w:t>
            </w:r>
          </w:p>
        </w:tc>
        <w:tc>
          <w:tcPr>
            <w:tcW w:w="5671"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rPr>
                <w:rFonts w:eastAsia="等线"/>
              </w:rPr>
            </w:pPr>
            <w:r w:rsidRPr="0072504E">
              <w:rPr>
                <w:rFonts w:ascii="Times New Roman" w:hint="eastAsia"/>
                <w:bCs/>
                <w:sz w:val="20"/>
              </w:rPr>
              <w:t>构建全新的海南省全社会投资项目在线监管平台，适应日益增长的投资项目监管需求，夯实投资项目数据基础。加强和同级业务平台的数据共享互通，支撑海南自由贸易港的各类投资项目在线服务和监管。</w:t>
            </w:r>
          </w:p>
        </w:tc>
        <w:tc>
          <w:tcPr>
            <w:tcW w:w="1539"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bCs/>
                <w:sz w:val="20"/>
              </w:rPr>
              <w:t>2022</w:t>
            </w:r>
            <w:r w:rsidRPr="0072504E">
              <w:rPr>
                <w:rFonts w:ascii="Times New Roman" w:hint="eastAsia"/>
                <w:bCs/>
                <w:sz w:val="20"/>
              </w:rPr>
              <w:t>年</w:t>
            </w:r>
            <w:r w:rsidRPr="0072504E">
              <w:rPr>
                <w:rFonts w:ascii="Times New Roman"/>
                <w:bCs/>
                <w:sz w:val="20"/>
              </w:rPr>
              <w:t>12</w:t>
            </w:r>
            <w:r w:rsidRPr="0072504E">
              <w:rPr>
                <w:rFonts w:ascii="Times New Roman" w:hint="eastAsia"/>
                <w:bCs/>
                <w:sz w:val="20"/>
              </w:rPr>
              <w:t>月</w:t>
            </w:r>
          </w:p>
        </w:tc>
        <w:tc>
          <w:tcPr>
            <w:tcW w:w="1343"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省发展改革委</w:t>
            </w:r>
          </w:p>
        </w:tc>
        <w:tc>
          <w:tcPr>
            <w:tcW w:w="1796"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p>
        </w:tc>
        <w:tc>
          <w:tcPr>
            <w:tcW w:w="755"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一般</w:t>
            </w:r>
          </w:p>
          <w:p w:rsidR="0072504E" w:rsidRPr="0072504E" w:rsidRDefault="0072504E" w:rsidP="0072504E">
            <w:pPr>
              <w:spacing w:line="260" w:lineRule="exact"/>
              <w:jc w:val="center"/>
              <w:rPr>
                <w:rFonts w:ascii="Times New Roman"/>
                <w:bCs/>
                <w:sz w:val="20"/>
              </w:rPr>
            </w:pPr>
            <w:r w:rsidRPr="0072504E">
              <w:rPr>
                <w:rFonts w:ascii="Times New Roman" w:hint="eastAsia"/>
                <w:bCs/>
                <w:sz w:val="20"/>
              </w:rPr>
              <w:t>项目</w:t>
            </w:r>
          </w:p>
        </w:tc>
        <w:tc>
          <w:tcPr>
            <w:tcW w:w="1134"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p>
        </w:tc>
      </w:tr>
      <w:tr w:rsidR="0072504E" w:rsidRPr="0072504E" w:rsidTr="009B6DF0">
        <w:trPr>
          <w:trHeight w:val="2499"/>
          <w:jc w:val="center"/>
        </w:trPr>
        <w:tc>
          <w:tcPr>
            <w:tcW w:w="739" w:type="dxa"/>
            <w:vMerge w:val="restart"/>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
                <w:sz w:val="20"/>
              </w:rPr>
            </w:pPr>
          </w:p>
          <w:p w:rsidR="0072504E" w:rsidRPr="0072504E" w:rsidRDefault="0072504E" w:rsidP="0072504E">
            <w:pPr>
              <w:spacing w:line="260" w:lineRule="exact"/>
              <w:jc w:val="center"/>
              <w:rPr>
                <w:rFonts w:ascii="Times New Roman"/>
                <w:b/>
                <w:sz w:val="20"/>
              </w:rPr>
            </w:pPr>
          </w:p>
          <w:p w:rsidR="0072504E" w:rsidRPr="0072504E" w:rsidRDefault="0072504E" w:rsidP="0072504E">
            <w:pPr>
              <w:spacing w:line="260" w:lineRule="exact"/>
              <w:jc w:val="center"/>
              <w:rPr>
                <w:rFonts w:ascii="Times New Roman"/>
                <w:b/>
                <w:sz w:val="20"/>
              </w:rPr>
            </w:pPr>
          </w:p>
          <w:p w:rsidR="0072504E" w:rsidRPr="0072504E" w:rsidRDefault="0072504E" w:rsidP="0072504E">
            <w:pPr>
              <w:spacing w:line="260" w:lineRule="exact"/>
              <w:jc w:val="center"/>
              <w:rPr>
                <w:rFonts w:ascii="Times New Roman"/>
                <w:b/>
                <w:sz w:val="20"/>
              </w:rPr>
            </w:pPr>
          </w:p>
          <w:p w:rsidR="0072504E" w:rsidRPr="0072504E" w:rsidRDefault="0072504E" w:rsidP="0072504E">
            <w:pPr>
              <w:spacing w:line="260" w:lineRule="exact"/>
              <w:jc w:val="center"/>
              <w:rPr>
                <w:rFonts w:ascii="Times New Roman"/>
                <w:b/>
                <w:sz w:val="20"/>
              </w:rPr>
            </w:pPr>
            <w:r w:rsidRPr="0072504E">
              <w:rPr>
                <w:rFonts w:ascii="Times New Roman" w:hint="eastAsia"/>
                <w:b/>
                <w:sz w:val="20"/>
              </w:rPr>
              <w:t>一</w:t>
            </w:r>
          </w:p>
          <w:p w:rsidR="0072504E" w:rsidRPr="0072504E" w:rsidRDefault="0072504E" w:rsidP="0072504E">
            <w:pPr>
              <w:spacing w:line="260" w:lineRule="exact"/>
              <w:jc w:val="center"/>
              <w:rPr>
                <w:rFonts w:ascii="Times New Roman"/>
                <w:b/>
                <w:sz w:val="20"/>
              </w:rPr>
            </w:pPr>
            <w:r w:rsidRPr="0072504E">
              <w:rPr>
                <w:rFonts w:ascii="Times New Roman" w:hint="eastAsia"/>
                <w:b/>
                <w:sz w:val="20"/>
              </w:rPr>
              <w:t>网</w:t>
            </w:r>
          </w:p>
          <w:p w:rsidR="0072504E" w:rsidRPr="0072504E" w:rsidRDefault="0072504E" w:rsidP="0072504E">
            <w:pPr>
              <w:spacing w:line="260" w:lineRule="exact"/>
              <w:jc w:val="center"/>
              <w:rPr>
                <w:rFonts w:ascii="Times New Roman"/>
                <w:b/>
                <w:sz w:val="20"/>
              </w:rPr>
            </w:pPr>
            <w:r w:rsidRPr="0072504E">
              <w:rPr>
                <w:rFonts w:ascii="Times New Roman" w:hint="eastAsia"/>
                <w:b/>
                <w:sz w:val="20"/>
              </w:rPr>
              <w:t>监</w:t>
            </w:r>
          </w:p>
          <w:p w:rsidR="0072504E" w:rsidRPr="0072504E" w:rsidRDefault="0072504E" w:rsidP="0072504E">
            <w:pPr>
              <w:spacing w:line="260" w:lineRule="exact"/>
              <w:jc w:val="center"/>
              <w:rPr>
                <w:rFonts w:ascii="Times New Roman"/>
                <w:b/>
                <w:sz w:val="20"/>
              </w:rPr>
            </w:pPr>
            <w:r w:rsidRPr="0072504E">
              <w:rPr>
                <w:rFonts w:ascii="Times New Roman" w:hint="eastAsia"/>
                <w:b/>
                <w:sz w:val="20"/>
              </w:rPr>
              <w:t>管</w:t>
            </w:r>
          </w:p>
          <w:p w:rsidR="0072504E" w:rsidRPr="0072504E" w:rsidRDefault="0072504E" w:rsidP="0072504E">
            <w:pPr>
              <w:jc w:val="center"/>
              <w:rPr>
                <w:rFonts w:ascii="等线" w:eastAsia="PMingLiU-ExtB" w:hAnsi="等线" w:cs="Calibri"/>
                <w:sz w:val="28"/>
                <w:szCs w:val="28"/>
                <w:lang w:eastAsia="zh-TW"/>
              </w:rPr>
            </w:pPr>
          </w:p>
          <w:p w:rsidR="0072504E" w:rsidRPr="0072504E" w:rsidRDefault="0072504E" w:rsidP="0072504E">
            <w:pPr>
              <w:jc w:val="center"/>
            </w:pPr>
          </w:p>
          <w:p w:rsidR="0072504E" w:rsidRPr="0072504E" w:rsidRDefault="0072504E" w:rsidP="0072504E">
            <w:pPr>
              <w:jc w:val="center"/>
              <w:rPr>
                <w:rFonts w:ascii="等线" w:eastAsia="PMingLiU-ExtB" w:hAnsi="等线" w:cs="Calibri"/>
                <w:sz w:val="28"/>
                <w:szCs w:val="28"/>
                <w:lang w:eastAsia="zh-TW"/>
              </w:rPr>
            </w:pPr>
          </w:p>
          <w:p w:rsidR="0072504E" w:rsidRPr="0072504E" w:rsidRDefault="0072504E" w:rsidP="0072504E">
            <w:pPr>
              <w:jc w:val="center"/>
            </w:pPr>
          </w:p>
          <w:p w:rsidR="0072504E" w:rsidRPr="0072504E" w:rsidRDefault="0072504E" w:rsidP="0072504E">
            <w:pPr>
              <w:jc w:val="center"/>
              <w:rPr>
                <w:rFonts w:ascii="等线" w:eastAsia="PMingLiU-ExtB" w:hAnsi="等线" w:cs="Calibri"/>
                <w:sz w:val="28"/>
                <w:szCs w:val="28"/>
                <w:lang w:eastAsia="zh-TW"/>
              </w:rPr>
            </w:pPr>
          </w:p>
          <w:p w:rsidR="0072504E" w:rsidRPr="0072504E" w:rsidRDefault="0072504E" w:rsidP="0072504E">
            <w:pPr>
              <w:jc w:val="center"/>
            </w:pPr>
          </w:p>
          <w:p w:rsidR="0072504E" w:rsidRPr="0072504E" w:rsidRDefault="0072504E" w:rsidP="0072504E">
            <w:pPr>
              <w:jc w:val="center"/>
              <w:rPr>
                <w:rFonts w:ascii="等线" w:eastAsia="PMingLiU-ExtB" w:hAnsi="等线" w:cs="Calibri"/>
                <w:sz w:val="28"/>
                <w:szCs w:val="28"/>
                <w:lang w:eastAsia="zh-TW"/>
              </w:rPr>
            </w:pPr>
          </w:p>
          <w:p w:rsidR="0072504E" w:rsidRPr="0072504E" w:rsidRDefault="0072504E" w:rsidP="0072504E">
            <w:pPr>
              <w:spacing w:line="260" w:lineRule="exact"/>
              <w:jc w:val="center"/>
              <w:rPr>
                <w:rFonts w:ascii="Times New Roman"/>
                <w:b/>
                <w:sz w:val="20"/>
              </w:rPr>
            </w:pPr>
            <w:r w:rsidRPr="0072504E">
              <w:rPr>
                <w:rFonts w:ascii="Times New Roman" w:hint="eastAsia"/>
                <w:b/>
                <w:sz w:val="20"/>
              </w:rPr>
              <w:t>一</w:t>
            </w:r>
          </w:p>
          <w:p w:rsidR="0072504E" w:rsidRPr="0072504E" w:rsidRDefault="0072504E" w:rsidP="0072504E">
            <w:pPr>
              <w:spacing w:line="260" w:lineRule="exact"/>
              <w:jc w:val="center"/>
              <w:rPr>
                <w:rFonts w:ascii="Times New Roman"/>
                <w:b/>
                <w:sz w:val="20"/>
              </w:rPr>
            </w:pPr>
            <w:r w:rsidRPr="0072504E">
              <w:rPr>
                <w:rFonts w:ascii="Times New Roman" w:hint="eastAsia"/>
                <w:b/>
                <w:sz w:val="20"/>
              </w:rPr>
              <w:t>网</w:t>
            </w:r>
          </w:p>
          <w:p w:rsidR="0072504E" w:rsidRPr="0072504E" w:rsidRDefault="0072504E" w:rsidP="0072504E">
            <w:pPr>
              <w:spacing w:line="260" w:lineRule="exact"/>
              <w:jc w:val="center"/>
              <w:rPr>
                <w:rFonts w:ascii="Times New Roman"/>
                <w:b/>
                <w:sz w:val="20"/>
              </w:rPr>
            </w:pPr>
            <w:r w:rsidRPr="0072504E">
              <w:rPr>
                <w:rFonts w:ascii="Times New Roman" w:hint="eastAsia"/>
                <w:b/>
                <w:sz w:val="20"/>
              </w:rPr>
              <w:t>监</w:t>
            </w:r>
          </w:p>
          <w:p w:rsidR="0072504E" w:rsidRPr="0072504E" w:rsidRDefault="0072504E" w:rsidP="0072504E">
            <w:pPr>
              <w:spacing w:line="260" w:lineRule="exact"/>
              <w:jc w:val="center"/>
            </w:pPr>
            <w:r w:rsidRPr="0072504E">
              <w:rPr>
                <w:rFonts w:ascii="Times New Roman" w:hint="eastAsia"/>
                <w:b/>
                <w:sz w:val="20"/>
              </w:rPr>
              <w:t>管</w:t>
            </w:r>
          </w:p>
          <w:p w:rsidR="0072504E" w:rsidRPr="0072504E" w:rsidRDefault="0072504E" w:rsidP="0072504E">
            <w:pPr>
              <w:jc w:val="center"/>
              <w:rPr>
                <w:rFonts w:ascii="等线" w:eastAsia="PMingLiU-ExtB" w:hAnsi="等线" w:cs="Calibri"/>
                <w:sz w:val="28"/>
                <w:szCs w:val="28"/>
                <w:lang w:eastAsia="zh-TW"/>
              </w:rPr>
            </w:pPr>
          </w:p>
          <w:p w:rsidR="0072504E" w:rsidRPr="0072504E" w:rsidRDefault="0072504E" w:rsidP="0072504E">
            <w:pPr>
              <w:jc w:val="center"/>
            </w:pPr>
          </w:p>
          <w:p w:rsidR="0072504E" w:rsidRPr="0072504E" w:rsidRDefault="0072504E" w:rsidP="0072504E">
            <w:pPr>
              <w:jc w:val="center"/>
              <w:rPr>
                <w:rFonts w:ascii="等线" w:eastAsia="PMingLiU-ExtB" w:hAnsi="等线" w:cs="Calibri"/>
                <w:sz w:val="28"/>
                <w:szCs w:val="28"/>
                <w:lang w:eastAsia="zh-TW"/>
              </w:rPr>
            </w:pPr>
          </w:p>
          <w:p w:rsidR="0072504E" w:rsidRPr="0072504E" w:rsidRDefault="0072504E" w:rsidP="0072504E">
            <w:pPr>
              <w:jc w:val="center"/>
            </w:pPr>
          </w:p>
          <w:p w:rsidR="0072504E" w:rsidRPr="0072504E" w:rsidRDefault="0072504E" w:rsidP="0072504E">
            <w:pPr>
              <w:jc w:val="center"/>
            </w:pPr>
          </w:p>
          <w:p w:rsidR="0072504E" w:rsidRPr="0072504E" w:rsidRDefault="0072504E" w:rsidP="0072504E">
            <w:pPr>
              <w:spacing w:line="260" w:lineRule="exact"/>
              <w:jc w:val="center"/>
              <w:rPr>
                <w:rFonts w:ascii="Times New Roman"/>
                <w:b/>
                <w:sz w:val="20"/>
              </w:rPr>
            </w:pPr>
          </w:p>
          <w:p w:rsidR="0072504E" w:rsidRPr="0072504E" w:rsidRDefault="0072504E" w:rsidP="0072504E">
            <w:pPr>
              <w:spacing w:line="260" w:lineRule="exact"/>
              <w:jc w:val="center"/>
              <w:rPr>
                <w:rFonts w:ascii="Times New Roman"/>
                <w:b/>
                <w:sz w:val="20"/>
              </w:rPr>
            </w:pPr>
          </w:p>
          <w:p w:rsidR="0072504E" w:rsidRPr="0072504E" w:rsidRDefault="0072504E" w:rsidP="0072504E">
            <w:pPr>
              <w:spacing w:line="260" w:lineRule="exact"/>
              <w:jc w:val="center"/>
              <w:rPr>
                <w:rFonts w:ascii="Times New Roman"/>
                <w:b/>
                <w:sz w:val="20"/>
              </w:rPr>
            </w:pPr>
          </w:p>
          <w:p w:rsidR="0072504E" w:rsidRPr="0072504E" w:rsidRDefault="0072504E" w:rsidP="0072504E">
            <w:pPr>
              <w:spacing w:line="260" w:lineRule="exact"/>
              <w:jc w:val="center"/>
              <w:rPr>
                <w:rFonts w:ascii="Times New Roman"/>
                <w:b/>
                <w:sz w:val="20"/>
              </w:rPr>
            </w:pPr>
          </w:p>
          <w:p w:rsidR="0072504E" w:rsidRPr="0072504E" w:rsidRDefault="0072504E" w:rsidP="0072504E">
            <w:pPr>
              <w:spacing w:line="260" w:lineRule="exact"/>
              <w:jc w:val="center"/>
              <w:rPr>
                <w:rFonts w:ascii="Times New Roman"/>
                <w:b/>
                <w:sz w:val="20"/>
              </w:rPr>
            </w:pPr>
          </w:p>
          <w:p w:rsidR="0072504E" w:rsidRPr="0072504E" w:rsidRDefault="0072504E" w:rsidP="0072504E">
            <w:pPr>
              <w:spacing w:line="260" w:lineRule="exact"/>
              <w:jc w:val="center"/>
              <w:rPr>
                <w:rFonts w:ascii="Times New Roman"/>
                <w:b/>
                <w:sz w:val="20"/>
              </w:rPr>
            </w:pPr>
            <w:r w:rsidRPr="0072504E">
              <w:rPr>
                <w:rFonts w:ascii="Times New Roman" w:hint="eastAsia"/>
                <w:b/>
                <w:sz w:val="20"/>
              </w:rPr>
              <w:t>一</w:t>
            </w:r>
          </w:p>
          <w:p w:rsidR="0072504E" w:rsidRPr="0072504E" w:rsidRDefault="0072504E" w:rsidP="0072504E">
            <w:pPr>
              <w:spacing w:line="260" w:lineRule="exact"/>
              <w:jc w:val="center"/>
              <w:rPr>
                <w:rFonts w:ascii="Times New Roman"/>
                <w:b/>
                <w:sz w:val="20"/>
              </w:rPr>
            </w:pPr>
            <w:r w:rsidRPr="0072504E">
              <w:rPr>
                <w:rFonts w:ascii="Times New Roman" w:hint="eastAsia"/>
                <w:b/>
                <w:sz w:val="20"/>
              </w:rPr>
              <w:t>网</w:t>
            </w:r>
          </w:p>
          <w:p w:rsidR="0072504E" w:rsidRPr="0072504E" w:rsidRDefault="0072504E" w:rsidP="0072504E">
            <w:pPr>
              <w:spacing w:line="260" w:lineRule="exact"/>
              <w:jc w:val="center"/>
              <w:rPr>
                <w:rFonts w:ascii="Times New Roman"/>
                <w:b/>
                <w:sz w:val="20"/>
              </w:rPr>
            </w:pPr>
            <w:r w:rsidRPr="0072504E">
              <w:rPr>
                <w:rFonts w:ascii="Times New Roman" w:hint="eastAsia"/>
                <w:b/>
                <w:sz w:val="20"/>
              </w:rPr>
              <w:t>监</w:t>
            </w:r>
          </w:p>
          <w:p w:rsidR="0072504E" w:rsidRPr="0072504E" w:rsidRDefault="0072504E" w:rsidP="0072504E">
            <w:pPr>
              <w:spacing w:line="260" w:lineRule="exact"/>
              <w:jc w:val="center"/>
              <w:rPr>
                <w:rFonts w:ascii="Times New Roman"/>
                <w:b/>
                <w:sz w:val="20"/>
              </w:rPr>
            </w:pPr>
            <w:r w:rsidRPr="0072504E">
              <w:rPr>
                <w:rFonts w:ascii="Times New Roman" w:hint="eastAsia"/>
                <w:b/>
                <w:sz w:val="20"/>
              </w:rPr>
              <w:t>管</w:t>
            </w:r>
          </w:p>
          <w:p w:rsidR="0072504E" w:rsidRPr="0072504E" w:rsidRDefault="0072504E" w:rsidP="0072504E">
            <w:pPr>
              <w:jc w:val="center"/>
              <w:rPr>
                <w:rFonts w:ascii="等线" w:eastAsia="PMingLiU-ExtB" w:hAnsi="等线" w:cs="Calibri"/>
                <w:sz w:val="28"/>
                <w:szCs w:val="28"/>
                <w:lang w:eastAsia="zh-TW"/>
              </w:rPr>
            </w:pPr>
          </w:p>
        </w:tc>
        <w:tc>
          <w:tcPr>
            <w:tcW w:w="695"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
                <w:sz w:val="20"/>
              </w:rPr>
            </w:pPr>
            <w:r w:rsidRPr="0072504E">
              <w:rPr>
                <w:rFonts w:ascii="Times New Roman"/>
                <w:b/>
                <w:sz w:val="20"/>
              </w:rPr>
              <w:lastRenderedPageBreak/>
              <w:t>26</w:t>
            </w:r>
          </w:p>
        </w:tc>
        <w:tc>
          <w:tcPr>
            <w:tcW w:w="1346"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
                <w:sz w:val="20"/>
              </w:rPr>
            </w:pPr>
            <w:r w:rsidRPr="0072504E">
              <w:rPr>
                <w:rFonts w:ascii="Times New Roman" w:hint="eastAsia"/>
                <w:b/>
                <w:sz w:val="20"/>
              </w:rPr>
              <w:t>一网监管综合系统</w:t>
            </w:r>
          </w:p>
        </w:tc>
        <w:tc>
          <w:tcPr>
            <w:tcW w:w="5671"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40" w:lineRule="exact"/>
              <w:rPr>
                <w:rFonts w:ascii="Times New Roman"/>
                <w:bCs/>
                <w:sz w:val="20"/>
              </w:rPr>
            </w:pPr>
            <w:r w:rsidRPr="0072504E">
              <w:rPr>
                <w:rFonts w:ascii="Times New Roman" w:hint="eastAsia"/>
                <w:bCs/>
                <w:sz w:val="20"/>
              </w:rPr>
              <w:t>依托“海易办”“海政通”和社管平台，升级“互联网</w:t>
            </w:r>
            <w:r w:rsidRPr="0072504E">
              <w:rPr>
                <w:rFonts w:ascii="Times New Roman"/>
                <w:bCs/>
                <w:sz w:val="20"/>
              </w:rPr>
              <w:t>+</w:t>
            </w:r>
            <w:r w:rsidRPr="0072504E">
              <w:rPr>
                <w:rFonts w:ascii="Times New Roman" w:hint="eastAsia"/>
                <w:bCs/>
                <w:sz w:val="20"/>
              </w:rPr>
              <w:t>监管”系统，探索建立一网监管综合系统，实现监管数据共享，跨层级、跨部门、跨区域的标准互认、风险互通、结果互认</w:t>
            </w:r>
            <w:r w:rsidRPr="0072504E">
              <w:rPr>
                <w:rFonts w:ascii="Times New Roman"/>
                <w:bCs/>
                <w:sz w:val="20"/>
              </w:rPr>
              <w:t>以及</w:t>
            </w:r>
            <w:r w:rsidRPr="0072504E">
              <w:rPr>
                <w:rFonts w:ascii="Times New Roman" w:hint="eastAsia"/>
                <w:bCs/>
                <w:sz w:val="20"/>
              </w:rPr>
              <w:t>业务的高效协同。建设全省统一的综合行政执法</w:t>
            </w:r>
            <w:r w:rsidRPr="0072504E">
              <w:rPr>
                <w:rFonts w:ascii="Times New Roman"/>
                <w:bCs/>
                <w:sz w:val="20"/>
              </w:rPr>
              <w:t>信息化系统</w:t>
            </w:r>
            <w:r w:rsidRPr="0072504E">
              <w:rPr>
                <w:rFonts w:ascii="Times New Roman" w:hint="eastAsia"/>
                <w:bCs/>
                <w:sz w:val="20"/>
              </w:rPr>
              <w:t>。实现执法程序网上流转、执法信息自动采集、执法活动全程网上监督和执法结果网上查询。实现审批、监督、执法的协同联动。完善“双随机、一公开”监管的事项标准化、数据标准化、公示标准化。</w:t>
            </w:r>
          </w:p>
        </w:tc>
        <w:tc>
          <w:tcPr>
            <w:tcW w:w="1539"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bCs/>
                <w:sz w:val="20"/>
              </w:rPr>
              <w:t>2022</w:t>
            </w:r>
            <w:r w:rsidRPr="0072504E">
              <w:rPr>
                <w:rFonts w:ascii="Times New Roman" w:hint="eastAsia"/>
                <w:bCs/>
                <w:sz w:val="20"/>
              </w:rPr>
              <w:t>年</w:t>
            </w:r>
            <w:r w:rsidRPr="0072504E">
              <w:rPr>
                <w:rFonts w:ascii="Times New Roman"/>
                <w:bCs/>
                <w:sz w:val="20"/>
              </w:rPr>
              <w:t>12</w:t>
            </w:r>
            <w:r w:rsidRPr="0072504E">
              <w:rPr>
                <w:rFonts w:ascii="Times New Roman" w:hint="eastAsia"/>
                <w:bCs/>
                <w:sz w:val="20"/>
              </w:rPr>
              <w:t>月</w:t>
            </w:r>
          </w:p>
        </w:tc>
        <w:tc>
          <w:tcPr>
            <w:tcW w:w="1343"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省政府办公厅、省司法厅、省大数据管理局，省市场监管局</w:t>
            </w:r>
          </w:p>
        </w:tc>
        <w:tc>
          <w:tcPr>
            <w:tcW w:w="1796"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省其他相关部门、各市县政府</w:t>
            </w:r>
          </w:p>
        </w:tc>
        <w:tc>
          <w:tcPr>
            <w:tcW w:w="755"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重点</w:t>
            </w:r>
          </w:p>
          <w:p w:rsidR="0072504E" w:rsidRPr="0072504E" w:rsidRDefault="0072504E" w:rsidP="0072504E">
            <w:pPr>
              <w:spacing w:line="260" w:lineRule="exact"/>
              <w:jc w:val="center"/>
              <w:rPr>
                <w:rFonts w:ascii="Times New Roman"/>
                <w:bCs/>
                <w:sz w:val="20"/>
              </w:rPr>
            </w:pPr>
            <w:r w:rsidRPr="0072504E">
              <w:rPr>
                <w:rFonts w:ascii="Times New Roman" w:hint="eastAsia"/>
                <w:bCs/>
                <w:sz w:val="20"/>
              </w:rPr>
              <w:t>项目</w:t>
            </w:r>
          </w:p>
        </w:tc>
        <w:tc>
          <w:tcPr>
            <w:tcW w:w="1134"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p>
        </w:tc>
      </w:tr>
      <w:tr w:rsidR="0072504E" w:rsidRPr="0072504E" w:rsidTr="009B6DF0">
        <w:trPr>
          <w:trHeight w:val="977"/>
          <w:jc w:val="center"/>
        </w:trPr>
        <w:tc>
          <w:tcPr>
            <w:tcW w:w="739" w:type="dxa"/>
            <w:vMerge/>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tc>
        <w:tc>
          <w:tcPr>
            <w:tcW w:w="695"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
                <w:sz w:val="20"/>
              </w:rPr>
            </w:pPr>
            <w:r w:rsidRPr="0072504E">
              <w:rPr>
                <w:rFonts w:ascii="Times New Roman"/>
                <w:b/>
                <w:sz w:val="20"/>
              </w:rPr>
              <w:t>27</w:t>
            </w:r>
          </w:p>
        </w:tc>
        <w:tc>
          <w:tcPr>
            <w:tcW w:w="1346"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
                <w:sz w:val="20"/>
              </w:rPr>
            </w:pPr>
            <w:r w:rsidRPr="0072504E">
              <w:rPr>
                <w:rFonts w:ascii="Times New Roman" w:hint="eastAsia"/>
                <w:b/>
                <w:sz w:val="20"/>
              </w:rPr>
              <w:t>税务监管综合系统</w:t>
            </w:r>
          </w:p>
        </w:tc>
        <w:tc>
          <w:tcPr>
            <w:tcW w:w="5671"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40" w:lineRule="exact"/>
              <w:rPr>
                <w:rFonts w:ascii="Times New Roman"/>
                <w:bCs/>
                <w:sz w:val="20"/>
              </w:rPr>
            </w:pPr>
            <w:r w:rsidRPr="0072504E">
              <w:rPr>
                <w:rFonts w:ascii="Times New Roman" w:hint="eastAsia"/>
                <w:bCs/>
                <w:sz w:val="20"/>
              </w:rPr>
              <w:t>通过税收、市场监管、人社等相关部门的数据汇聚和共享，建立风险防控预警模型，对异常指标进行预测预警，建立风险防控体系，防止避税。</w:t>
            </w:r>
          </w:p>
        </w:tc>
        <w:tc>
          <w:tcPr>
            <w:tcW w:w="1539"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bCs/>
                <w:sz w:val="20"/>
              </w:rPr>
              <w:t>2023</w:t>
            </w:r>
            <w:r w:rsidRPr="0072504E">
              <w:rPr>
                <w:rFonts w:ascii="Times New Roman" w:hint="eastAsia"/>
                <w:bCs/>
                <w:sz w:val="20"/>
              </w:rPr>
              <w:t>年</w:t>
            </w:r>
            <w:r w:rsidRPr="0072504E">
              <w:rPr>
                <w:rFonts w:ascii="Times New Roman"/>
                <w:bCs/>
                <w:sz w:val="20"/>
              </w:rPr>
              <w:t>3</w:t>
            </w:r>
            <w:r w:rsidRPr="0072504E">
              <w:rPr>
                <w:rFonts w:ascii="Times New Roman" w:hint="eastAsia"/>
                <w:bCs/>
                <w:sz w:val="20"/>
              </w:rPr>
              <w:t>月</w:t>
            </w:r>
          </w:p>
        </w:tc>
        <w:tc>
          <w:tcPr>
            <w:tcW w:w="1343"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省税务局</w:t>
            </w:r>
          </w:p>
        </w:tc>
        <w:tc>
          <w:tcPr>
            <w:tcW w:w="1796"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省政府办公厅、省大数据管理局</w:t>
            </w:r>
          </w:p>
        </w:tc>
        <w:tc>
          <w:tcPr>
            <w:tcW w:w="755"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重点</w:t>
            </w:r>
          </w:p>
          <w:p w:rsidR="0072504E" w:rsidRPr="0072504E" w:rsidRDefault="0072504E" w:rsidP="0072504E">
            <w:pPr>
              <w:spacing w:line="260" w:lineRule="exact"/>
              <w:jc w:val="center"/>
              <w:rPr>
                <w:rFonts w:ascii="Times New Roman"/>
                <w:bCs/>
                <w:sz w:val="20"/>
              </w:rPr>
            </w:pPr>
            <w:r w:rsidRPr="0072504E">
              <w:rPr>
                <w:rFonts w:ascii="Times New Roman" w:hint="eastAsia"/>
                <w:bCs/>
                <w:sz w:val="20"/>
              </w:rPr>
              <w:t>项目</w:t>
            </w:r>
          </w:p>
        </w:tc>
        <w:tc>
          <w:tcPr>
            <w:tcW w:w="1134"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p>
        </w:tc>
      </w:tr>
      <w:tr w:rsidR="0072504E" w:rsidRPr="0072504E" w:rsidTr="009B6DF0">
        <w:trPr>
          <w:trHeight w:val="2741"/>
          <w:jc w:val="center"/>
        </w:trPr>
        <w:tc>
          <w:tcPr>
            <w:tcW w:w="739" w:type="dxa"/>
            <w:vMerge/>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tc>
        <w:tc>
          <w:tcPr>
            <w:tcW w:w="695"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
                <w:sz w:val="20"/>
              </w:rPr>
            </w:pPr>
            <w:r w:rsidRPr="0072504E">
              <w:rPr>
                <w:rFonts w:ascii="Times New Roman"/>
                <w:b/>
                <w:sz w:val="20"/>
              </w:rPr>
              <w:t>28</w:t>
            </w:r>
          </w:p>
        </w:tc>
        <w:tc>
          <w:tcPr>
            <w:tcW w:w="1346"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
                <w:sz w:val="20"/>
              </w:rPr>
            </w:pPr>
            <w:r w:rsidRPr="0072504E">
              <w:rPr>
                <w:rFonts w:ascii="Times New Roman" w:hint="eastAsia"/>
                <w:b/>
                <w:sz w:val="20"/>
              </w:rPr>
              <w:t>海口边检服务管理综合系统</w:t>
            </w:r>
          </w:p>
        </w:tc>
        <w:tc>
          <w:tcPr>
            <w:tcW w:w="5671"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40" w:lineRule="exact"/>
              <w:rPr>
                <w:rFonts w:ascii="Times New Roman"/>
                <w:bCs/>
                <w:sz w:val="20"/>
              </w:rPr>
            </w:pPr>
            <w:r w:rsidRPr="0072504E">
              <w:rPr>
                <w:rFonts w:ascii="Times New Roman" w:hint="eastAsia"/>
                <w:bCs/>
                <w:sz w:val="20"/>
              </w:rPr>
              <w:t>依托“海易办”“海政通”，加大边检“互联网</w:t>
            </w:r>
            <w:r w:rsidRPr="0072504E">
              <w:rPr>
                <w:rFonts w:ascii="Times New Roman"/>
                <w:bCs/>
                <w:sz w:val="20"/>
              </w:rPr>
              <w:t>+</w:t>
            </w:r>
            <w:r w:rsidRPr="0072504E">
              <w:rPr>
                <w:rFonts w:ascii="Times New Roman" w:hint="eastAsia"/>
                <w:bCs/>
                <w:sz w:val="20"/>
              </w:rPr>
              <w:t>政务”建设，深化口岸出入境人员、交通运输工具信息申报、信息查询、证件办理“一网通办”；加大口岸监管智能化建设，建立健全口岸相关单位、口岸企业、交通运输企业、政府部门网上业务协作机制，强化提升口岸出入境人员及交通运输工具监管、口岸限定区域管理、免签人员监管、“琼港澳游艇自由行”和“邮轮旅客海上游”监管等“一网监管”与业务协同。加大数据分析支撑，健全智慧化预警防控机制，实现监管业务网上协同。</w:t>
            </w:r>
          </w:p>
        </w:tc>
        <w:tc>
          <w:tcPr>
            <w:tcW w:w="1539"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bCs/>
                <w:sz w:val="20"/>
              </w:rPr>
              <w:t>2022</w:t>
            </w:r>
            <w:r w:rsidRPr="0072504E">
              <w:rPr>
                <w:rFonts w:ascii="Times New Roman" w:hint="eastAsia"/>
                <w:bCs/>
                <w:sz w:val="20"/>
              </w:rPr>
              <w:t>年</w:t>
            </w:r>
            <w:r w:rsidRPr="0072504E">
              <w:rPr>
                <w:rFonts w:ascii="Times New Roman"/>
                <w:bCs/>
                <w:sz w:val="20"/>
              </w:rPr>
              <w:t>12</w:t>
            </w:r>
            <w:r w:rsidRPr="0072504E">
              <w:rPr>
                <w:rFonts w:ascii="Times New Roman" w:hint="eastAsia"/>
                <w:bCs/>
                <w:sz w:val="20"/>
              </w:rPr>
              <w:t>月</w:t>
            </w:r>
          </w:p>
        </w:tc>
        <w:tc>
          <w:tcPr>
            <w:tcW w:w="1343"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海口出入境边防检查总站</w:t>
            </w:r>
          </w:p>
        </w:tc>
        <w:tc>
          <w:tcPr>
            <w:tcW w:w="1796"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省大数据管理局、省商务厅、省公安厅、省交通运输厅</w:t>
            </w:r>
          </w:p>
        </w:tc>
        <w:tc>
          <w:tcPr>
            <w:tcW w:w="755"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重点</w:t>
            </w:r>
          </w:p>
          <w:p w:rsidR="0072504E" w:rsidRPr="0072504E" w:rsidRDefault="0072504E" w:rsidP="0072504E">
            <w:pPr>
              <w:spacing w:line="260" w:lineRule="exact"/>
              <w:jc w:val="center"/>
              <w:rPr>
                <w:rFonts w:ascii="Times New Roman"/>
                <w:bCs/>
                <w:sz w:val="20"/>
              </w:rPr>
            </w:pPr>
            <w:r w:rsidRPr="0072504E">
              <w:rPr>
                <w:rFonts w:ascii="Times New Roman" w:hint="eastAsia"/>
                <w:bCs/>
                <w:sz w:val="20"/>
              </w:rPr>
              <w:t>项目</w:t>
            </w:r>
          </w:p>
        </w:tc>
        <w:tc>
          <w:tcPr>
            <w:tcW w:w="1134"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p>
        </w:tc>
      </w:tr>
      <w:tr w:rsidR="0072504E" w:rsidRPr="0072504E" w:rsidTr="009B6DF0">
        <w:trPr>
          <w:trHeight w:val="1090"/>
          <w:jc w:val="center"/>
        </w:trPr>
        <w:tc>
          <w:tcPr>
            <w:tcW w:w="739" w:type="dxa"/>
            <w:vMerge/>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tc>
        <w:tc>
          <w:tcPr>
            <w:tcW w:w="695"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
                <w:sz w:val="20"/>
              </w:rPr>
            </w:pPr>
            <w:r w:rsidRPr="0072504E">
              <w:rPr>
                <w:rFonts w:ascii="Times New Roman"/>
                <w:b/>
                <w:sz w:val="20"/>
              </w:rPr>
              <w:t>29</w:t>
            </w:r>
          </w:p>
        </w:tc>
        <w:tc>
          <w:tcPr>
            <w:tcW w:w="1346"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
                <w:sz w:val="20"/>
              </w:rPr>
            </w:pPr>
            <w:r w:rsidRPr="0072504E">
              <w:rPr>
                <w:rFonts w:ascii="Times New Roman" w:hint="eastAsia"/>
                <w:b/>
                <w:sz w:val="20"/>
              </w:rPr>
              <w:t>海南省国土空间智慧化治理平台</w:t>
            </w:r>
          </w:p>
        </w:tc>
        <w:tc>
          <w:tcPr>
            <w:tcW w:w="5671"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40" w:lineRule="exact"/>
              <w:rPr>
                <w:rFonts w:ascii="Times New Roman"/>
                <w:bCs/>
                <w:spacing w:val="-2"/>
                <w:sz w:val="20"/>
              </w:rPr>
            </w:pPr>
            <w:r w:rsidRPr="0072504E">
              <w:rPr>
                <w:rFonts w:ascii="Times New Roman" w:hint="eastAsia"/>
                <w:bCs/>
                <w:spacing w:val="-2"/>
                <w:sz w:val="20"/>
              </w:rPr>
              <w:t>持续深化“多规合一”信息综合管理平台应用，升级和完善“机器管规划”，推进平台系统多领域、多层级推广应用，打造全周期共治。实现一码统筹管理、一屏集成应用、一网协同共治的国土空间治理智慧化管理和应用。</w:t>
            </w:r>
          </w:p>
        </w:tc>
        <w:tc>
          <w:tcPr>
            <w:tcW w:w="1539"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bCs/>
                <w:sz w:val="20"/>
              </w:rPr>
              <w:t>2025</w:t>
            </w:r>
            <w:r w:rsidRPr="0072504E">
              <w:rPr>
                <w:rFonts w:ascii="Times New Roman" w:hint="eastAsia"/>
                <w:bCs/>
                <w:sz w:val="20"/>
              </w:rPr>
              <w:t>年</w:t>
            </w:r>
            <w:r w:rsidRPr="0072504E">
              <w:rPr>
                <w:rFonts w:ascii="Times New Roman"/>
                <w:bCs/>
                <w:sz w:val="20"/>
              </w:rPr>
              <w:t>12</w:t>
            </w:r>
            <w:r w:rsidRPr="0072504E">
              <w:rPr>
                <w:rFonts w:ascii="Times New Roman" w:hint="eastAsia"/>
                <w:bCs/>
                <w:sz w:val="20"/>
              </w:rPr>
              <w:t>月</w:t>
            </w:r>
          </w:p>
        </w:tc>
        <w:tc>
          <w:tcPr>
            <w:tcW w:w="1343"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省自然资源和规划厅</w:t>
            </w:r>
          </w:p>
        </w:tc>
        <w:tc>
          <w:tcPr>
            <w:tcW w:w="1796"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省其他相关部门、省大数据管理局</w:t>
            </w:r>
          </w:p>
        </w:tc>
        <w:tc>
          <w:tcPr>
            <w:tcW w:w="755"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重点</w:t>
            </w:r>
          </w:p>
          <w:p w:rsidR="0072504E" w:rsidRPr="0072504E" w:rsidRDefault="0072504E" w:rsidP="0072504E">
            <w:pPr>
              <w:spacing w:line="260" w:lineRule="exact"/>
              <w:jc w:val="center"/>
              <w:rPr>
                <w:rFonts w:ascii="Times New Roman"/>
                <w:bCs/>
                <w:sz w:val="20"/>
              </w:rPr>
            </w:pPr>
            <w:r w:rsidRPr="0072504E">
              <w:rPr>
                <w:rFonts w:ascii="Times New Roman" w:hint="eastAsia"/>
                <w:bCs/>
                <w:sz w:val="20"/>
              </w:rPr>
              <w:t>项目</w:t>
            </w:r>
          </w:p>
        </w:tc>
        <w:tc>
          <w:tcPr>
            <w:tcW w:w="1134"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p>
        </w:tc>
      </w:tr>
      <w:tr w:rsidR="0072504E" w:rsidRPr="0072504E" w:rsidTr="009B6DF0">
        <w:trPr>
          <w:trHeight w:val="1675"/>
          <w:jc w:val="center"/>
        </w:trPr>
        <w:tc>
          <w:tcPr>
            <w:tcW w:w="739" w:type="dxa"/>
            <w:vMerge/>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tc>
        <w:tc>
          <w:tcPr>
            <w:tcW w:w="695"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
                <w:sz w:val="20"/>
              </w:rPr>
            </w:pPr>
            <w:r w:rsidRPr="0072504E">
              <w:rPr>
                <w:rFonts w:ascii="Times New Roman"/>
                <w:b/>
                <w:sz w:val="20"/>
              </w:rPr>
              <w:t>30</w:t>
            </w:r>
          </w:p>
        </w:tc>
        <w:tc>
          <w:tcPr>
            <w:tcW w:w="1346"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
                <w:sz w:val="20"/>
              </w:rPr>
            </w:pPr>
            <w:r w:rsidRPr="0072504E">
              <w:rPr>
                <w:rFonts w:ascii="Times New Roman" w:hint="eastAsia"/>
                <w:b/>
                <w:sz w:val="20"/>
              </w:rPr>
              <w:t>海南自由贸易港</w:t>
            </w:r>
            <w:r w:rsidRPr="0072504E">
              <w:rPr>
                <w:rFonts w:ascii="Times New Roman"/>
                <w:b/>
                <w:sz w:val="20"/>
              </w:rPr>
              <w:t>“</w:t>
            </w:r>
            <w:r w:rsidRPr="0072504E">
              <w:rPr>
                <w:rFonts w:ascii="Times New Roman" w:hint="eastAsia"/>
                <w:b/>
                <w:sz w:val="20"/>
              </w:rPr>
              <w:t>数字防线</w:t>
            </w:r>
            <w:r w:rsidRPr="0072504E">
              <w:rPr>
                <w:rFonts w:ascii="Times New Roman"/>
                <w:b/>
                <w:sz w:val="20"/>
              </w:rPr>
              <w:t>”</w:t>
            </w:r>
            <w:r w:rsidRPr="0072504E">
              <w:rPr>
                <w:rFonts w:ascii="Times New Roman" w:hint="eastAsia"/>
                <w:b/>
                <w:sz w:val="20"/>
              </w:rPr>
              <w:t>工程</w:t>
            </w:r>
          </w:p>
        </w:tc>
        <w:tc>
          <w:tcPr>
            <w:tcW w:w="5671"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40" w:lineRule="exact"/>
              <w:rPr>
                <w:rFonts w:ascii="Times New Roman"/>
                <w:bCs/>
                <w:sz w:val="20"/>
              </w:rPr>
            </w:pPr>
            <w:r w:rsidRPr="0072504E">
              <w:rPr>
                <w:rFonts w:ascii="Times New Roman" w:hint="eastAsia"/>
                <w:bCs/>
                <w:sz w:val="20"/>
              </w:rPr>
              <w:t>按照“一线放开，二线管住”的总要求，加快推进环</w:t>
            </w:r>
            <w:r w:rsidRPr="0072504E">
              <w:rPr>
                <w:rFonts w:ascii="Times New Roman"/>
                <w:bCs/>
                <w:sz w:val="20"/>
              </w:rPr>
              <w:t>海南岛</w:t>
            </w:r>
            <w:r w:rsidRPr="0072504E">
              <w:rPr>
                <w:rFonts w:ascii="Times New Roman" w:hint="eastAsia"/>
                <w:bCs/>
                <w:sz w:val="20"/>
              </w:rPr>
              <w:t>智能感知体系建设，建设覆盖国保涉稳、技侦、打击洗钱、逃税、网安及“一标三实”等业务监管系统，严防走私风险，加强粤桂琼区域协作，建立环琼安全防线，构建适应海南自由贸易港人员、货物、资金等自由流动的综合治理体系。</w:t>
            </w:r>
          </w:p>
        </w:tc>
        <w:tc>
          <w:tcPr>
            <w:tcW w:w="1539"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bCs/>
                <w:sz w:val="20"/>
              </w:rPr>
              <w:t>2023</w:t>
            </w:r>
            <w:r w:rsidRPr="0072504E">
              <w:rPr>
                <w:rFonts w:ascii="Times New Roman" w:hint="eastAsia"/>
                <w:bCs/>
                <w:sz w:val="20"/>
              </w:rPr>
              <w:t>年</w:t>
            </w:r>
            <w:r w:rsidRPr="0072504E">
              <w:rPr>
                <w:rFonts w:ascii="Times New Roman"/>
                <w:bCs/>
                <w:sz w:val="20"/>
              </w:rPr>
              <w:t>12</w:t>
            </w:r>
            <w:r w:rsidRPr="0072504E">
              <w:rPr>
                <w:rFonts w:ascii="Times New Roman" w:hint="eastAsia"/>
                <w:bCs/>
                <w:sz w:val="20"/>
              </w:rPr>
              <w:t>月</w:t>
            </w:r>
          </w:p>
        </w:tc>
        <w:tc>
          <w:tcPr>
            <w:tcW w:w="1343"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省公安厅</w:t>
            </w:r>
          </w:p>
        </w:tc>
        <w:tc>
          <w:tcPr>
            <w:tcW w:w="1796"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省其他相关部门、省大数据管理局</w:t>
            </w:r>
          </w:p>
        </w:tc>
        <w:tc>
          <w:tcPr>
            <w:tcW w:w="755"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重点</w:t>
            </w:r>
          </w:p>
          <w:p w:rsidR="0072504E" w:rsidRPr="0072504E" w:rsidRDefault="0072504E" w:rsidP="0072504E">
            <w:pPr>
              <w:spacing w:line="260" w:lineRule="exact"/>
              <w:jc w:val="center"/>
              <w:rPr>
                <w:rFonts w:ascii="Times New Roman"/>
                <w:bCs/>
                <w:sz w:val="20"/>
              </w:rPr>
            </w:pPr>
            <w:r w:rsidRPr="0072504E">
              <w:rPr>
                <w:rFonts w:ascii="Times New Roman" w:hint="eastAsia"/>
                <w:bCs/>
                <w:sz w:val="20"/>
              </w:rPr>
              <w:t>项目</w:t>
            </w:r>
          </w:p>
        </w:tc>
        <w:tc>
          <w:tcPr>
            <w:tcW w:w="1134"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p>
        </w:tc>
      </w:tr>
      <w:tr w:rsidR="0072504E" w:rsidRPr="0072504E" w:rsidTr="009B6DF0">
        <w:trPr>
          <w:trHeight w:val="694"/>
          <w:jc w:val="center"/>
        </w:trPr>
        <w:tc>
          <w:tcPr>
            <w:tcW w:w="739" w:type="dxa"/>
            <w:vMerge/>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tc>
        <w:tc>
          <w:tcPr>
            <w:tcW w:w="695"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
                <w:sz w:val="20"/>
              </w:rPr>
            </w:pPr>
            <w:r w:rsidRPr="0072504E">
              <w:rPr>
                <w:rFonts w:ascii="Times New Roman" w:hint="eastAsia"/>
                <w:b/>
                <w:sz w:val="20"/>
              </w:rPr>
              <w:t>3</w:t>
            </w:r>
            <w:r w:rsidRPr="0072504E">
              <w:rPr>
                <w:rFonts w:ascii="Times New Roman"/>
                <w:b/>
                <w:sz w:val="20"/>
              </w:rPr>
              <w:t>1</w:t>
            </w:r>
          </w:p>
        </w:tc>
        <w:tc>
          <w:tcPr>
            <w:tcW w:w="1346"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
                <w:sz w:val="20"/>
              </w:rPr>
            </w:pPr>
            <w:r w:rsidRPr="0072504E">
              <w:rPr>
                <w:rFonts w:ascii="Times New Roman" w:hint="eastAsia"/>
                <w:b/>
                <w:sz w:val="20"/>
              </w:rPr>
              <w:t>海南自由贸易港岛内航行船舶远程监控系统工程</w:t>
            </w:r>
          </w:p>
        </w:tc>
        <w:tc>
          <w:tcPr>
            <w:tcW w:w="5671"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rPr>
                <w:rFonts w:ascii="Times New Roman"/>
                <w:bCs/>
                <w:sz w:val="20"/>
              </w:rPr>
            </w:pPr>
            <w:r w:rsidRPr="0072504E">
              <w:rPr>
                <w:rFonts w:ascii="Times New Roman" w:hint="eastAsia"/>
                <w:bCs/>
                <w:sz w:val="20"/>
              </w:rPr>
              <w:t>海南自由贸易港岛内航行船舶远程监控系统的开发、北斗船载终端的购置与安装、数据工程、软硬件支撑平台</w:t>
            </w:r>
            <w:r w:rsidRPr="0072504E">
              <w:rPr>
                <w:rFonts w:ascii="Times New Roman"/>
                <w:bCs/>
                <w:sz w:val="20"/>
              </w:rPr>
              <w:t>。</w:t>
            </w:r>
          </w:p>
        </w:tc>
        <w:tc>
          <w:tcPr>
            <w:tcW w:w="1539"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bCs/>
                <w:sz w:val="20"/>
              </w:rPr>
              <w:t>2023</w:t>
            </w:r>
            <w:r w:rsidRPr="0072504E">
              <w:rPr>
                <w:rFonts w:ascii="Times New Roman" w:hint="eastAsia"/>
                <w:bCs/>
                <w:sz w:val="20"/>
              </w:rPr>
              <w:t>年</w:t>
            </w:r>
            <w:r w:rsidRPr="0072504E">
              <w:rPr>
                <w:rFonts w:ascii="Times New Roman"/>
                <w:bCs/>
                <w:sz w:val="20"/>
              </w:rPr>
              <w:t>3</w:t>
            </w:r>
            <w:r w:rsidRPr="0072504E">
              <w:rPr>
                <w:rFonts w:ascii="Times New Roman" w:hint="eastAsia"/>
                <w:bCs/>
                <w:sz w:val="20"/>
              </w:rPr>
              <w:t>月</w:t>
            </w:r>
          </w:p>
        </w:tc>
        <w:tc>
          <w:tcPr>
            <w:tcW w:w="1343"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海南海事局</w:t>
            </w:r>
          </w:p>
        </w:tc>
        <w:tc>
          <w:tcPr>
            <w:tcW w:w="1796"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p>
        </w:tc>
        <w:tc>
          <w:tcPr>
            <w:tcW w:w="755"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重点</w:t>
            </w:r>
          </w:p>
          <w:p w:rsidR="0072504E" w:rsidRPr="0072504E" w:rsidRDefault="0072504E" w:rsidP="0072504E">
            <w:pPr>
              <w:spacing w:line="260" w:lineRule="exact"/>
              <w:jc w:val="center"/>
              <w:rPr>
                <w:rFonts w:ascii="Times New Roman"/>
                <w:bCs/>
                <w:sz w:val="20"/>
              </w:rPr>
            </w:pPr>
            <w:r w:rsidRPr="0072504E">
              <w:rPr>
                <w:rFonts w:ascii="Times New Roman" w:hint="eastAsia"/>
                <w:bCs/>
                <w:sz w:val="20"/>
              </w:rPr>
              <w:t>项目</w:t>
            </w:r>
          </w:p>
        </w:tc>
        <w:tc>
          <w:tcPr>
            <w:tcW w:w="1134"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封关运作项目</w:t>
            </w:r>
          </w:p>
        </w:tc>
      </w:tr>
      <w:tr w:rsidR="0072504E" w:rsidRPr="0072504E" w:rsidTr="009B6DF0">
        <w:trPr>
          <w:trHeight w:val="1154"/>
          <w:jc w:val="center"/>
        </w:trPr>
        <w:tc>
          <w:tcPr>
            <w:tcW w:w="739" w:type="dxa"/>
            <w:vMerge/>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tc>
        <w:tc>
          <w:tcPr>
            <w:tcW w:w="695"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
                <w:sz w:val="20"/>
              </w:rPr>
            </w:pPr>
            <w:r w:rsidRPr="0072504E">
              <w:rPr>
                <w:rFonts w:ascii="Times New Roman"/>
                <w:b/>
                <w:sz w:val="20"/>
              </w:rPr>
              <w:t>32</w:t>
            </w:r>
          </w:p>
        </w:tc>
        <w:tc>
          <w:tcPr>
            <w:tcW w:w="1346"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
                <w:sz w:val="20"/>
              </w:rPr>
            </w:pPr>
            <w:r w:rsidRPr="0072504E">
              <w:rPr>
                <w:rFonts w:ascii="Times New Roman" w:hint="eastAsia"/>
                <w:b/>
                <w:sz w:val="20"/>
              </w:rPr>
              <w:t>海南海关智慧监管平台</w:t>
            </w:r>
          </w:p>
        </w:tc>
        <w:tc>
          <w:tcPr>
            <w:tcW w:w="5671"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rPr>
                <w:rFonts w:ascii="Times New Roman"/>
                <w:bCs/>
                <w:sz w:val="20"/>
              </w:rPr>
            </w:pPr>
            <w:r w:rsidRPr="0072504E">
              <w:rPr>
                <w:rFonts w:ascii="Times New Roman" w:hint="eastAsia"/>
                <w:bCs/>
                <w:sz w:val="20"/>
              </w:rPr>
              <w:t>建设覆盖海南自由贸易港全域的监管系统，通过大数据、人工智能、云计算、物联网、移动互联、视频监控分析等新技术在海关监管中的应用建设，构建监管更智能、风险防控更精准、服务更便捷的海关智慧监管体系。</w:t>
            </w:r>
          </w:p>
        </w:tc>
        <w:tc>
          <w:tcPr>
            <w:tcW w:w="1539"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bCs/>
                <w:sz w:val="20"/>
              </w:rPr>
              <w:t>2023</w:t>
            </w:r>
            <w:r w:rsidRPr="0072504E">
              <w:rPr>
                <w:rFonts w:ascii="Times New Roman" w:hint="eastAsia"/>
                <w:bCs/>
                <w:sz w:val="20"/>
              </w:rPr>
              <w:t>年</w:t>
            </w:r>
            <w:r w:rsidRPr="0072504E">
              <w:rPr>
                <w:rFonts w:ascii="Times New Roman"/>
                <w:bCs/>
                <w:sz w:val="20"/>
              </w:rPr>
              <w:t>12</w:t>
            </w:r>
            <w:r w:rsidRPr="0072504E">
              <w:rPr>
                <w:rFonts w:ascii="Times New Roman" w:hint="eastAsia"/>
                <w:bCs/>
                <w:sz w:val="20"/>
              </w:rPr>
              <w:t>月</w:t>
            </w:r>
          </w:p>
        </w:tc>
        <w:tc>
          <w:tcPr>
            <w:tcW w:w="1343"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海口海关</w:t>
            </w:r>
          </w:p>
        </w:tc>
        <w:tc>
          <w:tcPr>
            <w:tcW w:w="1796"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p>
        </w:tc>
        <w:tc>
          <w:tcPr>
            <w:tcW w:w="755"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重点</w:t>
            </w:r>
          </w:p>
          <w:p w:rsidR="0072504E" w:rsidRPr="0072504E" w:rsidRDefault="0072504E" w:rsidP="0072504E">
            <w:pPr>
              <w:spacing w:line="260" w:lineRule="exact"/>
              <w:jc w:val="center"/>
              <w:rPr>
                <w:rFonts w:ascii="Times New Roman"/>
                <w:bCs/>
                <w:sz w:val="20"/>
              </w:rPr>
            </w:pPr>
            <w:r w:rsidRPr="0072504E">
              <w:rPr>
                <w:rFonts w:ascii="Times New Roman" w:hint="eastAsia"/>
                <w:bCs/>
                <w:sz w:val="20"/>
              </w:rPr>
              <w:t>项目</w:t>
            </w:r>
          </w:p>
        </w:tc>
        <w:tc>
          <w:tcPr>
            <w:tcW w:w="1134"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智慧海南建设项目，政府投资为主</w:t>
            </w:r>
          </w:p>
        </w:tc>
      </w:tr>
      <w:tr w:rsidR="0072504E" w:rsidRPr="0072504E" w:rsidTr="009B6DF0">
        <w:trPr>
          <w:jc w:val="center"/>
        </w:trPr>
        <w:tc>
          <w:tcPr>
            <w:tcW w:w="739" w:type="dxa"/>
            <w:vMerge/>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tc>
        <w:tc>
          <w:tcPr>
            <w:tcW w:w="695"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
                <w:sz w:val="20"/>
              </w:rPr>
            </w:pPr>
            <w:r w:rsidRPr="0072504E">
              <w:rPr>
                <w:rFonts w:ascii="Times New Roman"/>
                <w:b/>
                <w:sz w:val="20"/>
              </w:rPr>
              <w:t>33</w:t>
            </w:r>
          </w:p>
        </w:tc>
        <w:tc>
          <w:tcPr>
            <w:tcW w:w="1346"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
                <w:sz w:val="20"/>
              </w:rPr>
            </w:pPr>
            <w:r w:rsidRPr="0072504E">
              <w:rPr>
                <w:rFonts w:ascii="Times New Roman" w:hint="eastAsia"/>
                <w:b/>
                <w:sz w:val="20"/>
              </w:rPr>
              <w:t>海南省市场监管综合业务平台</w:t>
            </w:r>
          </w:p>
        </w:tc>
        <w:tc>
          <w:tcPr>
            <w:tcW w:w="5671"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rPr>
                <w:rFonts w:ascii="Times New Roman"/>
                <w:bCs/>
                <w:sz w:val="20"/>
              </w:rPr>
            </w:pPr>
            <w:r w:rsidRPr="0072504E">
              <w:rPr>
                <w:rFonts w:ascii="Times New Roman" w:hint="eastAsia"/>
                <w:bCs/>
                <w:sz w:val="20"/>
              </w:rPr>
              <w:t>基于“互联网</w:t>
            </w:r>
            <w:r w:rsidRPr="0072504E">
              <w:rPr>
                <w:rFonts w:ascii="Times New Roman"/>
                <w:bCs/>
                <w:sz w:val="20"/>
              </w:rPr>
              <w:t>+</w:t>
            </w:r>
            <w:r w:rsidRPr="0072504E">
              <w:rPr>
                <w:rFonts w:ascii="Times New Roman" w:hint="eastAsia"/>
                <w:bCs/>
                <w:sz w:val="20"/>
              </w:rPr>
              <w:t>监管”系统，构建“一网监管”的市场监管执法综合系统，连通市场投诉举报、市场治理等业务系统，接入文化市场、生态环保、交通运输、农业等行业数字化监管系统，推行质量基础设施“一站式”服务平台，并实现与国家平台数据共享和业务协同。</w:t>
            </w:r>
          </w:p>
        </w:tc>
        <w:tc>
          <w:tcPr>
            <w:tcW w:w="1539"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bCs/>
                <w:sz w:val="20"/>
              </w:rPr>
              <w:t>2023</w:t>
            </w:r>
            <w:r w:rsidRPr="0072504E">
              <w:rPr>
                <w:rFonts w:ascii="Times New Roman" w:hint="eastAsia"/>
                <w:bCs/>
                <w:sz w:val="20"/>
              </w:rPr>
              <w:t>年</w:t>
            </w:r>
            <w:r w:rsidRPr="0072504E">
              <w:rPr>
                <w:rFonts w:ascii="Times New Roman"/>
                <w:bCs/>
                <w:sz w:val="20"/>
              </w:rPr>
              <w:t>12</w:t>
            </w:r>
            <w:r w:rsidRPr="0072504E">
              <w:rPr>
                <w:rFonts w:ascii="Times New Roman" w:hint="eastAsia"/>
                <w:bCs/>
                <w:sz w:val="20"/>
              </w:rPr>
              <w:t>月</w:t>
            </w:r>
          </w:p>
        </w:tc>
        <w:tc>
          <w:tcPr>
            <w:tcW w:w="1343"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省市场监管局</w:t>
            </w:r>
          </w:p>
        </w:tc>
        <w:tc>
          <w:tcPr>
            <w:tcW w:w="1796"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bCs/>
                <w:sz w:val="20"/>
              </w:rPr>
              <w:t>省大数据管理局</w:t>
            </w:r>
          </w:p>
        </w:tc>
        <w:tc>
          <w:tcPr>
            <w:tcW w:w="755"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重点</w:t>
            </w:r>
          </w:p>
          <w:p w:rsidR="0072504E" w:rsidRPr="0072504E" w:rsidRDefault="0072504E" w:rsidP="0072504E">
            <w:pPr>
              <w:spacing w:line="260" w:lineRule="exact"/>
              <w:jc w:val="center"/>
              <w:rPr>
                <w:rFonts w:ascii="Times New Roman"/>
                <w:bCs/>
                <w:sz w:val="20"/>
              </w:rPr>
            </w:pPr>
            <w:r w:rsidRPr="0072504E">
              <w:rPr>
                <w:rFonts w:ascii="Times New Roman" w:hint="eastAsia"/>
                <w:bCs/>
                <w:sz w:val="20"/>
              </w:rPr>
              <w:t>项目</w:t>
            </w:r>
          </w:p>
        </w:tc>
        <w:tc>
          <w:tcPr>
            <w:tcW w:w="1134"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智慧海南建设项目，政府投资为主</w:t>
            </w:r>
          </w:p>
        </w:tc>
      </w:tr>
      <w:tr w:rsidR="0072504E" w:rsidRPr="0072504E" w:rsidTr="009B6DF0">
        <w:trPr>
          <w:jc w:val="center"/>
        </w:trPr>
        <w:tc>
          <w:tcPr>
            <w:tcW w:w="739" w:type="dxa"/>
            <w:vMerge/>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tc>
        <w:tc>
          <w:tcPr>
            <w:tcW w:w="695"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
                <w:sz w:val="20"/>
              </w:rPr>
            </w:pPr>
            <w:r w:rsidRPr="0072504E">
              <w:rPr>
                <w:rFonts w:ascii="Times New Roman"/>
                <w:b/>
                <w:sz w:val="20"/>
              </w:rPr>
              <w:t>34</w:t>
            </w:r>
          </w:p>
        </w:tc>
        <w:tc>
          <w:tcPr>
            <w:tcW w:w="1346"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
                <w:sz w:val="20"/>
              </w:rPr>
            </w:pPr>
            <w:r w:rsidRPr="0072504E">
              <w:rPr>
                <w:rFonts w:ascii="Times New Roman" w:hint="eastAsia"/>
                <w:b/>
                <w:sz w:val="20"/>
              </w:rPr>
              <w:t>生态环境大数据一体化监管平台</w:t>
            </w:r>
          </w:p>
        </w:tc>
        <w:tc>
          <w:tcPr>
            <w:tcW w:w="5671"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rPr>
                <w:rFonts w:ascii="Times New Roman"/>
                <w:bCs/>
                <w:sz w:val="20"/>
              </w:rPr>
            </w:pPr>
            <w:r w:rsidRPr="0072504E">
              <w:rPr>
                <w:rFonts w:ascii="Times New Roman" w:hint="eastAsia"/>
                <w:bCs/>
                <w:sz w:val="20"/>
              </w:rPr>
              <w:t>集成建设生态环境大数据一体化监管综合系统，对接统一物联感知设施管理平台，开展环保科学决策和精准监管。</w:t>
            </w:r>
            <w:r w:rsidRPr="0072504E">
              <w:rPr>
                <w:rFonts w:ascii="Times New Roman"/>
                <w:bCs/>
                <w:sz w:val="20"/>
              </w:rPr>
              <w:t>构建</w:t>
            </w:r>
            <w:r w:rsidRPr="0072504E">
              <w:rPr>
                <w:rFonts w:ascii="Times New Roman" w:hint="eastAsia"/>
                <w:bCs/>
                <w:sz w:val="20"/>
              </w:rPr>
              <w:t>覆盖</w:t>
            </w:r>
            <w:r w:rsidRPr="0072504E">
              <w:rPr>
                <w:rFonts w:ascii="Times New Roman"/>
                <w:bCs/>
                <w:sz w:val="20"/>
              </w:rPr>
              <w:t>大气</w:t>
            </w:r>
            <w:r w:rsidRPr="0072504E">
              <w:rPr>
                <w:rFonts w:ascii="Times New Roman" w:hint="eastAsia"/>
                <w:bCs/>
                <w:sz w:val="20"/>
              </w:rPr>
              <w:t>、水、林业等资源</w:t>
            </w:r>
            <w:r w:rsidRPr="0072504E">
              <w:rPr>
                <w:rFonts w:ascii="Times New Roman"/>
                <w:bCs/>
                <w:sz w:val="20"/>
              </w:rPr>
              <w:t>的</w:t>
            </w:r>
            <w:r w:rsidRPr="0072504E">
              <w:rPr>
                <w:rFonts w:ascii="Times New Roman" w:hint="eastAsia"/>
                <w:bCs/>
                <w:sz w:val="20"/>
              </w:rPr>
              <w:t>监管网络体系。</w:t>
            </w:r>
          </w:p>
        </w:tc>
        <w:tc>
          <w:tcPr>
            <w:tcW w:w="1539"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bCs/>
                <w:sz w:val="20"/>
              </w:rPr>
              <w:t>2023</w:t>
            </w:r>
            <w:r w:rsidRPr="0072504E">
              <w:rPr>
                <w:rFonts w:ascii="Times New Roman" w:hint="eastAsia"/>
                <w:bCs/>
                <w:sz w:val="20"/>
              </w:rPr>
              <w:t>年</w:t>
            </w:r>
            <w:r w:rsidRPr="0072504E">
              <w:rPr>
                <w:rFonts w:ascii="Times New Roman"/>
                <w:bCs/>
                <w:sz w:val="20"/>
              </w:rPr>
              <w:t>12</w:t>
            </w:r>
            <w:r w:rsidRPr="0072504E">
              <w:rPr>
                <w:rFonts w:ascii="Times New Roman" w:hint="eastAsia"/>
                <w:bCs/>
                <w:sz w:val="20"/>
              </w:rPr>
              <w:t>月</w:t>
            </w:r>
          </w:p>
        </w:tc>
        <w:tc>
          <w:tcPr>
            <w:tcW w:w="1343"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省生态环境厅</w:t>
            </w:r>
          </w:p>
        </w:tc>
        <w:tc>
          <w:tcPr>
            <w:tcW w:w="1796"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省水务厅、省林业局</w:t>
            </w:r>
          </w:p>
        </w:tc>
        <w:tc>
          <w:tcPr>
            <w:tcW w:w="755"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重点</w:t>
            </w:r>
          </w:p>
          <w:p w:rsidR="0072504E" w:rsidRPr="0072504E" w:rsidRDefault="0072504E" w:rsidP="0072504E">
            <w:pPr>
              <w:spacing w:line="260" w:lineRule="exact"/>
              <w:jc w:val="center"/>
              <w:rPr>
                <w:rFonts w:ascii="Times New Roman"/>
                <w:bCs/>
                <w:sz w:val="20"/>
              </w:rPr>
            </w:pPr>
            <w:r w:rsidRPr="0072504E">
              <w:rPr>
                <w:rFonts w:ascii="Times New Roman" w:hint="eastAsia"/>
                <w:bCs/>
                <w:sz w:val="20"/>
              </w:rPr>
              <w:t>项目</w:t>
            </w:r>
          </w:p>
        </w:tc>
        <w:tc>
          <w:tcPr>
            <w:tcW w:w="1134"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智慧海南建设项目，政府投资为主</w:t>
            </w:r>
          </w:p>
        </w:tc>
      </w:tr>
      <w:tr w:rsidR="0072504E" w:rsidRPr="0072504E" w:rsidTr="009B6DF0">
        <w:trPr>
          <w:trHeight w:val="1698"/>
          <w:jc w:val="center"/>
        </w:trPr>
        <w:tc>
          <w:tcPr>
            <w:tcW w:w="739" w:type="dxa"/>
            <w:vMerge/>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tc>
        <w:tc>
          <w:tcPr>
            <w:tcW w:w="695"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
                <w:sz w:val="20"/>
              </w:rPr>
            </w:pPr>
            <w:r w:rsidRPr="0072504E">
              <w:rPr>
                <w:rFonts w:ascii="Times New Roman"/>
                <w:b/>
                <w:sz w:val="20"/>
              </w:rPr>
              <w:t>35</w:t>
            </w:r>
          </w:p>
        </w:tc>
        <w:tc>
          <w:tcPr>
            <w:tcW w:w="1346"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
                <w:sz w:val="20"/>
              </w:rPr>
            </w:pPr>
            <w:r w:rsidRPr="0072504E">
              <w:rPr>
                <w:rFonts w:ascii="Times New Roman" w:hint="eastAsia"/>
                <w:b/>
                <w:sz w:val="20"/>
              </w:rPr>
              <w:t>社会管理信息化平台</w:t>
            </w:r>
          </w:p>
        </w:tc>
        <w:tc>
          <w:tcPr>
            <w:tcW w:w="5671"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rPr>
                <w:rFonts w:ascii="Times New Roman"/>
                <w:bCs/>
                <w:sz w:val="20"/>
              </w:rPr>
            </w:pPr>
            <w:r w:rsidRPr="0072504E">
              <w:rPr>
                <w:rFonts w:ascii="Times New Roman" w:hint="eastAsia"/>
                <w:bCs/>
                <w:sz w:val="20"/>
              </w:rPr>
              <w:t>加快推进海南社会管理信息化综合系统建设，覆盖反走私平台、岸线防护圈、</w:t>
            </w:r>
            <w:r w:rsidRPr="0072504E">
              <w:rPr>
                <w:rFonts w:ascii="Times New Roman"/>
                <w:bCs/>
                <w:sz w:val="20"/>
              </w:rPr>
              <w:t>海南</w:t>
            </w:r>
            <w:r w:rsidRPr="0072504E">
              <w:rPr>
                <w:rFonts w:ascii="Times New Roman" w:hint="eastAsia"/>
                <w:bCs/>
                <w:sz w:val="20"/>
              </w:rPr>
              <w:t>自由贸易港社会公共安全防控、环岛电子围栏、境外人员管理服务平台等项目，对全岛安全实现全方位立体化管理，加强境外和港澳台地区人员出入境、停留居留、离岛以及在琼商务、旅游、就业、求学等全流程动态闭环管理。</w:t>
            </w:r>
          </w:p>
        </w:tc>
        <w:tc>
          <w:tcPr>
            <w:tcW w:w="1539"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bCs/>
                <w:sz w:val="20"/>
              </w:rPr>
              <w:t>2023</w:t>
            </w:r>
            <w:r w:rsidRPr="0072504E">
              <w:rPr>
                <w:rFonts w:ascii="Times New Roman" w:hint="eastAsia"/>
                <w:bCs/>
                <w:sz w:val="20"/>
              </w:rPr>
              <w:t>年</w:t>
            </w:r>
            <w:r w:rsidRPr="0072504E">
              <w:rPr>
                <w:rFonts w:ascii="Times New Roman"/>
                <w:bCs/>
                <w:sz w:val="20"/>
              </w:rPr>
              <w:t>12</w:t>
            </w:r>
            <w:r w:rsidRPr="0072504E">
              <w:rPr>
                <w:rFonts w:ascii="Times New Roman" w:hint="eastAsia"/>
                <w:bCs/>
                <w:sz w:val="20"/>
              </w:rPr>
              <w:t>月</w:t>
            </w:r>
          </w:p>
        </w:tc>
        <w:tc>
          <w:tcPr>
            <w:tcW w:w="1343"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省委政法委</w:t>
            </w:r>
          </w:p>
        </w:tc>
        <w:tc>
          <w:tcPr>
            <w:tcW w:w="1796"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省高</w:t>
            </w:r>
            <w:r w:rsidRPr="0072504E">
              <w:rPr>
                <w:rFonts w:ascii="Times New Roman"/>
                <w:bCs/>
                <w:sz w:val="20"/>
              </w:rPr>
              <w:t>级法</w:t>
            </w:r>
            <w:r w:rsidRPr="0072504E">
              <w:rPr>
                <w:rFonts w:ascii="Times New Roman" w:hint="eastAsia"/>
                <w:bCs/>
                <w:sz w:val="20"/>
              </w:rPr>
              <w:t>院、省公安厅、海口海关</w:t>
            </w:r>
          </w:p>
        </w:tc>
        <w:tc>
          <w:tcPr>
            <w:tcW w:w="755"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重点</w:t>
            </w:r>
          </w:p>
          <w:p w:rsidR="0072504E" w:rsidRPr="0072504E" w:rsidRDefault="0072504E" w:rsidP="0072504E">
            <w:pPr>
              <w:spacing w:line="260" w:lineRule="exact"/>
              <w:jc w:val="center"/>
              <w:rPr>
                <w:rFonts w:ascii="Times New Roman"/>
                <w:bCs/>
                <w:sz w:val="20"/>
              </w:rPr>
            </w:pPr>
            <w:r w:rsidRPr="0072504E">
              <w:rPr>
                <w:rFonts w:ascii="Times New Roman" w:hint="eastAsia"/>
                <w:bCs/>
                <w:sz w:val="20"/>
              </w:rPr>
              <w:t>项目</w:t>
            </w:r>
          </w:p>
        </w:tc>
        <w:tc>
          <w:tcPr>
            <w:tcW w:w="1134"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智慧海南建设项目，政府投资为主</w:t>
            </w:r>
          </w:p>
        </w:tc>
      </w:tr>
      <w:tr w:rsidR="0072504E" w:rsidRPr="0072504E" w:rsidTr="009B6DF0">
        <w:trPr>
          <w:trHeight w:val="2052"/>
          <w:jc w:val="center"/>
        </w:trPr>
        <w:tc>
          <w:tcPr>
            <w:tcW w:w="739" w:type="dxa"/>
            <w:vMerge w:val="restart"/>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
                <w:sz w:val="20"/>
              </w:rPr>
            </w:pPr>
          </w:p>
          <w:p w:rsidR="0072504E" w:rsidRPr="0072504E" w:rsidRDefault="0072504E" w:rsidP="0072504E">
            <w:pPr>
              <w:spacing w:line="260" w:lineRule="exact"/>
              <w:jc w:val="center"/>
              <w:rPr>
                <w:rFonts w:ascii="Times New Roman"/>
                <w:b/>
                <w:sz w:val="20"/>
              </w:rPr>
            </w:pPr>
          </w:p>
          <w:p w:rsidR="0072504E" w:rsidRPr="0072504E" w:rsidRDefault="0072504E" w:rsidP="0072504E">
            <w:pPr>
              <w:spacing w:line="260" w:lineRule="exact"/>
              <w:jc w:val="center"/>
              <w:rPr>
                <w:rFonts w:ascii="Times New Roman"/>
                <w:b/>
                <w:sz w:val="20"/>
              </w:rPr>
            </w:pPr>
          </w:p>
          <w:p w:rsidR="0072504E" w:rsidRPr="0072504E" w:rsidRDefault="0072504E" w:rsidP="0072504E">
            <w:pPr>
              <w:spacing w:line="260" w:lineRule="exact"/>
              <w:jc w:val="center"/>
              <w:rPr>
                <w:rFonts w:ascii="Times New Roman"/>
                <w:b/>
                <w:sz w:val="20"/>
              </w:rPr>
            </w:pPr>
            <w:r w:rsidRPr="0072504E">
              <w:rPr>
                <w:rFonts w:ascii="Times New Roman" w:hint="eastAsia"/>
                <w:b/>
                <w:sz w:val="20"/>
              </w:rPr>
              <w:t>一</w:t>
            </w:r>
          </w:p>
          <w:p w:rsidR="0072504E" w:rsidRPr="0072504E" w:rsidRDefault="0072504E" w:rsidP="0072504E">
            <w:pPr>
              <w:spacing w:line="260" w:lineRule="exact"/>
              <w:jc w:val="center"/>
              <w:rPr>
                <w:rFonts w:ascii="Times New Roman"/>
                <w:b/>
                <w:sz w:val="20"/>
              </w:rPr>
            </w:pPr>
            <w:r w:rsidRPr="0072504E">
              <w:rPr>
                <w:rFonts w:ascii="Times New Roman" w:hint="eastAsia"/>
                <w:b/>
                <w:sz w:val="20"/>
              </w:rPr>
              <w:t>座</w:t>
            </w:r>
          </w:p>
          <w:p w:rsidR="0072504E" w:rsidRPr="0072504E" w:rsidRDefault="0072504E" w:rsidP="0072504E">
            <w:pPr>
              <w:spacing w:line="260" w:lineRule="exact"/>
              <w:jc w:val="center"/>
              <w:rPr>
                <w:rFonts w:ascii="Times New Roman"/>
                <w:b/>
                <w:sz w:val="20"/>
              </w:rPr>
            </w:pPr>
            <w:r w:rsidRPr="0072504E">
              <w:rPr>
                <w:rFonts w:ascii="Times New Roman" w:hint="eastAsia"/>
                <w:b/>
                <w:sz w:val="20"/>
              </w:rPr>
              <w:t>支</w:t>
            </w:r>
          </w:p>
          <w:p w:rsidR="0072504E" w:rsidRPr="0072504E" w:rsidRDefault="0072504E" w:rsidP="0072504E">
            <w:pPr>
              <w:spacing w:line="260" w:lineRule="exact"/>
              <w:jc w:val="center"/>
              <w:rPr>
                <w:rFonts w:ascii="Times New Roman"/>
                <w:b/>
                <w:sz w:val="20"/>
              </w:rPr>
            </w:pPr>
            <w:r w:rsidRPr="0072504E">
              <w:rPr>
                <w:rFonts w:ascii="Times New Roman" w:hint="eastAsia"/>
                <w:b/>
                <w:sz w:val="20"/>
              </w:rPr>
              <w:t>撑</w:t>
            </w:r>
          </w:p>
          <w:p w:rsidR="0072504E" w:rsidRPr="0072504E" w:rsidRDefault="0072504E" w:rsidP="0072504E">
            <w:pPr>
              <w:rPr>
                <w:rFonts w:ascii="等线" w:eastAsia="PMingLiU-ExtB" w:hAnsi="等线" w:cs="Calibri"/>
                <w:sz w:val="28"/>
                <w:szCs w:val="28"/>
                <w:lang w:eastAsia="zh-TW"/>
              </w:rPr>
            </w:pPr>
          </w:p>
          <w:p w:rsidR="0072504E" w:rsidRPr="0072504E" w:rsidRDefault="0072504E" w:rsidP="0072504E"/>
          <w:p w:rsidR="0072504E" w:rsidRPr="0072504E" w:rsidRDefault="0072504E" w:rsidP="0072504E">
            <w:pPr>
              <w:rPr>
                <w:rFonts w:ascii="等线" w:eastAsia="PMingLiU-ExtB" w:hAnsi="等线" w:cs="Calibri"/>
                <w:sz w:val="28"/>
                <w:szCs w:val="28"/>
                <w:lang w:eastAsia="zh-TW"/>
              </w:rPr>
            </w:pPr>
          </w:p>
          <w:p w:rsidR="0072504E" w:rsidRPr="0072504E" w:rsidRDefault="0072504E" w:rsidP="0072504E"/>
          <w:p w:rsidR="0072504E" w:rsidRPr="0072504E" w:rsidRDefault="0072504E" w:rsidP="0072504E">
            <w:pPr>
              <w:rPr>
                <w:rFonts w:ascii="等线" w:eastAsia="PMingLiU-ExtB" w:hAnsi="等线" w:cs="Calibri"/>
                <w:sz w:val="28"/>
                <w:szCs w:val="28"/>
                <w:lang w:eastAsia="zh-TW"/>
              </w:rPr>
            </w:pPr>
          </w:p>
          <w:p w:rsidR="0072504E" w:rsidRPr="0072504E" w:rsidRDefault="0072504E" w:rsidP="0072504E"/>
          <w:p w:rsidR="0072504E" w:rsidRPr="0072504E" w:rsidRDefault="0072504E" w:rsidP="0072504E">
            <w:pPr>
              <w:rPr>
                <w:rFonts w:ascii="等线" w:eastAsia="PMingLiU-ExtB" w:hAnsi="等线" w:cs="Calibri"/>
                <w:sz w:val="28"/>
                <w:szCs w:val="28"/>
                <w:lang w:eastAsia="zh-TW"/>
              </w:rPr>
            </w:pPr>
          </w:p>
          <w:p w:rsidR="0072504E" w:rsidRPr="0072504E" w:rsidRDefault="0072504E" w:rsidP="0072504E">
            <w:pPr>
              <w:spacing w:line="260" w:lineRule="exact"/>
              <w:jc w:val="center"/>
              <w:rPr>
                <w:rFonts w:ascii="Times New Roman"/>
                <w:b/>
                <w:sz w:val="20"/>
              </w:rPr>
            </w:pPr>
            <w:r w:rsidRPr="0072504E">
              <w:rPr>
                <w:rFonts w:ascii="Times New Roman" w:hint="eastAsia"/>
                <w:b/>
                <w:sz w:val="20"/>
              </w:rPr>
              <w:t>一</w:t>
            </w:r>
          </w:p>
          <w:p w:rsidR="0072504E" w:rsidRPr="0072504E" w:rsidRDefault="0072504E" w:rsidP="0072504E">
            <w:pPr>
              <w:spacing w:line="260" w:lineRule="exact"/>
              <w:jc w:val="center"/>
              <w:rPr>
                <w:rFonts w:ascii="Times New Roman"/>
                <w:b/>
                <w:sz w:val="20"/>
              </w:rPr>
            </w:pPr>
            <w:r w:rsidRPr="0072504E">
              <w:rPr>
                <w:rFonts w:ascii="Times New Roman" w:hint="eastAsia"/>
                <w:b/>
                <w:sz w:val="20"/>
              </w:rPr>
              <w:t>座</w:t>
            </w:r>
          </w:p>
          <w:p w:rsidR="0072504E" w:rsidRPr="0072504E" w:rsidRDefault="0072504E" w:rsidP="0072504E">
            <w:pPr>
              <w:spacing w:line="260" w:lineRule="exact"/>
              <w:jc w:val="center"/>
              <w:rPr>
                <w:rFonts w:ascii="Times New Roman"/>
                <w:b/>
                <w:sz w:val="20"/>
              </w:rPr>
            </w:pPr>
            <w:r w:rsidRPr="0072504E">
              <w:rPr>
                <w:rFonts w:ascii="Times New Roman" w:hint="eastAsia"/>
                <w:b/>
                <w:sz w:val="20"/>
              </w:rPr>
              <w:t>支</w:t>
            </w:r>
          </w:p>
          <w:p w:rsidR="0072504E" w:rsidRPr="0072504E" w:rsidRDefault="0072504E" w:rsidP="0072504E">
            <w:pPr>
              <w:spacing w:line="260" w:lineRule="exact"/>
              <w:jc w:val="center"/>
              <w:rPr>
                <w:rFonts w:ascii="Times New Roman"/>
                <w:b/>
                <w:sz w:val="20"/>
              </w:rPr>
            </w:pPr>
            <w:r w:rsidRPr="0072504E">
              <w:rPr>
                <w:rFonts w:ascii="Times New Roman" w:hint="eastAsia"/>
                <w:b/>
                <w:sz w:val="20"/>
              </w:rPr>
              <w:t>撑</w:t>
            </w:r>
          </w:p>
          <w:p w:rsidR="0072504E" w:rsidRPr="0072504E" w:rsidRDefault="0072504E" w:rsidP="0072504E">
            <w:pPr>
              <w:rPr>
                <w:rFonts w:ascii="等线" w:eastAsia="PMingLiU-ExtB" w:hAnsi="等线" w:cs="Calibri"/>
                <w:sz w:val="28"/>
                <w:szCs w:val="28"/>
                <w:lang w:eastAsia="zh-TW"/>
              </w:rPr>
            </w:pPr>
          </w:p>
          <w:p w:rsidR="0072504E" w:rsidRPr="0072504E" w:rsidRDefault="0072504E" w:rsidP="0072504E"/>
          <w:p w:rsidR="0072504E" w:rsidRPr="0072504E" w:rsidRDefault="0072504E" w:rsidP="0072504E">
            <w:pPr>
              <w:rPr>
                <w:rFonts w:ascii="等线" w:eastAsia="PMingLiU-ExtB" w:hAnsi="等线" w:cs="Calibri"/>
                <w:sz w:val="28"/>
                <w:szCs w:val="28"/>
                <w:lang w:eastAsia="zh-TW"/>
              </w:rPr>
            </w:pPr>
          </w:p>
          <w:p w:rsidR="0072504E" w:rsidRPr="0072504E" w:rsidRDefault="0072504E" w:rsidP="0072504E"/>
          <w:p w:rsidR="0072504E" w:rsidRPr="0072504E" w:rsidRDefault="0072504E" w:rsidP="0072504E">
            <w:pPr>
              <w:rPr>
                <w:rFonts w:ascii="等线" w:eastAsia="PMingLiU-ExtB" w:hAnsi="等线" w:cs="Calibri"/>
                <w:sz w:val="28"/>
                <w:szCs w:val="28"/>
                <w:lang w:eastAsia="zh-TW"/>
              </w:rPr>
            </w:pPr>
          </w:p>
          <w:p w:rsidR="0072504E" w:rsidRPr="0072504E" w:rsidRDefault="0072504E" w:rsidP="0072504E"/>
          <w:p w:rsidR="0072504E" w:rsidRPr="0072504E" w:rsidRDefault="0072504E" w:rsidP="0072504E">
            <w:pPr>
              <w:rPr>
                <w:rFonts w:ascii="等线" w:eastAsia="PMingLiU-ExtB" w:hAnsi="等线" w:cs="Calibri"/>
                <w:sz w:val="28"/>
                <w:szCs w:val="28"/>
                <w:lang w:eastAsia="zh-TW"/>
              </w:rPr>
            </w:pPr>
          </w:p>
          <w:p w:rsidR="0072504E" w:rsidRPr="0072504E" w:rsidRDefault="0072504E" w:rsidP="0072504E"/>
          <w:p w:rsidR="0072504E" w:rsidRPr="0072504E" w:rsidRDefault="0072504E" w:rsidP="0072504E">
            <w:pPr>
              <w:rPr>
                <w:rFonts w:ascii="等线" w:eastAsia="PMingLiU-ExtB" w:hAnsi="等线" w:cs="Calibri"/>
                <w:sz w:val="28"/>
                <w:szCs w:val="28"/>
                <w:lang w:eastAsia="zh-TW"/>
              </w:rPr>
            </w:pPr>
          </w:p>
          <w:p w:rsidR="0072504E" w:rsidRPr="0072504E" w:rsidRDefault="0072504E" w:rsidP="0072504E">
            <w:pPr>
              <w:spacing w:line="260" w:lineRule="exact"/>
              <w:jc w:val="center"/>
              <w:rPr>
                <w:rFonts w:ascii="Times New Roman"/>
                <w:b/>
                <w:sz w:val="20"/>
              </w:rPr>
            </w:pPr>
            <w:r w:rsidRPr="0072504E">
              <w:rPr>
                <w:rFonts w:ascii="Times New Roman" w:hint="eastAsia"/>
                <w:b/>
                <w:sz w:val="20"/>
              </w:rPr>
              <w:t>一</w:t>
            </w:r>
          </w:p>
          <w:p w:rsidR="0072504E" w:rsidRPr="0072504E" w:rsidRDefault="0072504E" w:rsidP="0072504E">
            <w:pPr>
              <w:spacing w:line="260" w:lineRule="exact"/>
              <w:jc w:val="center"/>
              <w:rPr>
                <w:rFonts w:ascii="Times New Roman"/>
                <w:b/>
                <w:sz w:val="20"/>
              </w:rPr>
            </w:pPr>
            <w:r w:rsidRPr="0072504E">
              <w:rPr>
                <w:rFonts w:ascii="Times New Roman" w:hint="eastAsia"/>
                <w:b/>
                <w:sz w:val="20"/>
              </w:rPr>
              <w:t>座</w:t>
            </w:r>
          </w:p>
          <w:p w:rsidR="0072504E" w:rsidRPr="0072504E" w:rsidRDefault="0072504E" w:rsidP="0072504E">
            <w:pPr>
              <w:spacing w:line="260" w:lineRule="exact"/>
              <w:jc w:val="center"/>
              <w:rPr>
                <w:rFonts w:ascii="Times New Roman"/>
                <w:b/>
                <w:sz w:val="20"/>
              </w:rPr>
            </w:pPr>
            <w:r w:rsidRPr="0072504E">
              <w:rPr>
                <w:rFonts w:ascii="Times New Roman" w:hint="eastAsia"/>
                <w:b/>
                <w:sz w:val="20"/>
              </w:rPr>
              <w:t>支</w:t>
            </w:r>
          </w:p>
          <w:p w:rsidR="0072504E" w:rsidRPr="0072504E" w:rsidRDefault="0072504E" w:rsidP="0072504E">
            <w:pPr>
              <w:spacing w:line="260" w:lineRule="exact"/>
              <w:jc w:val="center"/>
            </w:pPr>
            <w:r w:rsidRPr="0072504E">
              <w:rPr>
                <w:rFonts w:ascii="Times New Roman" w:hint="eastAsia"/>
                <w:b/>
                <w:sz w:val="20"/>
              </w:rPr>
              <w:t>撑</w:t>
            </w:r>
          </w:p>
        </w:tc>
        <w:tc>
          <w:tcPr>
            <w:tcW w:w="695"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
                <w:sz w:val="20"/>
              </w:rPr>
            </w:pPr>
            <w:r w:rsidRPr="0072504E">
              <w:rPr>
                <w:rFonts w:ascii="Times New Roman"/>
                <w:b/>
                <w:sz w:val="20"/>
              </w:rPr>
              <w:lastRenderedPageBreak/>
              <w:t>36</w:t>
            </w:r>
          </w:p>
        </w:tc>
        <w:tc>
          <w:tcPr>
            <w:tcW w:w="1346"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
                <w:sz w:val="20"/>
              </w:rPr>
            </w:pPr>
            <w:r w:rsidRPr="0072504E">
              <w:rPr>
                <w:rFonts w:ascii="Times New Roman" w:hint="eastAsia"/>
                <w:b/>
                <w:sz w:val="20"/>
              </w:rPr>
              <w:t>海南省底座资源一账式管理系统</w:t>
            </w:r>
          </w:p>
        </w:tc>
        <w:tc>
          <w:tcPr>
            <w:tcW w:w="5671"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rPr>
                <w:rFonts w:ascii="Times New Roman"/>
                <w:bCs/>
                <w:sz w:val="20"/>
              </w:rPr>
            </w:pPr>
            <w:r w:rsidRPr="0072504E">
              <w:rPr>
                <w:rFonts w:ascii="Times New Roman" w:hint="eastAsia"/>
                <w:bCs/>
                <w:sz w:val="20"/>
              </w:rPr>
              <w:t>综合集成相对离散的数字资源</w:t>
            </w:r>
            <w:r w:rsidRPr="0072504E">
              <w:rPr>
                <w:rFonts w:ascii="Times New Roman"/>
                <w:bCs/>
                <w:sz w:val="20"/>
              </w:rPr>
              <w:t>，打造</w:t>
            </w:r>
            <w:r w:rsidRPr="0072504E">
              <w:rPr>
                <w:rFonts w:ascii="Times New Roman" w:hint="eastAsia"/>
                <w:bCs/>
                <w:sz w:val="20"/>
              </w:rPr>
              <w:t>海南省一体化底座资源系统，对外统一服务资源使用者、应用开发者、资源运营者、资源管理者等各类用户，对内统筹调度项目目录、应用目录、组件目录、数据目录、云资源目录等各类资源。建设资源编目、资源搜索、资源申请、应用注册、应用开发、运营运维、效能评估、安全管控等功能，实现全省应用统筹和闭环管理</w:t>
            </w:r>
            <w:r w:rsidRPr="0072504E">
              <w:rPr>
                <w:rFonts w:ascii="Times New Roman"/>
                <w:bCs/>
                <w:sz w:val="20"/>
              </w:rPr>
              <w:t>。</w:t>
            </w:r>
          </w:p>
        </w:tc>
        <w:tc>
          <w:tcPr>
            <w:tcW w:w="1539"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bCs/>
                <w:sz w:val="20"/>
              </w:rPr>
              <w:t>2023</w:t>
            </w:r>
            <w:r w:rsidRPr="0072504E">
              <w:rPr>
                <w:rFonts w:ascii="Times New Roman" w:hint="eastAsia"/>
                <w:bCs/>
                <w:sz w:val="20"/>
              </w:rPr>
              <w:t>年</w:t>
            </w:r>
            <w:r w:rsidRPr="0072504E">
              <w:rPr>
                <w:rFonts w:ascii="Times New Roman"/>
                <w:bCs/>
                <w:sz w:val="20"/>
              </w:rPr>
              <w:t>12</w:t>
            </w:r>
            <w:r w:rsidRPr="0072504E">
              <w:rPr>
                <w:rFonts w:ascii="Times New Roman" w:hint="eastAsia"/>
                <w:bCs/>
                <w:sz w:val="20"/>
              </w:rPr>
              <w:t>月</w:t>
            </w:r>
          </w:p>
        </w:tc>
        <w:tc>
          <w:tcPr>
            <w:tcW w:w="1343"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省大数据管理局</w:t>
            </w:r>
          </w:p>
        </w:tc>
        <w:tc>
          <w:tcPr>
            <w:tcW w:w="1796"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省其他相关部门、各市县政府</w:t>
            </w:r>
          </w:p>
        </w:tc>
        <w:tc>
          <w:tcPr>
            <w:tcW w:w="755"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重点</w:t>
            </w:r>
          </w:p>
          <w:p w:rsidR="0072504E" w:rsidRPr="0072504E" w:rsidRDefault="0072504E" w:rsidP="0072504E">
            <w:pPr>
              <w:spacing w:line="260" w:lineRule="exact"/>
              <w:jc w:val="center"/>
              <w:rPr>
                <w:rFonts w:ascii="Times New Roman"/>
                <w:bCs/>
                <w:sz w:val="20"/>
              </w:rPr>
            </w:pPr>
            <w:r w:rsidRPr="0072504E">
              <w:rPr>
                <w:rFonts w:ascii="Times New Roman" w:hint="eastAsia"/>
                <w:bCs/>
                <w:sz w:val="20"/>
              </w:rPr>
              <w:t>项目</w:t>
            </w:r>
          </w:p>
        </w:tc>
        <w:tc>
          <w:tcPr>
            <w:tcW w:w="1134"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p>
        </w:tc>
      </w:tr>
      <w:tr w:rsidR="0072504E" w:rsidRPr="0072504E" w:rsidTr="009B6DF0">
        <w:trPr>
          <w:trHeight w:val="1955"/>
          <w:jc w:val="center"/>
        </w:trPr>
        <w:tc>
          <w:tcPr>
            <w:tcW w:w="739" w:type="dxa"/>
            <w:vMerge/>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tc>
        <w:tc>
          <w:tcPr>
            <w:tcW w:w="695"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
                <w:sz w:val="20"/>
              </w:rPr>
            </w:pPr>
            <w:r w:rsidRPr="0072504E">
              <w:rPr>
                <w:rFonts w:ascii="Times New Roman"/>
                <w:b/>
                <w:sz w:val="20"/>
              </w:rPr>
              <w:t>37</w:t>
            </w:r>
          </w:p>
        </w:tc>
        <w:tc>
          <w:tcPr>
            <w:tcW w:w="1346"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
                <w:sz w:val="20"/>
              </w:rPr>
            </w:pPr>
            <w:r w:rsidRPr="0072504E">
              <w:rPr>
                <w:rFonts w:ascii="Times New Roman" w:hint="eastAsia"/>
                <w:b/>
                <w:sz w:val="20"/>
              </w:rPr>
              <w:t>数据产品超市综合系统</w:t>
            </w:r>
          </w:p>
        </w:tc>
        <w:tc>
          <w:tcPr>
            <w:tcW w:w="5671"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40" w:lineRule="exact"/>
              <w:rPr>
                <w:rFonts w:ascii="Times New Roman"/>
                <w:bCs/>
                <w:sz w:val="20"/>
              </w:rPr>
            </w:pPr>
            <w:r w:rsidRPr="0072504E">
              <w:rPr>
                <w:rFonts w:ascii="Times New Roman" w:hint="eastAsia"/>
                <w:bCs/>
                <w:sz w:val="20"/>
              </w:rPr>
              <w:t>以资源整合为主线，提升海南省已有公共性、基础性平台能力，利用区块链和隐私计算等新型技术，强化数据使用安全管控能力及实现数据“可用不可见”。建立安全高效的公共数据资源与社会数据资源汇聚融合模式，配套丰富的数据模型、算法组件和开发环境等，形成较强的数据产品开发服务能力，满足数据产品开发服务企业对数据挖掘、加工开发、任务调度、数据流动等需求。</w:t>
            </w:r>
          </w:p>
        </w:tc>
        <w:tc>
          <w:tcPr>
            <w:tcW w:w="1539"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bCs/>
                <w:sz w:val="20"/>
              </w:rPr>
              <w:t>2022</w:t>
            </w:r>
            <w:r w:rsidRPr="0072504E">
              <w:rPr>
                <w:rFonts w:ascii="Times New Roman" w:hint="eastAsia"/>
                <w:bCs/>
                <w:sz w:val="20"/>
              </w:rPr>
              <w:t>年</w:t>
            </w:r>
            <w:r w:rsidRPr="0072504E">
              <w:rPr>
                <w:rFonts w:ascii="Times New Roman"/>
                <w:bCs/>
                <w:sz w:val="20"/>
              </w:rPr>
              <w:t>3</w:t>
            </w:r>
            <w:r w:rsidRPr="0072504E">
              <w:rPr>
                <w:rFonts w:ascii="Times New Roman" w:hint="eastAsia"/>
                <w:bCs/>
                <w:sz w:val="20"/>
              </w:rPr>
              <w:t>月</w:t>
            </w:r>
          </w:p>
        </w:tc>
        <w:tc>
          <w:tcPr>
            <w:tcW w:w="1343"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省大数据管理局</w:t>
            </w:r>
          </w:p>
        </w:tc>
        <w:tc>
          <w:tcPr>
            <w:tcW w:w="1796"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省各相关部门、各市县政府</w:t>
            </w:r>
          </w:p>
        </w:tc>
        <w:tc>
          <w:tcPr>
            <w:tcW w:w="755"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重点</w:t>
            </w:r>
          </w:p>
          <w:p w:rsidR="0072504E" w:rsidRPr="0072504E" w:rsidRDefault="0072504E" w:rsidP="0072504E">
            <w:pPr>
              <w:spacing w:line="260" w:lineRule="exact"/>
              <w:jc w:val="center"/>
              <w:rPr>
                <w:rFonts w:ascii="Times New Roman"/>
                <w:bCs/>
                <w:sz w:val="20"/>
              </w:rPr>
            </w:pPr>
            <w:r w:rsidRPr="0072504E">
              <w:rPr>
                <w:rFonts w:ascii="Times New Roman" w:hint="eastAsia"/>
                <w:bCs/>
                <w:sz w:val="20"/>
              </w:rPr>
              <w:t>项目</w:t>
            </w:r>
          </w:p>
        </w:tc>
        <w:tc>
          <w:tcPr>
            <w:tcW w:w="1134"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p>
        </w:tc>
      </w:tr>
      <w:tr w:rsidR="0072504E" w:rsidRPr="0072504E" w:rsidTr="009B6DF0">
        <w:trPr>
          <w:trHeight w:val="2092"/>
          <w:jc w:val="center"/>
        </w:trPr>
        <w:tc>
          <w:tcPr>
            <w:tcW w:w="739" w:type="dxa"/>
            <w:vMerge/>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tc>
        <w:tc>
          <w:tcPr>
            <w:tcW w:w="695"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
                <w:sz w:val="20"/>
              </w:rPr>
            </w:pPr>
            <w:r w:rsidRPr="0072504E">
              <w:rPr>
                <w:rFonts w:ascii="Times New Roman"/>
                <w:b/>
                <w:sz w:val="20"/>
              </w:rPr>
              <w:t>38</w:t>
            </w:r>
          </w:p>
        </w:tc>
        <w:tc>
          <w:tcPr>
            <w:tcW w:w="1346"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
                <w:sz w:val="20"/>
              </w:rPr>
            </w:pPr>
            <w:r w:rsidRPr="0072504E">
              <w:rPr>
                <w:rFonts w:ascii="Times New Roman" w:hint="eastAsia"/>
                <w:b/>
                <w:sz w:val="20"/>
              </w:rPr>
              <w:t>可信的共享交换与开放体系综合系统</w:t>
            </w:r>
          </w:p>
        </w:tc>
        <w:tc>
          <w:tcPr>
            <w:tcW w:w="5671"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40" w:lineRule="exact"/>
              <w:rPr>
                <w:rFonts w:ascii="Times New Roman"/>
                <w:bCs/>
                <w:sz w:val="20"/>
              </w:rPr>
            </w:pPr>
            <w:r w:rsidRPr="0072504E">
              <w:rPr>
                <w:rFonts w:ascii="Times New Roman" w:hint="eastAsia"/>
                <w:bCs/>
                <w:sz w:val="20"/>
              </w:rPr>
              <w:t>基于区块链、隐私计算等可信能力，持续扩展升级省数据共享交换与开放平台，通过服务接口等模式，实现政务服务、公共服务、信用、交通、城管、医疗、教育、旅游、农业、国土、海洋等重点领域数据汇聚整合和共享交换应用，以及支撑建立公共数据开放目录，对政务部门数据分级分类、有序开放，鼓励社会主体对开放数据进行开发利用。</w:t>
            </w:r>
          </w:p>
        </w:tc>
        <w:tc>
          <w:tcPr>
            <w:tcW w:w="1539"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bCs/>
                <w:sz w:val="20"/>
              </w:rPr>
              <w:t>2022</w:t>
            </w:r>
            <w:r w:rsidRPr="0072504E">
              <w:rPr>
                <w:rFonts w:ascii="Times New Roman" w:hint="eastAsia"/>
                <w:bCs/>
                <w:sz w:val="20"/>
              </w:rPr>
              <w:t>年</w:t>
            </w:r>
            <w:r w:rsidRPr="0072504E">
              <w:rPr>
                <w:rFonts w:ascii="Times New Roman"/>
                <w:bCs/>
                <w:sz w:val="20"/>
              </w:rPr>
              <w:t>9</w:t>
            </w:r>
            <w:r w:rsidRPr="0072504E">
              <w:rPr>
                <w:rFonts w:ascii="Times New Roman" w:hint="eastAsia"/>
                <w:bCs/>
                <w:sz w:val="20"/>
              </w:rPr>
              <w:t>月</w:t>
            </w:r>
          </w:p>
        </w:tc>
        <w:tc>
          <w:tcPr>
            <w:tcW w:w="1343"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省大数据管理局</w:t>
            </w:r>
          </w:p>
        </w:tc>
        <w:tc>
          <w:tcPr>
            <w:tcW w:w="1796"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省各相关部门、各市县政府</w:t>
            </w:r>
          </w:p>
        </w:tc>
        <w:tc>
          <w:tcPr>
            <w:tcW w:w="755"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重点</w:t>
            </w:r>
          </w:p>
          <w:p w:rsidR="0072504E" w:rsidRPr="0072504E" w:rsidRDefault="0072504E" w:rsidP="0072504E">
            <w:pPr>
              <w:spacing w:line="260" w:lineRule="exact"/>
              <w:jc w:val="center"/>
              <w:rPr>
                <w:rFonts w:ascii="Times New Roman"/>
                <w:bCs/>
                <w:sz w:val="20"/>
              </w:rPr>
            </w:pPr>
            <w:r w:rsidRPr="0072504E">
              <w:rPr>
                <w:rFonts w:ascii="Times New Roman" w:hint="eastAsia"/>
                <w:bCs/>
                <w:sz w:val="20"/>
              </w:rPr>
              <w:t>项目</w:t>
            </w:r>
          </w:p>
        </w:tc>
        <w:tc>
          <w:tcPr>
            <w:tcW w:w="1134"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p>
        </w:tc>
      </w:tr>
      <w:tr w:rsidR="0072504E" w:rsidRPr="0072504E" w:rsidTr="009B6DF0">
        <w:trPr>
          <w:trHeight w:val="3250"/>
          <w:jc w:val="center"/>
        </w:trPr>
        <w:tc>
          <w:tcPr>
            <w:tcW w:w="739" w:type="dxa"/>
            <w:vMerge/>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tc>
        <w:tc>
          <w:tcPr>
            <w:tcW w:w="695"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
                <w:sz w:val="20"/>
              </w:rPr>
            </w:pPr>
            <w:r w:rsidRPr="0072504E">
              <w:rPr>
                <w:rFonts w:ascii="Times New Roman"/>
                <w:b/>
                <w:sz w:val="20"/>
              </w:rPr>
              <w:t>39</w:t>
            </w:r>
          </w:p>
        </w:tc>
        <w:tc>
          <w:tcPr>
            <w:tcW w:w="1346"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sz w:val="22"/>
                <w:szCs w:val="22"/>
              </w:rPr>
            </w:pPr>
            <w:r w:rsidRPr="0072504E">
              <w:rPr>
                <w:rFonts w:ascii="Times New Roman" w:hint="eastAsia"/>
                <w:b/>
                <w:sz w:val="20"/>
              </w:rPr>
              <w:t>海南省电子政务外网“一网两线”异构安全传输网络建设项目</w:t>
            </w:r>
          </w:p>
        </w:tc>
        <w:tc>
          <w:tcPr>
            <w:tcW w:w="5671"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40" w:lineRule="exact"/>
              <w:rPr>
                <w:sz w:val="22"/>
                <w:szCs w:val="22"/>
              </w:rPr>
            </w:pPr>
            <w:r w:rsidRPr="0072504E">
              <w:rPr>
                <w:rFonts w:ascii="Times New Roman" w:hint="eastAsia"/>
                <w:bCs/>
                <w:sz w:val="20"/>
              </w:rPr>
              <w:t>包含必要的平台设备部署、骨干链路建设（扩容）及政务云、</w:t>
            </w:r>
            <w:r w:rsidRPr="0072504E">
              <w:rPr>
                <w:rFonts w:ascii="Times New Roman"/>
                <w:bCs/>
                <w:sz w:val="20"/>
              </w:rPr>
              <w:t>省</w:t>
            </w:r>
            <w:r w:rsidRPr="0072504E">
              <w:rPr>
                <w:rFonts w:ascii="Times New Roman" w:hint="eastAsia"/>
                <w:bCs/>
                <w:sz w:val="20"/>
              </w:rPr>
              <w:t>三大办公区、省</w:t>
            </w:r>
            <w:r w:rsidRPr="0072504E">
              <w:rPr>
                <w:rFonts w:ascii="Times New Roman"/>
                <w:bCs/>
                <w:sz w:val="20"/>
              </w:rPr>
              <w:t>各相关部门</w:t>
            </w:r>
            <w:r w:rsidRPr="0072504E">
              <w:rPr>
                <w:rFonts w:ascii="Times New Roman" w:hint="eastAsia"/>
                <w:bCs/>
                <w:sz w:val="20"/>
              </w:rPr>
              <w:t>及各个市县接入设备建设，为电子政务视频会议线路赋能数据传输功能；</w:t>
            </w:r>
            <w:r w:rsidRPr="0072504E">
              <w:rPr>
                <w:rFonts w:ascii="Times New Roman"/>
                <w:bCs/>
                <w:sz w:val="20"/>
              </w:rPr>
              <w:t>按需</w:t>
            </w:r>
            <w:r w:rsidRPr="0072504E">
              <w:rPr>
                <w:rFonts w:ascii="Times New Roman" w:hint="eastAsia"/>
                <w:bCs/>
                <w:sz w:val="20"/>
              </w:rPr>
              <w:t>实现省、市县、</w:t>
            </w:r>
            <w:r w:rsidRPr="0072504E">
              <w:rPr>
                <w:rFonts w:ascii="Times New Roman"/>
                <w:bCs/>
                <w:sz w:val="20"/>
              </w:rPr>
              <w:t>乡</w:t>
            </w:r>
            <w:r w:rsidRPr="0072504E">
              <w:rPr>
                <w:rFonts w:ascii="Times New Roman" w:hint="eastAsia"/>
                <w:bCs/>
                <w:sz w:val="20"/>
              </w:rPr>
              <w:t>镇</w:t>
            </w:r>
            <w:r w:rsidRPr="0072504E">
              <w:rPr>
                <w:rFonts w:ascii="Times New Roman"/>
                <w:bCs/>
                <w:sz w:val="20"/>
              </w:rPr>
              <w:t>（街道）</w:t>
            </w:r>
            <w:r w:rsidRPr="0072504E">
              <w:rPr>
                <w:rFonts w:ascii="Times New Roman" w:hint="eastAsia"/>
                <w:bCs/>
                <w:sz w:val="20"/>
              </w:rPr>
              <w:t>、</w:t>
            </w:r>
            <w:r w:rsidRPr="0072504E">
              <w:rPr>
                <w:rFonts w:ascii="Times New Roman"/>
                <w:bCs/>
                <w:sz w:val="20"/>
              </w:rPr>
              <w:t>行政</w:t>
            </w:r>
            <w:r w:rsidRPr="0072504E">
              <w:rPr>
                <w:rFonts w:ascii="Times New Roman" w:hint="eastAsia"/>
                <w:bCs/>
                <w:sz w:val="20"/>
              </w:rPr>
              <w:t>村</w:t>
            </w:r>
            <w:r w:rsidRPr="0072504E">
              <w:rPr>
                <w:rFonts w:ascii="Times New Roman"/>
                <w:bCs/>
                <w:sz w:val="20"/>
              </w:rPr>
              <w:t>（社区）</w:t>
            </w:r>
            <w:r w:rsidRPr="0072504E">
              <w:rPr>
                <w:rFonts w:ascii="Times New Roman" w:hint="eastAsia"/>
                <w:bCs/>
                <w:sz w:val="20"/>
              </w:rPr>
              <w:t>各级各单位的接入设备及用户侧的政务终端安全管理服务系统部署安装。采用建设模式进行海南省电子政务外网</w:t>
            </w:r>
            <w:r w:rsidRPr="0072504E">
              <w:rPr>
                <w:rFonts w:ascii="Times New Roman"/>
                <w:bCs/>
                <w:sz w:val="20"/>
              </w:rPr>
              <w:t>“</w:t>
            </w:r>
            <w:r w:rsidRPr="0072504E">
              <w:rPr>
                <w:rFonts w:ascii="Times New Roman" w:hint="eastAsia"/>
                <w:bCs/>
                <w:sz w:val="20"/>
              </w:rPr>
              <w:t>一网两线</w:t>
            </w:r>
            <w:r w:rsidRPr="0072504E">
              <w:rPr>
                <w:rFonts w:ascii="Times New Roman"/>
                <w:bCs/>
                <w:sz w:val="20"/>
              </w:rPr>
              <w:t>”</w:t>
            </w:r>
            <w:r w:rsidRPr="0072504E">
              <w:rPr>
                <w:rFonts w:ascii="Times New Roman" w:hint="eastAsia"/>
                <w:bCs/>
                <w:sz w:val="20"/>
              </w:rPr>
              <w:t>异构安全传输网络项目；采用购买服务的方式进行视频会议点位、</w:t>
            </w:r>
            <w:r w:rsidRPr="0072504E">
              <w:rPr>
                <w:rFonts w:ascii="Times New Roman"/>
                <w:bCs/>
                <w:sz w:val="20"/>
              </w:rPr>
              <w:t>网络等</w:t>
            </w:r>
            <w:r w:rsidRPr="0072504E">
              <w:rPr>
                <w:rFonts w:ascii="Times New Roman" w:hint="eastAsia"/>
                <w:bCs/>
                <w:sz w:val="20"/>
              </w:rPr>
              <w:t>建设，进一步完善异构安全传输网络。电子政务外网与电子政务视频会议线路之间实时备份，实现主动防御网络攻击和断网威胁，打造安全可控的传输网络。</w:t>
            </w:r>
          </w:p>
        </w:tc>
        <w:tc>
          <w:tcPr>
            <w:tcW w:w="1539"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rPr>
                <w:rFonts w:ascii="Times New Roman"/>
                <w:bCs/>
                <w:sz w:val="20"/>
              </w:rPr>
            </w:pPr>
            <w:r w:rsidRPr="0072504E">
              <w:rPr>
                <w:rFonts w:ascii="Times New Roman"/>
                <w:bCs/>
                <w:sz w:val="20"/>
              </w:rPr>
              <w:t>2023</w:t>
            </w:r>
            <w:r w:rsidRPr="0072504E">
              <w:rPr>
                <w:rFonts w:ascii="Times New Roman" w:hint="eastAsia"/>
                <w:bCs/>
                <w:sz w:val="20"/>
              </w:rPr>
              <w:t>年</w:t>
            </w:r>
            <w:r w:rsidRPr="0072504E">
              <w:rPr>
                <w:rFonts w:ascii="Times New Roman"/>
                <w:bCs/>
                <w:sz w:val="20"/>
              </w:rPr>
              <w:t>12</w:t>
            </w:r>
            <w:r w:rsidRPr="0072504E">
              <w:rPr>
                <w:rFonts w:ascii="Times New Roman" w:hint="eastAsia"/>
                <w:bCs/>
                <w:sz w:val="20"/>
              </w:rPr>
              <w:t>月</w:t>
            </w:r>
          </w:p>
        </w:tc>
        <w:tc>
          <w:tcPr>
            <w:tcW w:w="1343"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省大数据管理局</w:t>
            </w:r>
          </w:p>
        </w:tc>
        <w:tc>
          <w:tcPr>
            <w:tcW w:w="1796"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rPr>
                <w:rFonts w:ascii="Times New Roman"/>
                <w:bCs/>
                <w:sz w:val="20"/>
              </w:rPr>
            </w:pPr>
            <w:r w:rsidRPr="0072504E">
              <w:rPr>
                <w:rFonts w:ascii="Times New Roman" w:hint="eastAsia"/>
                <w:bCs/>
                <w:sz w:val="20"/>
              </w:rPr>
              <w:t>各级各部门电子政务外网接入单位</w:t>
            </w:r>
          </w:p>
        </w:tc>
        <w:tc>
          <w:tcPr>
            <w:tcW w:w="755"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重点</w:t>
            </w:r>
          </w:p>
          <w:p w:rsidR="0072504E" w:rsidRPr="0072504E" w:rsidRDefault="0072504E" w:rsidP="0072504E">
            <w:pPr>
              <w:spacing w:line="260" w:lineRule="exact"/>
              <w:jc w:val="center"/>
              <w:rPr>
                <w:rFonts w:ascii="Times New Roman"/>
                <w:bCs/>
                <w:sz w:val="20"/>
              </w:rPr>
            </w:pPr>
            <w:r w:rsidRPr="0072504E">
              <w:rPr>
                <w:rFonts w:ascii="Times New Roman" w:hint="eastAsia"/>
                <w:bCs/>
                <w:sz w:val="20"/>
              </w:rPr>
              <w:t>项目</w:t>
            </w:r>
          </w:p>
        </w:tc>
        <w:tc>
          <w:tcPr>
            <w:tcW w:w="1134"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p>
        </w:tc>
      </w:tr>
      <w:tr w:rsidR="0072504E" w:rsidRPr="0072504E" w:rsidTr="009B6DF0">
        <w:trPr>
          <w:trHeight w:val="2261"/>
          <w:jc w:val="center"/>
        </w:trPr>
        <w:tc>
          <w:tcPr>
            <w:tcW w:w="739" w:type="dxa"/>
            <w:vMerge/>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tc>
        <w:tc>
          <w:tcPr>
            <w:tcW w:w="695"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
                <w:sz w:val="20"/>
              </w:rPr>
            </w:pPr>
            <w:r w:rsidRPr="0072504E">
              <w:rPr>
                <w:rFonts w:ascii="Times New Roman"/>
                <w:b/>
                <w:sz w:val="20"/>
              </w:rPr>
              <w:t>40</w:t>
            </w:r>
          </w:p>
        </w:tc>
        <w:tc>
          <w:tcPr>
            <w:tcW w:w="1346"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
                <w:sz w:val="20"/>
              </w:rPr>
            </w:pPr>
            <w:r w:rsidRPr="0072504E">
              <w:rPr>
                <w:rFonts w:ascii="Times New Roman" w:hint="eastAsia"/>
                <w:b/>
                <w:sz w:val="20"/>
              </w:rPr>
              <w:t>智慧海南数据中台</w:t>
            </w:r>
          </w:p>
        </w:tc>
        <w:tc>
          <w:tcPr>
            <w:tcW w:w="5671"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40" w:lineRule="exact"/>
              <w:rPr>
                <w:rFonts w:ascii="Times New Roman"/>
                <w:bCs/>
                <w:sz w:val="20"/>
              </w:rPr>
            </w:pPr>
            <w:r w:rsidRPr="0072504E">
              <w:rPr>
                <w:rFonts w:ascii="Times New Roman" w:hint="eastAsia"/>
                <w:bCs/>
                <w:sz w:val="20"/>
              </w:rPr>
              <w:t>持续完善人口、法人、空间地理、信用、电子证照等基础信息库，构建集中模式的政务数据湖和专题数据库，建立基于省政务数据共享交换平台的基础信息库的更新维护机制，并实现与国家基础库对接。围绕政务服务以及经济社会运行重点领域，建设面向行业应用的专题数据库和通用算法，提升经济运行管理、公共服务、社会治理等数据资源统筹协调能力。</w:t>
            </w:r>
          </w:p>
        </w:tc>
        <w:tc>
          <w:tcPr>
            <w:tcW w:w="1539"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bCs/>
                <w:sz w:val="20"/>
              </w:rPr>
              <w:t>2023</w:t>
            </w:r>
            <w:r w:rsidRPr="0072504E">
              <w:rPr>
                <w:rFonts w:ascii="Times New Roman" w:hint="eastAsia"/>
                <w:bCs/>
                <w:sz w:val="20"/>
              </w:rPr>
              <w:t>年</w:t>
            </w:r>
            <w:r w:rsidRPr="0072504E">
              <w:rPr>
                <w:rFonts w:ascii="Times New Roman"/>
                <w:bCs/>
                <w:sz w:val="20"/>
              </w:rPr>
              <w:t>12</w:t>
            </w:r>
            <w:r w:rsidRPr="0072504E">
              <w:rPr>
                <w:rFonts w:ascii="Times New Roman" w:hint="eastAsia"/>
                <w:bCs/>
                <w:sz w:val="20"/>
              </w:rPr>
              <w:t>月</w:t>
            </w:r>
          </w:p>
        </w:tc>
        <w:tc>
          <w:tcPr>
            <w:tcW w:w="1343"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省大数据管理局</w:t>
            </w:r>
          </w:p>
        </w:tc>
        <w:tc>
          <w:tcPr>
            <w:tcW w:w="1796"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省发展改革委</w:t>
            </w:r>
          </w:p>
        </w:tc>
        <w:tc>
          <w:tcPr>
            <w:tcW w:w="755"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重点</w:t>
            </w:r>
          </w:p>
          <w:p w:rsidR="0072504E" w:rsidRPr="0072504E" w:rsidRDefault="0072504E" w:rsidP="0072504E">
            <w:pPr>
              <w:spacing w:line="260" w:lineRule="exact"/>
              <w:jc w:val="center"/>
              <w:rPr>
                <w:rFonts w:ascii="Times New Roman"/>
                <w:bCs/>
                <w:sz w:val="20"/>
              </w:rPr>
            </w:pPr>
            <w:r w:rsidRPr="0072504E">
              <w:rPr>
                <w:rFonts w:ascii="Times New Roman" w:hint="eastAsia"/>
                <w:bCs/>
                <w:sz w:val="20"/>
              </w:rPr>
              <w:t>项目</w:t>
            </w:r>
          </w:p>
        </w:tc>
        <w:tc>
          <w:tcPr>
            <w:tcW w:w="1134"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智慧海南建设项目，政府投资为主</w:t>
            </w:r>
          </w:p>
        </w:tc>
      </w:tr>
      <w:tr w:rsidR="0072504E" w:rsidRPr="0072504E" w:rsidTr="009B6DF0">
        <w:trPr>
          <w:trHeight w:val="2092"/>
          <w:jc w:val="center"/>
        </w:trPr>
        <w:tc>
          <w:tcPr>
            <w:tcW w:w="739" w:type="dxa"/>
            <w:vMerge/>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tc>
        <w:tc>
          <w:tcPr>
            <w:tcW w:w="695"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
                <w:sz w:val="20"/>
              </w:rPr>
            </w:pPr>
            <w:r w:rsidRPr="0072504E">
              <w:rPr>
                <w:rFonts w:ascii="Times New Roman"/>
                <w:b/>
                <w:sz w:val="20"/>
              </w:rPr>
              <w:t>41</w:t>
            </w:r>
          </w:p>
        </w:tc>
        <w:tc>
          <w:tcPr>
            <w:tcW w:w="1346"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
                <w:sz w:val="20"/>
              </w:rPr>
            </w:pPr>
            <w:r w:rsidRPr="0072504E">
              <w:rPr>
                <w:rFonts w:ascii="Times New Roman" w:hint="eastAsia"/>
                <w:b/>
                <w:sz w:val="20"/>
              </w:rPr>
              <w:t>城市泛在感知物联网终端建设项目</w:t>
            </w:r>
          </w:p>
        </w:tc>
        <w:tc>
          <w:tcPr>
            <w:tcW w:w="5671"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rPr>
                <w:rFonts w:ascii="Times New Roman"/>
                <w:bCs/>
                <w:sz w:val="20"/>
              </w:rPr>
            </w:pPr>
            <w:r w:rsidRPr="0072504E">
              <w:rPr>
                <w:rFonts w:ascii="Times New Roman" w:hint="eastAsia"/>
                <w:bCs/>
                <w:sz w:val="20"/>
              </w:rPr>
              <w:t>以统一规划、统一建设、单点多能、广域部署、弹性配置、多领域共用为导向，按照全省统一物联网建设标准，统筹推进生态、公安、交通、应急、农业农村、住建、水务、资规、市政、林业、旅文、园林等部门物联感知设施部署，加强感知设施载体共享、设备共享、传输共享、能源共享、存储及平台共享，统一接入海南省物联感知设施管理平台，实现按需数据分发调用，支撑各领域物联网应用发展。</w:t>
            </w:r>
          </w:p>
        </w:tc>
        <w:tc>
          <w:tcPr>
            <w:tcW w:w="1539"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bCs/>
                <w:sz w:val="20"/>
              </w:rPr>
              <w:t>2025</w:t>
            </w:r>
            <w:r w:rsidRPr="0072504E">
              <w:rPr>
                <w:rFonts w:ascii="Times New Roman" w:hint="eastAsia"/>
                <w:bCs/>
                <w:sz w:val="20"/>
              </w:rPr>
              <w:t>年</w:t>
            </w:r>
            <w:r w:rsidRPr="0072504E">
              <w:rPr>
                <w:rFonts w:ascii="Times New Roman"/>
                <w:bCs/>
                <w:sz w:val="20"/>
              </w:rPr>
              <w:t>12</w:t>
            </w:r>
            <w:r w:rsidRPr="0072504E">
              <w:rPr>
                <w:rFonts w:ascii="Times New Roman" w:hint="eastAsia"/>
                <w:bCs/>
                <w:sz w:val="20"/>
              </w:rPr>
              <w:t>月</w:t>
            </w:r>
          </w:p>
        </w:tc>
        <w:tc>
          <w:tcPr>
            <w:tcW w:w="1343"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省发展改</w:t>
            </w:r>
          </w:p>
          <w:p w:rsidR="0072504E" w:rsidRPr="0072504E" w:rsidRDefault="0072504E" w:rsidP="0072504E">
            <w:pPr>
              <w:spacing w:line="260" w:lineRule="exact"/>
              <w:jc w:val="center"/>
              <w:rPr>
                <w:rFonts w:ascii="Times New Roman"/>
                <w:bCs/>
                <w:sz w:val="20"/>
              </w:rPr>
            </w:pPr>
            <w:r w:rsidRPr="0072504E">
              <w:rPr>
                <w:rFonts w:ascii="Times New Roman" w:hint="eastAsia"/>
                <w:bCs/>
                <w:sz w:val="20"/>
              </w:rPr>
              <w:t>革委</w:t>
            </w:r>
          </w:p>
        </w:tc>
        <w:tc>
          <w:tcPr>
            <w:tcW w:w="1796"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省工业和信息化厅、省住房城乡建设厅、省大数据管理局</w:t>
            </w:r>
          </w:p>
        </w:tc>
        <w:tc>
          <w:tcPr>
            <w:tcW w:w="755"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重点</w:t>
            </w:r>
          </w:p>
          <w:p w:rsidR="0072504E" w:rsidRPr="0072504E" w:rsidRDefault="0072504E" w:rsidP="0072504E">
            <w:pPr>
              <w:spacing w:line="260" w:lineRule="exact"/>
              <w:jc w:val="center"/>
              <w:rPr>
                <w:rFonts w:ascii="Times New Roman"/>
                <w:bCs/>
                <w:sz w:val="20"/>
              </w:rPr>
            </w:pPr>
            <w:r w:rsidRPr="0072504E">
              <w:rPr>
                <w:rFonts w:ascii="Times New Roman" w:hint="eastAsia"/>
                <w:bCs/>
                <w:sz w:val="20"/>
              </w:rPr>
              <w:t>项目</w:t>
            </w:r>
          </w:p>
        </w:tc>
        <w:tc>
          <w:tcPr>
            <w:tcW w:w="1134"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智慧海南建设项目，政府投资为主</w:t>
            </w:r>
          </w:p>
        </w:tc>
      </w:tr>
      <w:tr w:rsidR="0072504E" w:rsidRPr="0072504E" w:rsidTr="009B6DF0">
        <w:trPr>
          <w:trHeight w:val="624"/>
          <w:jc w:val="center"/>
        </w:trPr>
        <w:tc>
          <w:tcPr>
            <w:tcW w:w="739" w:type="dxa"/>
            <w:vMerge/>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tc>
        <w:tc>
          <w:tcPr>
            <w:tcW w:w="695"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
                <w:sz w:val="20"/>
              </w:rPr>
            </w:pPr>
            <w:r w:rsidRPr="0072504E">
              <w:rPr>
                <w:rFonts w:ascii="Times New Roman"/>
                <w:b/>
                <w:sz w:val="20"/>
              </w:rPr>
              <w:t>42</w:t>
            </w:r>
          </w:p>
        </w:tc>
        <w:tc>
          <w:tcPr>
            <w:tcW w:w="1346"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
                <w:sz w:val="20"/>
              </w:rPr>
            </w:pPr>
            <w:r w:rsidRPr="0072504E">
              <w:rPr>
                <w:rFonts w:ascii="Times New Roman" w:hint="eastAsia"/>
                <w:b/>
                <w:sz w:val="20"/>
              </w:rPr>
              <w:t>新型互联网交换中心</w:t>
            </w:r>
          </w:p>
        </w:tc>
        <w:tc>
          <w:tcPr>
            <w:tcW w:w="5671"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rPr>
                <w:rFonts w:ascii="Times New Roman"/>
                <w:bCs/>
                <w:sz w:val="20"/>
              </w:rPr>
            </w:pPr>
            <w:r w:rsidRPr="0072504E">
              <w:rPr>
                <w:rFonts w:ascii="Times New Roman" w:hint="eastAsia"/>
                <w:bCs/>
                <w:sz w:val="20"/>
              </w:rPr>
              <w:t>探索建设连接国内各层级基础网络和互联网内容的新型互联网交换中心，提升面向太平洋和印度洋方向的国际通信服务能力。</w:t>
            </w:r>
          </w:p>
        </w:tc>
        <w:tc>
          <w:tcPr>
            <w:tcW w:w="1539"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bCs/>
                <w:sz w:val="20"/>
              </w:rPr>
              <w:t>2025</w:t>
            </w:r>
            <w:r w:rsidRPr="0072504E">
              <w:rPr>
                <w:rFonts w:ascii="Times New Roman" w:hint="eastAsia"/>
                <w:bCs/>
                <w:sz w:val="20"/>
              </w:rPr>
              <w:t>年</w:t>
            </w:r>
            <w:r w:rsidRPr="0072504E">
              <w:rPr>
                <w:rFonts w:ascii="Times New Roman"/>
                <w:bCs/>
                <w:sz w:val="20"/>
              </w:rPr>
              <w:t>12</w:t>
            </w:r>
            <w:r w:rsidRPr="0072504E">
              <w:rPr>
                <w:rFonts w:ascii="Times New Roman" w:hint="eastAsia"/>
                <w:bCs/>
                <w:sz w:val="20"/>
              </w:rPr>
              <w:t>月</w:t>
            </w:r>
          </w:p>
        </w:tc>
        <w:tc>
          <w:tcPr>
            <w:tcW w:w="1343"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省通信管</w:t>
            </w:r>
          </w:p>
          <w:p w:rsidR="0072504E" w:rsidRPr="0072504E" w:rsidRDefault="0072504E" w:rsidP="0072504E">
            <w:pPr>
              <w:spacing w:line="260" w:lineRule="exact"/>
              <w:jc w:val="center"/>
              <w:rPr>
                <w:rFonts w:ascii="Times New Roman"/>
                <w:bCs/>
                <w:sz w:val="20"/>
              </w:rPr>
            </w:pPr>
            <w:r w:rsidRPr="0072504E">
              <w:rPr>
                <w:rFonts w:ascii="Times New Roman" w:hint="eastAsia"/>
                <w:bCs/>
                <w:sz w:val="20"/>
              </w:rPr>
              <w:t>理局</w:t>
            </w:r>
          </w:p>
        </w:tc>
        <w:tc>
          <w:tcPr>
            <w:tcW w:w="1796"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省工业和信息化厅、省发展改革委</w:t>
            </w:r>
            <w:r w:rsidRPr="0072504E">
              <w:rPr>
                <w:rFonts w:ascii="Times New Roman"/>
                <w:bCs/>
                <w:sz w:val="20"/>
              </w:rPr>
              <w:t>，</w:t>
            </w:r>
            <w:r w:rsidRPr="0072504E">
              <w:rPr>
                <w:rFonts w:ascii="Times New Roman" w:hint="eastAsia"/>
                <w:bCs/>
                <w:sz w:val="20"/>
              </w:rPr>
              <w:t>各通信运营商</w:t>
            </w:r>
          </w:p>
        </w:tc>
        <w:tc>
          <w:tcPr>
            <w:tcW w:w="755"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重点</w:t>
            </w:r>
          </w:p>
          <w:p w:rsidR="0072504E" w:rsidRPr="0072504E" w:rsidRDefault="0072504E" w:rsidP="0072504E">
            <w:pPr>
              <w:spacing w:line="260" w:lineRule="exact"/>
              <w:jc w:val="center"/>
              <w:rPr>
                <w:rFonts w:ascii="Times New Roman"/>
                <w:bCs/>
                <w:sz w:val="20"/>
              </w:rPr>
            </w:pPr>
            <w:r w:rsidRPr="0072504E">
              <w:rPr>
                <w:rFonts w:ascii="Times New Roman" w:hint="eastAsia"/>
                <w:bCs/>
                <w:sz w:val="20"/>
              </w:rPr>
              <w:t>项目</w:t>
            </w:r>
          </w:p>
        </w:tc>
        <w:tc>
          <w:tcPr>
            <w:tcW w:w="1134"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智慧海南建设项目，政企合作投资</w:t>
            </w:r>
          </w:p>
        </w:tc>
      </w:tr>
      <w:tr w:rsidR="0072504E" w:rsidRPr="0072504E" w:rsidTr="009B6DF0">
        <w:trPr>
          <w:trHeight w:val="1302"/>
          <w:jc w:val="center"/>
        </w:trPr>
        <w:tc>
          <w:tcPr>
            <w:tcW w:w="739" w:type="dxa"/>
            <w:vMerge/>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tc>
        <w:tc>
          <w:tcPr>
            <w:tcW w:w="695"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
                <w:sz w:val="20"/>
              </w:rPr>
            </w:pPr>
            <w:r w:rsidRPr="0072504E">
              <w:rPr>
                <w:rFonts w:ascii="Times New Roman"/>
                <w:b/>
                <w:sz w:val="20"/>
              </w:rPr>
              <w:t>43</w:t>
            </w:r>
          </w:p>
        </w:tc>
        <w:tc>
          <w:tcPr>
            <w:tcW w:w="1346"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
                <w:sz w:val="20"/>
              </w:rPr>
            </w:pPr>
            <w:r w:rsidRPr="0072504E">
              <w:rPr>
                <w:rFonts w:ascii="Times New Roman" w:hint="eastAsia"/>
                <w:b/>
                <w:sz w:val="20"/>
              </w:rPr>
              <w:t>国际通信服务枢纽</w:t>
            </w:r>
          </w:p>
        </w:tc>
        <w:tc>
          <w:tcPr>
            <w:tcW w:w="5671"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rPr>
                <w:rFonts w:ascii="Times New Roman"/>
                <w:bCs/>
                <w:sz w:val="20"/>
              </w:rPr>
            </w:pPr>
            <w:r w:rsidRPr="0072504E">
              <w:rPr>
                <w:rFonts w:ascii="Times New Roman" w:hint="eastAsia"/>
                <w:bCs/>
                <w:sz w:val="20"/>
              </w:rPr>
              <w:t>加快推进国际互联网数据专用通道申报和建设。建设面向香港、亚太、海上丝绸之路方向的国际海缆及登陆站，同步申请建设国际通信出入口局。争取政策支持，探索建设国际数据中心。</w:t>
            </w:r>
          </w:p>
        </w:tc>
        <w:tc>
          <w:tcPr>
            <w:tcW w:w="1539"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bCs/>
                <w:sz w:val="20"/>
              </w:rPr>
              <w:t>2025</w:t>
            </w:r>
            <w:r w:rsidRPr="0072504E">
              <w:rPr>
                <w:rFonts w:ascii="Times New Roman" w:hint="eastAsia"/>
                <w:bCs/>
                <w:sz w:val="20"/>
              </w:rPr>
              <w:t>年</w:t>
            </w:r>
            <w:r w:rsidRPr="0072504E">
              <w:rPr>
                <w:rFonts w:ascii="Times New Roman"/>
                <w:bCs/>
                <w:sz w:val="20"/>
              </w:rPr>
              <w:t>12</w:t>
            </w:r>
            <w:r w:rsidRPr="0072504E">
              <w:rPr>
                <w:rFonts w:ascii="Times New Roman" w:hint="eastAsia"/>
                <w:bCs/>
                <w:sz w:val="20"/>
              </w:rPr>
              <w:t>月</w:t>
            </w:r>
          </w:p>
        </w:tc>
        <w:tc>
          <w:tcPr>
            <w:tcW w:w="1343"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省工业和信息化厅</w:t>
            </w:r>
          </w:p>
        </w:tc>
        <w:tc>
          <w:tcPr>
            <w:tcW w:w="1796"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省通信管理局、省委网信办</w:t>
            </w:r>
            <w:r w:rsidRPr="0072504E">
              <w:rPr>
                <w:rFonts w:ascii="Times New Roman"/>
                <w:bCs/>
                <w:sz w:val="20"/>
              </w:rPr>
              <w:t>，</w:t>
            </w:r>
            <w:r w:rsidRPr="0072504E">
              <w:rPr>
                <w:rFonts w:ascii="Times New Roman" w:hint="eastAsia"/>
                <w:bCs/>
                <w:sz w:val="20"/>
              </w:rPr>
              <w:t>各通信运营商</w:t>
            </w:r>
          </w:p>
        </w:tc>
        <w:tc>
          <w:tcPr>
            <w:tcW w:w="755"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重点</w:t>
            </w:r>
          </w:p>
          <w:p w:rsidR="0072504E" w:rsidRPr="0072504E" w:rsidRDefault="0072504E" w:rsidP="0072504E">
            <w:pPr>
              <w:spacing w:line="260" w:lineRule="exact"/>
              <w:jc w:val="center"/>
              <w:rPr>
                <w:rFonts w:ascii="Times New Roman"/>
                <w:bCs/>
                <w:sz w:val="20"/>
              </w:rPr>
            </w:pPr>
            <w:r w:rsidRPr="0072504E">
              <w:rPr>
                <w:rFonts w:ascii="Times New Roman" w:hint="eastAsia"/>
                <w:bCs/>
                <w:sz w:val="20"/>
              </w:rPr>
              <w:t>项目</w:t>
            </w:r>
          </w:p>
        </w:tc>
        <w:tc>
          <w:tcPr>
            <w:tcW w:w="1134"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智慧海南建设项目，政企合作投资</w:t>
            </w:r>
          </w:p>
        </w:tc>
      </w:tr>
      <w:tr w:rsidR="0072504E" w:rsidRPr="0072504E" w:rsidTr="009B6DF0">
        <w:trPr>
          <w:trHeight w:val="1465"/>
          <w:jc w:val="center"/>
        </w:trPr>
        <w:tc>
          <w:tcPr>
            <w:tcW w:w="739" w:type="dxa"/>
            <w:vMerge/>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tc>
        <w:tc>
          <w:tcPr>
            <w:tcW w:w="695"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
                <w:sz w:val="20"/>
              </w:rPr>
            </w:pPr>
            <w:r w:rsidRPr="0072504E">
              <w:rPr>
                <w:rFonts w:ascii="Times New Roman"/>
                <w:b/>
                <w:sz w:val="20"/>
              </w:rPr>
              <w:t>44</w:t>
            </w:r>
          </w:p>
        </w:tc>
        <w:tc>
          <w:tcPr>
            <w:tcW w:w="1346"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
                <w:sz w:val="20"/>
              </w:rPr>
            </w:pPr>
            <w:r w:rsidRPr="0072504E">
              <w:rPr>
                <w:rFonts w:ascii="Times New Roman" w:hint="eastAsia"/>
                <w:b/>
                <w:sz w:val="20"/>
              </w:rPr>
              <w:t>技术能力及协同应用支撑平台</w:t>
            </w:r>
          </w:p>
        </w:tc>
        <w:tc>
          <w:tcPr>
            <w:tcW w:w="5671"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rPr>
                <w:rFonts w:ascii="Times New Roman"/>
                <w:bCs/>
                <w:sz w:val="20"/>
              </w:rPr>
            </w:pPr>
            <w:r w:rsidRPr="0072504E">
              <w:rPr>
                <w:rFonts w:ascii="Times New Roman" w:hint="eastAsia"/>
                <w:bCs/>
                <w:sz w:val="20"/>
              </w:rPr>
              <w:t>加强中台能力建设，实现政务数据资源统一目录、统一平台、统一标准、统一服务和统一管理。提升大数据应用服务能力，形成政务数据全生命周期管控体系。构建数据微服务体系，为各部门提供大数据应用服务支撑。</w:t>
            </w:r>
          </w:p>
        </w:tc>
        <w:tc>
          <w:tcPr>
            <w:tcW w:w="1539"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bCs/>
                <w:sz w:val="20"/>
              </w:rPr>
              <w:t>2023</w:t>
            </w:r>
            <w:r w:rsidRPr="0072504E">
              <w:rPr>
                <w:rFonts w:ascii="Times New Roman" w:hint="eastAsia"/>
                <w:bCs/>
                <w:sz w:val="20"/>
              </w:rPr>
              <w:t>年</w:t>
            </w:r>
            <w:r w:rsidRPr="0072504E">
              <w:rPr>
                <w:rFonts w:ascii="Times New Roman"/>
                <w:bCs/>
                <w:sz w:val="20"/>
              </w:rPr>
              <w:t>12</w:t>
            </w:r>
            <w:r w:rsidRPr="0072504E">
              <w:rPr>
                <w:rFonts w:ascii="Times New Roman" w:hint="eastAsia"/>
                <w:bCs/>
                <w:sz w:val="20"/>
              </w:rPr>
              <w:t>月</w:t>
            </w:r>
          </w:p>
        </w:tc>
        <w:tc>
          <w:tcPr>
            <w:tcW w:w="1343"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省大数据管理局</w:t>
            </w:r>
          </w:p>
        </w:tc>
        <w:tc>
          <w:tcPr>
            <w:tcW w:w="1796"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p>
        </w:tc>
        <w:tc>
          <w:tcPr>
            <w:tcW w:w="755"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重点</w:t>
            </w:r>
          </w:p>
          <w:p w:rsidR="0072504E" w:rsidRPr="0072504E" w:rsidRDefault="0072504E" w:rsidP="0072504E">
            <w:pPr>
              <w:spacing w:line="260" w:lineRule="exact"/>
              <w:jc w:val="center"/>
              <w:rPr>
                <w:rFonts w:ascii="Times New Roman"/>
                <w:bCs/>
                <w:sz w:val="20"/>
              </w:rPr>
            </w:pPr>
            <w:r w:rsidRPr="0072504E">
              <w:rPr>
                <w:rFonts w:ascii="Times New Roman" w:hint="eastAsia"/>
                <w:bCs/>
                <w:sz w:val="20"/>
              </w:rPr>
              <w:t>项目</w:t>
            </w:r>
          </w:p>
        </w:tc>
        <w:tc>
          <w:tcPr>
            <w:tcW w:w="1134"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智慧海南建设项目，政府投资为主</w:t>
            </w:r>
          </w:p>
        </w:tc>
      </w:tr>
      <w:tr w:rsidR="0072504E" w:rsidRPr="0072504E" w:rsidTr="009B6DF0">
        <w:trPr>
          <w:trHeight w:val="2099"/>
          <w:jc w:val="center"/>
        </w:trPr>
        <w:tc>
          <w:tcPr>
            <w:tcW w:w="739" w:type="dxa"/>
            <w:vMerge/>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tc>
        <w:tc>
          <w:tcPr>
            <w:tcW w:w="695"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
                <w:sz w:val="20"/>
              </w:rPr>
            </w:pPr>
            <w:r w:rsidRPr="0072504E">
              <w:rPr>
                <w:rFonts w:ascii="Times New Roman"/>
                <w:b/>
                <w:sz w:val="20"/>
              </w:rPr>
              <w:t>45</w:t>
            </w:r>
          </w:p>
        </w:tc>
        <w:tc>
          <w:tcPr>
            <w:tcW w:w="1346"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
                <w:sz w:val="20"/>
              </w:rPr>
            </w:pPr>
            <w:r w:rsidRPr="0072504E">
              <w:rPr>
                <w:rFonts w:ascii="Times New Roman" w:hint="eastAsia"/>
                <w:b/>
                <w:sz w:val="20"/>
              </w:rPr>
              <w:t>智慧海南综合运营管理中心</w:t>
            </w:r>
          </w:p>
        </w:tc>
        <w:tc>
          <w:tcPr>
            <w:tcW w:w="5671"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rPr>
                <w:rFonts w:ascii="Times New Roman"/>
                <w:bCs/>
                <w:sz w:val="20"/>
              </w:rPr>
            </w:pPr>
            <w:r w:rsidRPr="0072504E">
              <w:rPr>
                <w:rFonts w:hint="eastAsia"/>
                <w:bCs/>
                <w:sz w:val="20"/>
              </w:rPr>
              <w:t>建设智慧海南综合运营管理中心，集约部署和共享使用展示大屏、专席坐席、视频系统、会商系统、呼叫中心等软硬件设备。对接各部门业务应用系统，对接海口市城市大脑、三亚市超级大脑及各市县运营管理中心，全量加载全省城市交通、建筑物、基础设施、人员等要素数据，实现人流、物流、资金流、信息流等全省经济社会运行态势实时量化分析、预判预警和可视化展现。</w:t>
            </w:r>
          </w:p>
        </w:tc>
        <w:tc>
          <w:tcPr>
            <w:tcW w:w="1539"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bCs/>
                <w:sz w:val="20"/>
              </w:rPr>
              <w:t>2023</w:t>
            </w:r>
            <w:r w:rsidRPr="0072504E">
              <w:rPr>
                <w:rFonts w:ascii="Times New Roman"/>
                <w:bCs/>
                <w:sz w:val="20"/>
              </w:rPr>
              <w:t>年</w:t>
            </w:r>
            <w:r w:rsidRPr="0072504E">
              <w:rPr>
                <w:rFonts w:ascii="Times New Roman"/>
                <w:bCs/>
                <w:sz w:val="20"/>
              </w:rPr>
              <w:t>12</w:t>
            </w:r>
            <w:r w:rsidRPr="0072504E">
              <w:rPr>
                <w:rFonts w:ascii="Times New Roman"/>
                <w:bCs/>
                <w:sz w:val="20"/>
              </w:rPr>
              <w:t>月</w:t>
            </w:r>
          </w:p>
        </w:tc>
        <w:tc>
          <w:tcPr>
            <w:tcW w:w="1343"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hint="eastAsia"/>
                <w:bCs/>
                <w:sz w:val="20"/>
              </w:rPr>
              <w:t>省大数据管理局</w:t>
            </w:r>
          </w:p>
        </w:tc>
        <w:tc>
          <w:tcPr>
            <w:tcW w:w="1796"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hint="eastAsia"/>
                <w:bCs/>
                <w:sz w:val="20"/>
              </w:rPr>
              <w:t>各部门、各市县政府</w:t>
            </w:r>
          </w:p>
        </w:tc>
        <w:tc>
          <w:tcPr>
            <w:tcW w:w="755"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重点</w:t>
            </w:r>
          </w:p>
          <w:p w:rsidR="0072504E" w:rsidRPr="0072504E" w:rsidRDefault="0072504E" w:rsidP="0072504E">
            <w:pPr>
              <w:spacing w:line="260" w:lineRule="exact"/>
              <w:jc w:val="center"/>
              <w:rPr>
                <w:rFonts w:ascii="Times New Roman"/>
                <w:bCs/>
                <w:sz w:val="20"/>
              </w:rPr>
            </w:pPr>
            <w:r w:rsidRPr="0072504E">
              <w:rPr>
                <w:rFonts w:ascii="Times New Roman" w:hint="eastAsia"/>
                <w:bCs/>
                <w:sz w:val="20"/>
              </w:rPr>
              <w:t>项目</w:t>
            </w:r>
          </w:p>
        </w:tc>
        <w:tc>
          <w:tcPr>
            <w:tcW w:w="1134"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智慧海南建设项目，政府投资为主</w:t>
            </w:r>
          </w:p>
        </w:tc>
      </w:tr>
      <w:tr w:rsidR="0072504E" w:rsidRPr="0072504E" w:rsidTr="009B6DF0">
        <w:trPr>
          <w:trHeight w:val="1209"/>
          <w:jc w:val="center"/>
        </w:trPr>
        <w:tc>
          <w:tcPr>
            <w:tcW w:w="739" w:type="dxa"/>
            <w:vMerge w:val="restart"/>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rPr>
                <w:rFonts w:ascii="Times New Roman"/>
                <w:b/>
                <w:sz w:val="20"/>
              </w:rPr>
            </w:pPr>
          </w:p>
          <w:p w:rsidR="0072504E" w:rsidRPr="0072504E" w:rsidRDefault="0072504E" w:rsidP="0072504E">
            <w:pPr>
              <w:spacing w:line="260" w:lineRule="exact"/>
              <w:jc w:val="center"/>
              <w:rPr>
                <w:rFonts w:ascii="Times New Roman"/>
                <w:b/>
                <w:sz w:val="20"/>
              </w:rPr>
            </w:pPr>
          </w:p>
          <w:p w:rsidR="0072504E" w:rsidRPr="0072504E" w:rsidRDefault="0072504E" w:rsidP="0072504E">
            <w:pPr>
              <w:spacing w:line="260" w:lineRule="exact"/>
              <w:jc w:val="center"/>
              <w:rPr>
                <w:rFonts w:ascii="Times New Roman"/>
                <w:b/>
                <w:sz w:val="20"/>
              </w:rPr>
            </w:pPr>
          </w:p>
          <w:p w:rsidR="0072504E" w:rsidRPr="0072504E" w:rsidRDefault="0072504E" w:rsidP="0072504E">
            <w:pPr>
              <w:spacing w:line="260" w:lineRule="exact"/>
              <w:jc w:val="center"/>
              <w:rPr>
                <w:rFonts w:ascii="Times New Roman"/>
                <w:b/>
                <w:sz w:val="20"/>
              </w:rPr>
            </w:pPr>
          </w:p>
          <w:p w:rsidR="0072504E" w:rsidRPr="0072504E" w:rsidRDefault="0072504E" w:rsidP="0072504E">
            <w:pPr>
              <w:spacing w:line="260" w:lineRule="exact"/>
              <w:jc w:val="center"/>
              <w:rPr>
                <w:rFonts w:ascii="Times New Roman"/>
                <w:b/>
                <w:sz w:val="20"/>
              </w:rPr>
            </w:pPr>
          </w:p>
          <w:p w:rsidR="0072504E" w:rsidRPr="0072504E" w:rsidRDefault="0072504E" w:rsidP="0072504E">
            <w:pPr>
              <w:spacing w:line="260" w:lineRule="exact"/>
              <w:jc w:val="center"/>
              <w:rPr>
                <w:rFonts w:ascii="Times New Roman"/>
                <w:b/>
                <w:sz w:val="20"/>
              </w:rPr>
            </w:pPr>
          </w:p>
          <w:p w:rsidR="0072504E" w:rsidRPr="0072504E" w:rsidRDefault="0072504E" w:rsidP="0072504E">
            <w:pPr>
              <w:spacing w:line="260" w:lineRule="exact"/>
              <w:jc w:val="center"/>
              <w:rPr>
                <w:rFonts w:ascii="Times New Roman"/>
                <w:b/>
                <w:sz w:val="20"/>
              </w:rPr>
            </w:pPr>
            <w:r w:rsidRPr="0072504E">
              <w:rPr>
                <w:rFonts w:ascii="Times New Roman" w:hint="eastAsia"/>
                <w:b/>
                <w:sz w:val="20"/>
              </w:rPr>
              <w:t>一</w:t>
            </w:r>
          </w:p>
          <w:p w:rsidR="0072504E" w:rsidRPr="0072504E" w:rsidRDefault="0072504E" w:rsidP="0072504E">
            <w:pPr>
              <w:spacing w:line="260" w:lineRule="exact"/>
              <w:jc w:val="center"/>
              <w:rPr>
                <w:rFonts w:ascii="Times New Roman"/>
                <w:b/>
                <w:sz w:val="20"/>
              </w:rPr>
            </w:pPr>
            <w:r w:rsidRPr="0072504E">
              <w:rPr>
                <w:rFonts w:ascii="Times New Roman" w:hint="eastAsia"/>
                <w:b/>
                <w:sz w:val="20"/>
              </w:rPr>
              <w:t>揽</w:t>
            </w:r>
          </w:p>
          <w:p w:rsidR="0072504E" w:rsidRPr="0072504E" w:rsidRDefault="0072504E" w:rsidP="0072504E">
            <w:pPr>
              <w:spacing w:line="260" w:lineRule="exact"/>
              <w:jc w:val="center"/>
              <w:rPr>
                <w:rFonts w:ascii="Times New Roman"/>
                <w:b/>
                <w:sz w:val="20"/>
              </w:rPr>
            </w:pPr>
            <w:r w:rsidRPr="0072504E">
              <w:rPr>
                <w:rFonts w:ascii="Times New Roman" w:hint="eastAsia"/>
                <w:b/>
                <w:sz w:val="20"/>
              </w:rPr>
              <w:t>保</w:t>
            </w:r>
          </w:p>
          <w:p w:rsidR="0072504E" w:rsidRPr="0072504E" w:rsidRDefault="0072504E" w:rsidP="0072504E">
            <w:pPr>
              <w:spacing w:line="260" w:lineRule="exact"/>
              <w:jc w:val="center"/>
              <w:rPr>
                <w:rFonts w:ascii="Times New Roman"/>
                <w:b/>
                <w:sz w:val="20"/>
              </w:rPr>
            </w:pPr>
            <w:r w:rsidRPr="0072504E">
              <w:rPr>
                <w:rFonts w:ascii="Times New Roman" w:hint="eastAsia"/>
                <w:b/>
                <w:sz w:val="20"/>
              </w:rPr>
              <w:lastRenderedPageBreak/>
              <w:t>障</w:t>
            </w:r>
          </w:p>
        </w:tc>
        <w:tc>
          <w:tcPr>
            <w:tcW w:w="695"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
                <w:sz w:val="20"/>
              </w:rPr>
            </w:pPr>
            <w:r w:rsidRPr="0072504E">
              <w:rPr>
                <w:rFonts w:ascii="Times New Roman"/>
                <w:b/>
                <w:sz w:val="20"/>
              </w:rPr>
              <w:lastRenderedPageBreak/>
              <w:t>46</w:t>
            </w:r>
          </w:p>
        </w:tc>
        <w:tc>
          <w:tcPr>
            <w:tcW w:w="1346"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
                <w:sz w:val="20"/>
              </w:rPr>
            </w:pPr>
            <w:r w:rsidRPr="0072504E">
              <w:rPr>
                <w:rFonts w:ascii="Times New Roman" w:hint="eastAsia"/>
                <w:b/>
                <w:sz w:val="20"/>
              </w:rPr>
              <w:t>海南省大数据安全体系建设项目</w:t>
            </w:r>
          </w:p>
        </w:tc>
        <w:tc>
          <w:tcPr>
            <w:tcW w:w="5671"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rPr>
                <w:rFonts w:ascii="Times New Roman"/>
                <w:bCs/>
                <w:sz w:val="20"/>
              </w:rPr>
            </w:pPr>
            <w:r w:rsidRPr="0072504E">
              <w:rPr>
                <w:rFonts w:ascii="Times New Roman" w:hint="eastAsia"/>
                <w:bCs/>
                <w:sz w:val="20"/>
              </w:rPr>
              <w:t>搭建全省一体化的大数据安全体系，提升以密码安全、数据安全等为核心的全省一体化网络安全能力，逐步形成全省网络安全统一管控、统一运营格局，优化全省</w:t>
            </w:r>
            <w:r w:rsidRPr="0072504E">
              <w:rPr>
                <w:rFonts w:ascii="Times New Roman" w:hint="eastAsia"/>
                <w:bCs/>
                <w:spacing w:val="-4"/>
                <w:sz w:val="20"/>
              </w:rPr>
              <w:t>“互联网＋政务服务”及各类政务信息系统。</w:t>
            </w:r>
          </w:p>
        </w:tc>
        <w:tc>
          <w:tcPr>
            <w:tcW w:w="1539"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bCs/>
                <w:sz w:val="20"/>
              </w:rPr>
              <w:t>2022</w:t>
            </w:r>
            <w:r w:rsidRPr="0072504E">
              <w:rPr>
                <w:rFonts w:ascii="Times New Roman" w:hint="eastAsia"/>
                <w:bCs/>
                <w:sz w:val="20"/>
              </w:rPr>
              <w:t>年</w:t>
            </w:r>
            <w:r w:rsidRPr="0072504E">
              <w:rPr>
                <w:rFonts w:ascii="Times New Roman"/>
                <w:bCs/>
                <w:sz w:val="20"/>
              </w:rPr>
              <w:t>12</w:t>
            </w:r>
            <w:r w:rsidRPr="0072504E">
              <w:rPr>
                <w:rFonts w:ascii="Times New Roman" w:hint="eastAsia"/>
                <w:bCs/>
                <w:sz w:val="20"/>
              </w:rPr>
              <w:t>月</w:t>
            </w:r>
          </w:p>
        </w:tc>
        <w:tc>
          <w:tcPr>
            <w:tcW w:w="1343"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省大数据管理局</w:t>
            </w:r>
          </w:p>
        </w:tc>
        <w:tc>
          <w:tcPr>
            <w:tcW w:w="1796"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省各相关部门、各市县政府</w:t>
            </w:r>
          </w:p>
        </w:tc>
        <w:tc>
          <w:tcPr>
            <w:tcW w:w="755"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重点</w:t>
            </w:r>
          </w:p>
          <w:p w:rsidR="0072504E" w:rsidRPr="0072504E" w:rsidRDefault="0072504E" w:rsidP="0072504E">
            <w:pPr>
              <w:spacing w:line="260" w:lineRule="exact"/>
              <w:jc w:val="center"/>
              <w:rPr>
                <w:rFonts w:ascii="Times New Roman"/>
                <w:bCs/>
                <w:sz w:val="20"/>
              </w:rPr>
            </w:pPr>
            <w:r w:rsidRPr="0072504E">
              <w:rPr>
                <w:rFonts w:ascii="Times New Roman" w:hint="eastAsia"/>
                <w:bCs/>
                <w:sz w:val="20"/>
              </w:rPr>
              <w:t>项目</w:t>
            </w:r>
          </w:p>
        </w:tc>
        <w:tc>
          <w:tcPr>
            <w:tcW w:w="1134"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p>
        </w:tc>
      </w:tr>
      <w:tr w:rsidR="0072504E" w:rsidRPr="0072504E" w:rsidTr="009B6DF0">
        <w:trPr>
          <w:trHeight w:val="1240"/>
          <w:jc w:val="center"/>
        </w:trPr>
        <w:tc>
          <w:tcPr>
            <w:tcW w:w="739" w:type="dxa"/>
            <w:vMerge/>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tc>
        <w:tc>
          <w:tcPr>
            <w:tcW w:w="695"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
                <w:sz w:val="20"/>
              </w:rPr>
            </w:pPr>
            <w:r w:rsidRPr="0072504E">
              <w:rPr>
                <w:rFonts w:ascii="Times New Roman"/>
                <w:b/>
                <w:sz w:val="20"/>
              </w:rPr>
              <w:t>47</w:t>
            </w:r>
          </w:p>
        </w:tc>
        <w:tc>
          <w:tcPr>
            <w:tcW w:w="1346"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
                <w:sz w:val="20"/>
              </w:rPr>
            </w:pPr>
            <w:r w:rsidRPr="0072504E">
              <w:rPr>
                <w:rFonts w:ascii="Times New Roman" w:hint="eastAsia"/>
                <w:b/>
                <w:sz w:val="20"/>
              </w:rPr>
              <w:t>标准规范建设项目</w:t>
            </w:r>
          </w:p>
        </w:tc>
        <w:tc>
          <w:tcPr>
            <w:tcW w:w="5671"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rPr>
                <w:rFonts w:ascii="Times New Roman"/>
                <w:bCs/>
                <w:sz w:val="20"/>
              </w:rPr>
            </w:pPr>
            <w:r w:rsidRPr="0072504E">
              <w:rPr>
                <w:rFonts w:ascii="Times New Roman" w:hint="eastAsia"/>
                <w:bCs/>
                <w:sz w:val="20"/>
              </w:rPr>
              <w:t>建立健全数据标准。围绕数据全生命周期管理各阶段，建立健全数据资源标准化体系，建立公共基础支撑标准、应用开发共性组件标准、应用系统平台接口标准、应用系统技术要求标准等子标准。</w:t>
            </w:r>
          </w:p>
        </w:tc>
        <w:tc>
          <w:tcPr>
            <w:tcW w:w="1539"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bCs/>
                <w:sz w:val="20"/>
              </w:rPr>
              <w:t>2022</w:t>
            </w:r>
            <w:r w:rsidRPr="0072504E">
              <w:rPr>
                <w:rFonts w:ascii="Times New Roman" w:hint="eastAsia"/>
                <w:bCs/>
                <w:sz w:val="20"/>
              </w:rPr>
              <w:t>年</w:t>
            </w:r>
            <w:r w:rsidRPr="0072504E">
              <w:rPr>
                <w:rFonts w:ascii="Times New Roman"/>
                <w:bCs/>
                <w:sz w:val="20"/>
              </w:rPr>
              <w:t>12</w:t>
            </w:r>
            <w:r w:rsidRPr="0072504E">
              <w:rPr>
                <w:rFonts w:ascii="Times New Roman" w:hint="eastAsia"/>
                <w:bCs/>
                <w:sz w:val="20"/>
              </w:rPr>
              <w:t>月</w:t>
            </w:r>
          </w:p>
        </w:tc>
        <w:tc>
          <w:tcPr>
            <w:tcW w:w="1343"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省大数据管理局</w:t>
            </w:r>
          </w:p>
        </w:tc>
        <w:tc>
          <w:tcPr>
            <w:tcW w:w="1796"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省各相关部门、各市县政府</w:t>
            </w:r>
          </w:p>
        </w:tc>
        <w:tc>
          <w:tcPr>
            <w:tcW w:w="755"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重点</w:t>
            </w:r>
          </w:p>
          <w:p w:rsidR="0072504E" w:rsidRPr="0072504E" w:rsidRDefault="0072504E" w:rsidP="0072504E">
            <w:pPr>
              <w:spacing w:line="260" w:lineRule="exact"/>
              <w:jc w:val="center"/>
              <w:rPr>
                <w:rFonts w:ascii="Times New Roman"/>
                <w:bCs/>
                <w:sz w:val="20"/>
              </w:rPr>
            </w:pPr>
            <w:r w:rsidRPr="0072504E">
              <w:rPr>
                <w:rFonts w:ascii="Times New Roman" w:hint="eastAsia"/>
                <w:bCs/>
                <w:sz w:val="20"/>
              </w:rPr>
              <w:t>项目</w:t>
            </w:r>
          </w:p>
        </w:tc>
        <w:tc>
          <w:tcPr>
            <w:tcW w:w="1134"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p>
        </w:tc>
      </w:tr>
      <w:tr w:rsidR="0072504E" w:rsidRPr="0072504E" w:rsidTr="009B6DF0">
        <w:trPr>
          <w:trHeight w:val="3753"/>
          <w:jc w:val="center"/>
        </w:trPr>
        <w:tc>
          <w:tcPr>
            <w:tcW w:w="739" w:type="dxa"/>
            <w:vMerge/>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tc>
        <w:tc>
          <w:tcPr>
            <w:tcW w:w="695"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
                <w:sz w:val="20"/>
              </w:rPr>
            </w:pPr>
            <w:r w:rsidRPr="0072504E">
              <w:rPr>
                <w:rFonts w:ascii="Times New Roman"/>
                <w:b/>
                <w:sz w:val="20"/>
              </w:rPr>
              <w:t>48</w:t>
            </w:r>
          </w:p>
        </w:tc>
        <w:tc>
          <w:tcPr>
            <w:tcW w:w="1346"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
                <w:sz w:val="20"/>
              </w:rPr>
            </w:pPr>
            <w:r w:rsidRPr="0072504E">
              <w:rPr>
                <w:rFonts w:ascii="Times New Roman" w:hint="eastAsia"/>
                <w:b/>
                <w:sz w:val="20"/>
              </w:rPr>
              <w:t>社会信用体系综合系统</w:t>
            </w:r>
          </w:p>
        </w:tc>
        <w:tc>
          <w:tcPr>
            <w:tcW w:w="5671"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rPr>
                <w:rFonts w:ascii="等线" w:eastAsia="等线" w:hAnsi="等线" w:cs="Calibri"/>
                <w:sz w:val="28"/>
                <w:szCs w:val="28"/>
                <w:lang w:eastAsia="zh-TW"/>
              </w:rPr>
            </w:pPr>
            <w:r w:rsidRPr="0072504E">
              <w:rPr>
                <w:rFonts w:ascii="Times New Roman" w:cs="宋体" w:hint="eastAsia"/>
                <w:bCs/>
                <w:kern w:val="0"/>
                <w:sz w:val="20"/>
              </w:rPr>
              <w:t>搭建海南自由贸易</w:t>
            </w:r>
            <w:r w:rsidRPr="0072504E">
              <w:rPr>
                <w:rFonts w:ascii="Times New Roman" w:cs="宋体"/>
                <w:bCs/>
                <w:kern w:val="0"/>
                <w:sz w:val="20"/>
              </w:rPr>
              <w:t>港</w:t>
            </w:r>
            <w:r w:rsidRPr="0072504E">
              <w:rPr>
                <w:rFonts w:ascii="Times New Roman" w:cs="宋体" w:hint="eastAsia"/>
                <w:bCs/>
                <w:kern w:val="0"/>
                <w:sz w:val="20"/>
              </w:rPr>
              <w:t>信用信息共享平台，覆盖各市县、</w:t>
            </w:r>
            <w:r w:rsidRPr="0072504E">
              <w:rPr>
                <w:rFonts w:ascii="Times New Roman" w:cs="宋体"/>
                <w:bCs/>
                <w:kern w:val="0"/>
                <w:sz w:val="20"/>
              </w:rPr>
              <w:t>省各部门</w:t>
            </w:r>
            <w:r w:rsidRPr="0072504E">
              <w:rPr>
                <w:rFonts w:ascii="Times New Roman" w:cs="宋体" w:hint="eastAsia"/>
                <w:bCs/>
                <w:kern w:val="0"/>
                <w:sz w:val="20"/>
              </w:rPr>
              <w:t>相关业务系统以及各口岸监管部门，并与国家信用平台对接，建立信用数据实时归集通道，实现全国信用数据的有效承接。基于信用信息资源，对数据的深度挖掘和分析，探索信用信息深层价值，为政府提供业务支撑以及决策支持。搭建信用海南门户通过互联网面向社会公众提供信息服务。推进全流程信用监管嵌入应用，支撑证明事项和经营许可事项告知承诺制和合同履约，开展信用评价的双向联动，加强商务、税务、跨境产品追溯等核心领域信用分类服务和管理，梳理联合奖惩实施措施部门权责事项，实现联合奖惩的自动执行。开展重点领域监测服务、信易游服务等信用</w:t>
            </w:r>
            <w:r w:rsidRPr="0072504E">
              <w:rPr>
                <w:rFonts w:ascii="Times New Roman" w:cs="宋体"/>
                <w:bCs/>
                <w:kern w:val="0"/>
                <w:sz w:val="20"/>
              </w:rPr>
              <w:t>+</w:t>
            </w:r>
            <w:r w:rsidRPr="0072504E">
              <w:rPr>
                <w:rFonts w:ascii="Times New Roman" w:cs="宋体" w:hint="eastAsia"/>
                <w:bCs/>
                <w:kern w:val="0"/>
                <w:sz w:val="20"/>
              </w:rPr>
              <w:t>应用服务。促进实现</w:t>
            </w:r>
            <w:r w:rsidRPr="0072504E">
              <w:rPr>
                <w:rFonts w:ascii="Times New Roman" w:cs="宋体"/>
                <w:bCs/>
                <w:kern w:val="0"/>
                <w:sz w:val="20"/>
              </w:rPr>
              <w:t>信</w:t>
            </w:r>
            <w:r w:rsidRPr="0072504E">
              <w:rPr>
                <w:rFonts w:ascii="Times New Roman" w:cs="宋体" w:hint="eastAsia"/>
                <w:bCs/>
                <w:kern w:val="0"/>
                <w:sz w:val="20"/>
              </w:rPr>
              <w:t>用</w:t>
            </w:r>
            <w:r w:rsidRPr="0072504E">
              <w:rPr>
                <w:rFonts w:ascii="Times New Roman" w:cs="宋体"/>
                <w:bCs/>
                <w:kern w:val="0"/>
                <w:sz w:val="20"/>
              </w:rPr>
              <w:t>+</w:t>
            </w:r>
            <w:r w:rsidRPr="0072504E">
              <w:rPr>
                <w:rFonts w:ascii="Times New Roman" w:cs="宋体" w:hint="eastAsia"/>
                <w:bCs/>
                <w:kern w:val="0"/>
                <w:sz w:val="20"/>
              </w:rPr>
              <w:t>开放型经济、信用</w:t>
            </w:r>
            <w:r w:rsidRPr="0072504E">
              <w:rPr>
                <w:rFonts w:ascii="Times New Roman" w:cs="宋体"/>
                <w:bCs/>
                <w:kern w:val="0"/>
                <w:sz w:val="20"/>
              </w:rPr>
              <w:t>+</w:t>
            </w:r>
            <w:r w:rsidRPr="0072504E">
              <w:rPr>
                <w:rFonts w:ascii="Times New Roman" w:cs="宋体" w:hint="eastAsia"/>
                <w:bCs/>
                <w:kern w:val="0"/>
                <w:sz w:val="20"/>
              </w:rPr>
              <w:t>环保监管、信用</w:t>
            </w:r>
            <w:r w:rsidRPr="0072504E">
              <w:rPr>
                <w:rFonts w:ascii="Times New Roman" w:cs="宋体"/>
                <w:bCs/>
                <w:kern w:val="0"/>
                <w:sz w:val="20"/>
              </w:rPr>
              <w:t>+</w:t>
            </w:r>
            <w:r w:rsidRPr="0072504E">
              <w:rPr>
                <w:rFonts w:ascii="Times New Roman" w:cs="宋体" w:hint="eastAsia"/>
                <w:bCs/>
                <w:kern w:val="0"/>
                <w:sz w:val="20"/>
              </w:rPr>
              <w:t>乡村振兴等应用，推动海南省金椰分应用平台项目等工程支撑建设。</w:t>
            </w:r>
          </w:p>
        </w:tc>
        <w:tc>
          <w:tcPr>
            <w:tcW w:w="1539"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bCs/>
                <w:sz w:val="20"/>
              </w:rPr>
              <w:t>2023</w:t>
            </w:r>
            <w:r w:rsidRPr="0072504E">
              <w:rPr>
                <w:rFonts w:ascii="Times New Roman" w:hint="eastAsia"/>
                <w:bCs/>
                <w:sz w:val="20"/>
              </w:rPr>
              <w:t>年</w:t>
            </w:r>
            <w:r w:rsidRPr="0072504E">
              <w:rPr>
                <w:rFonts w:ascii="Times New Roman"/>
                <w:bCs/>
                <w:sz w:val="20"/>
              </w:rPr>
              <w:t>12</w:t>
            </w:r>
            <w:r w:rsidRPr="0072504E">
              <w:rPr>
                <w:rFonts w:ascii="Times New Roman" w:hint="eastAsia"/>
                <w:bCs/>
                <w:sz w:val="20"/>
              </w:rPr>
              <w:t>月</w:t>
            </w:r>
          </w:p>
        </w:tc>
        <w:tc>
          <w:tcPr>
            <w:tcW w:w="1343"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省发展改</w:t>
            </w:r>
          </w:p>
          <w:p w:rsidR="0072504E" w:rsidRPr="0072504E" w:rsidRDefault="0072504E" w:rsidP="0072504E">
            <w:pPr>
              <w:spacing w:line="260" w:lineRule="exact"/>
              <w:jc w:val="center"/>
              <w:rPr>
                <w:rFonts w:ascii="Times New Roman"/>
                <w:bCs/>
                <w:sz w:val="20"/>
              </w:rPr>
            </w:pPr>
            <w:r w:rsidRPr="0072504E">
              <w:rPr>
                <w:rFonts w:ascii="Times New Roman" w:hint="eastAsia"/>
                <w:bCs/>
                <w:sz w:val="20"/>
              </w:rPr>
              <w:t>革委</w:t>
            </w:r>
          </w:p>
        </w:tc>
        <w:tc>
          <w:tcPr>
            <w:tcW w:w="1796"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省其他相关部门、各市县政府，省大数据管理局</w:t>
            </w:r>
          </w:p>
        </w:tc>
        <w:tc>
          <w:tcPr>
            <w:tcW w:w="755"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重点</w:t>
            </w:r>
          </w:p>
          <w:p w:rsidR="0072504E" w:rsidRPr="0072504E" w:rsidRDefault="0072504E" w:rsidP="0072504E">
            <w:pPr>
              <w:spacing w:line="260" w:lineRule="exact"/>
              <w:jc w:val="center"/>
              <w:rPr>
                <w:rFonts w:ascii="Times New Roman"/>
                <w:bCs/>
                <w:sz w:val="20"/>
              </w:rPr>
            </w:pPr>
            <w:r w:rsidRPr="0072504E">
              <w:rPr>
                <w:rFonts w:ascii="Times New Roman" w:hint="eastAsia"/>
                <w:bCs/>
                <w:sz w:val="20"/>
              </w:rPr>
              <w:t>项目</w:t>
            </w:r>
          </w:p>
        </w:tc>
        <w:tc>
          <w:tcPr>
            <w:tcW w:w="1134"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p>
        </w:tc>
      </w:tr>
      <w:tr w:rsidR="0072504E" w:rsidRPr="0072504E" w:rsidTr="009B6DF0">
        <w:trPr>
          <w:trHeight w:val="1697"/>
          <w:jc w:val="center"/>
        </w:trPr>
        <w:tc>
          <w:tcPr>
            <w:tcW w:w="739" w:type="dxa"/>
            <w:vMerge/>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tc>
        <w:tc>
          <w:tcPr>
            <w:tcW w:w="695"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
                <w:sz w:val="20"/>
              </w:rPr>
            </w:pPr>
            <w:r w:rsidRPr="0072504E">
              <w:rPr>
                <w:rFonts w:ascii="Times New Roman"/>
                <w:b/>
                <w:sz w:val="20"/>
              </w:rPr>
              <w:t>49</w:t>
            </w:r>
          </w:p>
        </w:tc>
        <w:tc>
          <w:tcPr>
            <w:tcW w:w="1346"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
                <w:sz w:val="20"/>
              </w:rPr>
            </w:pPr>
            <w:r w:rsidRPr="0072504E">
              <w:rPr>
                <w:rFonts w:ascii="Times New Roman" w:hint="eastAsia"/>
                <w:b/>
                <w:sz w:val="20"/>
              </w:rPr>
              <w:t>智慧海南运营支撑体系</w:t>
            </w:r>
          </w:p>
        </w:tc>
        <w:tc>
          <w:tcPr>
            <w:tcW w:w="5671"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rPr>
                <w:rFonts w:ascii="Times New Roman"/>
                <w:bCs/>
                <w:sz w:val="20"/>
              </w:rPr>
            </w:pPr>
            <w:r w:rsidRPr="0072504E">
              <w:rPr>
                <w:rFonts w:ascii="Times New Roman" w:hint="eastAsia"/>
                <w:bCs/>
                <w:sz w:val="20"/>
              </w:rPr>
              <w:t>建立市场化运营服务体系和运营机制，组建专业化运营团队，以智慧大脑为核心进行运营管理；建立健全智慧海南建设标准规范体系，确保智慧海南各级各类网络、数据、平台、应用建设平滑兼容；构建云网端一体化安全防护体系，保障网络和信息安全，为智慧海南长期可持续运营创造条件。</w:t>
            </w:r>
          </w:p>
        </w:tc>
        <w:tc>
          <w:tcPr>
            <w:tcW w:w="1539"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bCs/>
                <w:sz w:val="20"/>
              </w:rPr>
              <w:t>2025</w:t>
            </w:r>
            <w:r w:rsidRPr="0072504E">
              <w:rPr>
                <w:rFonts w:ascii="Times New Roman" w:hint="eastAsia"/>
                <w:bCs/>
                <w:sz w:val="20"/>
              </w:rPr>
              <w:t>年</w:t>
            </w:r>
            <w:r w:rsidRPr="0072504E">
              <w:rPr>
                <w:rFonts w:ascii="Times New Roman"/>
                <w:bCs/>
                <w:sz w:val="20"/>
              </w:rPr>
              <w:t>12</w:t>
            </w:r>
            <w:r w:rsidRPr="0072504E">
              <w:rPr>
                <w:rFonts w:ascii="Times New Roman" w:hint="eastAsia"/>
                <w:bCs/>
                <w:sz w:val="20"/>
              </w:rPr>
              <w:t>月</w:t>
            </w:r>
          </w:p>
        </w:tc>
        <w:tc>
          <w:tcPr>
            <w:tcW w:w="1343"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省发展改</w:t>
            </w:r>
          </w:p>
          <w:p w:rsidR="0072504E" w:rsidRPr="0072504E" w:rsidRDefault="0072504E" w:rsidP="0072504E">
            <w:pPr>
              <w:spacing w:line="260" w:lineRule="exact"/>
              <w:jc w:val="center"/>
              <w:rPr>
                <w:rFonts w:ascii="Times New Roman"/>
                <w:bCs/>
                <w:sz w:val="20"/>
              </w:rPr>
            </w:pPr>
            <w:r w:rsidRPr="0072504E">
              <w:rPr>
                <w:rFonts w:ascii="Times New Roman" w:hint="eastAsia"/>
                <w:bCs/>
                <w:sz w:val="20"/>
              </w:rPr>
              <w:t>革委</w:t>
            </w:r>
          </w:p>
        </w:tc>
        <w:tc>
          <w:tcPr>
            <w:tcW w:w="1796"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省委网信办、省工业和信息化厅、省国资委、省财政厅、省大数据管理局</w:t>
            </w:r>
          </w:p>
        </w:tc>
        <w:tc>
          <w:tcPr>
            <w:tcW w:w="755"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重点</w:t>
            </w:r>
          </w:p>
          <w:p w:rsidR="0072504E" w:rsidRPr="0072504E" w:rsidRDefault="0072504E" w:rsidP="0072504E">
            <w:pPr>
              <w:spacing w:line="260" w:lineRule="exact"/>
              <w:jc w:val="center"/>
              <w:rPr>
                <w:rFonts w:ascii="Times New Roman"/>
                <w:bCs/>
                <w:sz w:val="20"/>
              </w:rPr>
            </w:pPr>
            <w:r w:rsidRPr="0072504E">
              <w:rPr>
                <w:rFonts w:ascii="Times New Roman" w:hint="eastAsia"/>
                <w:bCs/>
                <w:sz w:val="20"/>
              </w:rPr>
              <w:t>项目</w:t>
            </w:r>
          </w:p>
        </w:tc>
        <w:tc>
          <w:tcPr>
            <w:tcW w:w="1134"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智慧海南建设项目，政府投资为主</w:t>
            </w:r>
          </w:p>
        </w:tc>
      </w:tr>
      <w:tr w:rsidR="0072504E" w:rsidRPr="0072504E" w:rsidTr="009B6DF0">
        <w:trPr>
          <w:trHeight w:val="1526"/>
          <w:jc w:val="center"/>
        </w:trPr>
        <w:tc>
          <w:tcPr>
            <w:tcW w:w="739" w:type="dxa"/>
            <w:vMerge w:val="restart"/>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
                <w:sz w:val="20"/>
              </w:rPr>
            </w:pPr>
          </w:p>
          <w:p w:rsidR="0072504E" w:rsidRPr="0072504E" w:rsidRDefault="0072504E" w:rsidP="0072504E">
            <w:pPr>
              <w:spacing w:line="260" w:lineRule="exact"/>
              <w:jc w:val="center"/>
              <w:rPr>
                <w:rFonts w:ascii="Times New Roman"/>
                <w:b/>
                <w:sz w:val="20"/>
              </w:rPr>
            </w:pPr>
          </w:p>
          <w:p w:rsidR="0072504E" w:rsidRPr="0072504E" w:rsidRDefault="0072504E" w:rsidP="0072504E">
            <w:pPr>
              <w:spacing w:line="260" w:lineRule="exact"/>
              <w:jc w:val="center"/>
              <w:rPr>
                <w:rFonts w:ascii="Times New Roman"/>
                <w:b/>
                <w:sz w:val="20"/>
              </w:rPr>
            </w:pPr>
          </w:p>
          <w:p w:rsidR="0072504E" w:rsidRPr="0072504E" w:rsidRDefault="0072504E" w:rsidP="0072504E">
            <w:pPr>
              <w:spacing w:line="260" w:lineRule="exact"/>
              <w:jc w:val="center"/>
              <w:rPr>
                <w:rFonts w:ascii="Times New Roman"/>
                <w:b/>
                <w:sz w:val="20"/>
              </w:rPr>
            </w:pPr>
          </w:p>
          <w:p w:rsidR="0072504E" w:rsidRPr="0072504E" w:rsidRDefault="0072504E" w:rsidP="0072504E">
            <w:pPr>
              <w:spacing w:line="260" w:lineRule="exact"/>
              <w:jc w:val="center"/>
              <w:rPr>
                <w:rFonts w:ascii="Times New Roman"/>
                <w:b/>
                <w:sz w:val="20"/>
              </w:rPr>
            </w:pPr>
          </w:p>
          <w:p w:rsidR="0072504E" w:rsidRPr="0072504E" w:rsidRDefault="0072504E" w:rsidP="0072504E">
            <w:pPr>
              <w:spacing w:line="260" w:lineRule="exact"/>
              <w:jc w:val="center"/>
              <w:rPr>
                <w:rFonts w:ascii="Times New Roman"/>
                <w:b/>
                <w:sz w:val="20"/>
              </w:rPr>
            </w:pPr>
          </w:p>
          <w:p w:rsidR="0072504E" w:rsidRPr="0072504E" w:rsidRDefault="0072504E" w:rsidP="0072504E">
            <w:pPr>
              <w:spacing w:line="260" w:lineRule="exact"/>
              <w:jc w:val="center"/>
              <w:rPr>
                <w:rFonts w:ascii="Times New Roman"/>
                <w:b/>
                <w:sz w:val="20"/>
              </w:rPr>
            </w:pPr>
          </w:p>
          <w:p w:rsidR="0072504E" w:rsidRPr="0072504E" w:rsidRDefault="0072504E" w:rsidP="0072504E">
            <w:pPr>
              <w:spacing w:line="260" w:lineRule="exact"/>
              <w:jc w:val="center"/>
              <w:rPr>
                <w:rFonts w:ascii="Times New Roman"/>
                <w:b/>
                <w:sz w:val="20"/>
              </w:rPr>
            </w:pPr>
          </w:p>
          <w:p w:rsidR="0072504E" w:rsidRPr="0072504E" w:rsidRDefault="0072504E" w:rsidP="0072504E">
            <w:pPr>
              <w:spacing w:line="260" w:lineRule="exact"/>
              <w:jc w:val="center"/>
              <w:rPr>
                <w:rFonts w:ascii="Times New Roman"/>
                <w:b/>
                <w:sz w:val="20"/>
              </w:rPr>
            </w:pPr>
          </w:p>
          <w:p w:rsidR="0072504E" w:rsidRPr="0072504E" w:rsidRDefault="0072504E" w:rsidP="0072504E">
            <w:pPr>
              <w:jc w:val="center"/>
              <w:rPr>
                <w:rFonts w:ascii="等线" w:eastAsia="PMingLiU-ExtB" w:hAnsi="等线" w:cs="Calibri"/>
                <w:sz w:val="28"/>
                <w:szCs w:val="28"/>
                <w:lang w:eastAsia="zh-TW"/>
              </w:rPr>
            </w:pPr>
          </w:p>
          <w:p w:rsidR="0072504E" w:rsidRPr="0072504E" w:rsidRDefault="0072504E" w:rsidP="0072504E">
            <w:pPr>
              <w:spacing w:line="260" w:lineRule="exact"/>
              <w:jc w:val="center"/>
              <w:rPr>
                <w:rFonts w:ascii="Times New Roman"/>
                <w:b/>
                <w:sz w:val="20"/>
              </w:rPr>
            </w:pPr>
            <w:r w:rsidRPr="0072504E">
              <w:rPr>
                <w:rFonts w:ascii="Times New Roman" w:hint="eastAsia"/>
                <w:b/>
                <w:sz w:val="20"/>
              </w:rPr>
              <w:t>一</w:t>
            </w:r>
          </w:p>
          <w:p w:rsidR="0072504E" w:rsidRPr="0072504E" w:rsidRDefault="0072504E" w:rsidP="0072504E">
            <w:pPr>
              <w:spacing w:line="260" w:lineRule="exact"/>
              <w:jc w:val="center"/>
              <w:rPr>
                <w:rFonts w:ascii="Times New Roman"/>
                <w:b/>
                <w:sz w:val="20"/>
              </w:rPr>
            </w:pPr>
            <w:r w:rsidRPr="0072504E">
              <w:rPr>
                <w:rFonts w:ascii="Times New Roman" w:hint="eastAsia"/>
                <w:b/>
                <w:sz w:val="20"/>
              </w:rPr>
              <w:t>体</w:t>
            </w:r>
          </w:p>
          <w:p w:rsidR="0072504E" w:rsidRPr="0072504E" w:rsidRDefault="0072504E" w:rsidP="0072504E">
            <w:pPr>
              <w:spacing w:line="260" w:lineRule="exact"/>
              <w:jc w:val="center"/>
              <w:rPr>
                <w:rFonts w:ascii="Times New Roman"/>
                <w:b/>
                <w:sz w:val="20"/>
              </w:rPr>
            </w:pPr>
            <w:r w:rsidRPr="0072504E">
              <w:rPr>
                <w:rFonts w:ascii="Times New Roman" w:hint="eastAsia"/>
                <w:b/>
                <w:sz w:val="20"/>
              </w:rPr>
              <w:t>带</w:t>
            </w:r>
          </w:p>
          <w:p w:rsidR="0072504E" w:rsidRPr="0072504E" w:rsidRDefault="0072504E" w:rsidP="0072504E">
            <w:pPr>
              <w:spacing w:line="260" w:lineRule="exact"/>
              <w:jc w:val="center"/>
              <w:rPr>
                <w:rFonts w:ascii="Times New Roman"/>
                <w:b/>
                <w:sz w:val="20"/>
              </w:rPr>
            </w:pPr>
            <w:r w:rsidRPr="0072504E">
              <w:rPr>
                <w:rFonts w:ascii="Times New Roman" w:hint="eastAsia"/>
                <w:b/>
                <w:sz w:val="20"/>
              </w:rPr>
              <w:t>动</w:t>
            </w:r>
          </w:p>
          <w:p w:rsidR="0072504E" w:rsidRPr="0072504E" w:rsidRDefault="0072504E" w:rsidP="0072504E">
            <w:pPr>
              <w:jc w:val="center"/>
              <w:rPr>
                <w:rFonts w:ascii="等线" w:eastAsia="PMingLiU-ExtB" w:hAnsi="等线" w:cs="Calibri"/>
                <w:sz w:val="28"/>
                <w:szCs w:val="28"/>
                <w:lang w:eastAsia="zh-TW"/>
              </w:rPr>
            </w:pPr>
          </w:p>
          <w:p w:rsidR="0072504E" w:rsidRPr="0072504E" w:rsidRDefault="0072504E" w:rsidP="0072504E">
            <w:pPr>
              <w:jc w:val="center"/>
            </w:pPr>
          </w:p>
          <w:p w:rsidR="0072504E" w:rsidRPr="0072504E" w:rsidRDefault="0072504E" w:rsidP="0072504E">
            <w:pPr>
              <w:jc w:val="center"/>
              <w:rPr>
                <w:rFonts w:ascii="等线" w:eastAsia="PMingLiU-ExtB" w:hAnsi="等线" w:cs="Calibri"/>
                <w:sz w:val="28"/>
                <w:szCs w:val="28"/>
                <w:lang w:eastAsia="zh-TW"/>
              </w:rPr>
            </w:pPr>
          </w:p>
          <w:p w:rsidR="0072504E" w:rsidRPr="0072504E" w:rsidRDefault="0072504E" w:rsidP="0072504E">
            <w:pPr>
              <w:jc w:val="center"/>
            </w:pPr>
          </w:p>
          <w:p w:rsidR="0072504E" w:rsidRPr="0072504E" w:rsidRDefault="0072504E" w:rsidP="0072504E">
            <w:pPr>
              <w:jc w:val="center"/>
              <w:rPr>
                <w:rFonts w:ascii="等线" w:eastAsia="PMingLiU-ExtB" w:hAnsi="等线" w:cs="Calibri"/>
                <w:sz w:val="28"/>
                <w:szCs w:val="28"/>
                <w:lang w:eastAsia="zh-TW"/>
              </w:rPr>
            </w:pPr>
          </w:p>
          <w:p w:rsidR="0072504E" w:rsidRPr="0072504E" w:rsidRDefault="0072504E" w:rsidP="0072504E">
            <w:pPr>
              <w:jc w:val="center"/>
            </w:pPr>
          </w:p>
          <w:p w:rsidR="0072504E" w:rsidRPr="0072504E" w:rsidRDefault="0072504E" w:rsidP="0072504E">
            <w:pPr>
              <w:jc w:val="center"/>
              <w:rPr>
                <w:rFonts w:ascii="等线" w:eastAsia="PMingLiU-ExtB" w:hAnsi="等线" w:cs="Calibri"/>
                <w:sz w:val="28"/>
                <w:szCs w:val="28"/>
                <w:lang w:eastAsia="zh-TW"/>
              </w:rPr>
            </w:pPr>
          </w:p>
          <w:p w:rsidR="0072504E" w:rsidRPr="0072504E" w:rsidRDefault="0072504E" w:rsidP="0072504E">
            <w:pPr>
              <w:jc w:val="center"/>
            </w:pPr>
          </w:p>
          <w:p w:rsidR="0072504E" w:rsidRPr="0072504E" w:rsidRDefault="0072504E" w:rsidP="0072504E">
            <w:pPr>
              <w:jc w:val="center"/>
              <w:rPr>
                <w:rFonts w:ascii="等线" w:eastAsia="PMingLiU-ExtB" w:hAnsi="等线" w:cs="Calibri"/>
                <w:sz w:val="28"/>
                <w:szCs w:val="28"/>
                <w:lang w:eastAsia="zh-TW"/>
              </w:rPr>
            </w:pPr>
          </w:p>
          <w:p w:rsidR="0072504E" w:rsidRPr="0072504E" w:rsidRDefault="0072504E" w:rsidP="0072504E">
            <w:pPr>
              <w:jc w:val="center"/>
            </w:pPr>
          </w:p>
          <w:p w:rsidR="0072504E" w:rsidRPr="0072504E" w:rsidRDefault="0072504E" w:rsidP="0072504E">
            <w:pPr>
              <w:spacing w:line="260" w:lineRule="exact"/>
              <w:jc w:val="center"/>
              <w:rPr>
                <w:rFonts w:ascii="Times New Roman"/>
                <w:b/>
                <w:sz w:val="20"/>
              </w:rPr>
            </w:pPr>
          </w:p>
          <w:p w:rsidR="0072504E" w:rsidRPr="0072504E" w:rsidRDefault="0072504E" w:rsidP="0072504E">
            <w:pPr>
              <w:spacing w:line="260" w:lineRule="exact"/>
              <w:jc w:val="center"/>
              <w:rPr>
                <w:rFonts w:ascii="Times New Roman"/>
                <w:b/>
                <w:sz w:val="20"/>
              </w:rPr>
            </w:pPr>
          </w:p>
          <w:p w:rsidR="0072504E" w:rsidRPr="0072504E" w:rsidRDefault="0072504E" w:rsidP="0072504E">
            <w:pPr>
              <w:spacing w:line="260" w:lineRule="exact"/>
              <w:jc w:val="center"/>
              <w:rPr>
                <w:rFonts w:ascii="Times New Roman"/>
                <w:b/>
                <w:sz w:val="20"/>
              </w:rPr>
            </w:pPr>
            <w:r w:rsidRPr="0072504E">
              <w:rPr>
                <w:rFonts w:ascii="Times New Roman" w:hint="eastAsia"/>
                <w:b/>
                <w:sz w:val="20"/>
              </w:rPr>
              <w:t>一</w:t>
            </w:r>
          </w:p>
          <w:p w:rsidR="0072504E" w:rsidRPr="0072504E" w:rsidRDefault="0072504E" w:rsidP="0072504E">
            <w:pPr>
              <w:spacing w:line="260" w:lineRule="exact"/>
              <w:jc w:val="center"/>
              <w:rPr>
                <w:rFonts w:ascii="Times New Roman"/>
                <w:b/>
                <w:sz w:val="20"/>
              </w:rPr>
            </w:pPr>
            <w:r w:rsidRPr="0072504E">
              <w:rPr>
                <w:rFonts w:ascii="Times New Roman" w:hint="eastAsia"/>
                <w:b/>
                <w:sz w:val="20"/>
              </w:rPr>
              <w:t>体</w:t>
            </w:r>
          </w:p>
          <w:p w:rsidR="0072504E" w:rsidRPr="0072504E" w:rsidRDefault="0072504E" w:rsidP="0072504E">
            <w:pPr>
              <w:spacing w:line="260" w:lineRule="exact"/>
              <w:jc w:val="center"/>
              <w:rPr>
                <w:rFonts w:ascii="Times New Roman"/>
                <w:b/>
                <w:sz w:val="20"/>
              </w:rPr>
            </w:pPr>
            <w:r w:rsidRPr="0072504E">
              <w:rPr>
                <w:rFonts w:ascii="Times New Roman" w:hint="eastAsia"/>
                <w:b/>
                <w:sz w:val="20"/>
              </w:rPr>
              <w:t>带</w:t>
            </w:r>
          </w:p>
          <w:p w:rsidR="0072504E" w:rsidRPr="0072504E" w:rsidRDefault="0072504E" w:rsidP="0072504E">
            <w:pPr>
              <w:spacing w:line="260" w:lineRule="exact"/>
              <w:jc w:val="center"/>
              <w:rPr>
                <w:rFonts w:ascii="Times New Roman"/>
                <w:b/>
                <w:sz w:val="20"/>
              </w:rPr>
            </w:pPr>
            <w:r w:rsidRPr="0072504E">
              <w:rPr>
                <w:rFonts w:ascii="Times New Roman" w:hint="eastAsia"/>
                <w:b/>
                <w:sz w:val="20"/>
              </w:rPr>
              <w:t>动</w:t>
            </w:r>
          </w:p>
          <w:p w:rsidR="0072504E" w:rsidRPr="0072504E" w:rsidRDefault="0072504E" w:rsidP="0072504E">
            <w:pPr>
              <w:jc w:val="center"/>
              <w:rPr>
                <w:rFonts w:ascii="等线" w:eastAsia="PMingLiU-ExtB" w:hAnsi="等线" w:cs="Calibri"/>
                <w:sz w:val="28"/>
                <w:szCs w:val="28"/>
                <w:lang w:eastAsia="zh-TW"/>
              </w:rPr>
            </w:pPr>
          </w:p>
          <w:p w:rsidR="0072504E" w:rsidRPr="0072504E" w:rsidRDefault="0072504E" w:rsidP="0072504E">
            <w:pPr>
              <w:jc w:val="center"/>
            </w:pPr>
          </w:p>
          <w:p w:rsidR="0072504E" w:rsidRPr="0072504E" w:rsidRDefault="0072504E" w:rsidP="0072504E">
            <w:pPr>
              <w:jc w:val="center"/>
              <w:rPr>
                <w:rFonts w:ascii="等线" w:eastAsia="PMingLiU-ExtB" w:hAnsi="等线" w:cs="Calibri"/>
                <w:sz w:val="28"/>
                <w:szCs w:val="28"/>
                <w:lang w:eastAsia="zh-TW"/>
              </w:rPr>
            </w:pPr>
          </w:p>
          <w:p w:rsidR="0072504E" w:rsidRPr="0072504E" w:rsidRDefault="0072504E" w:rsidP="0072504E">
            <w:pPr>
              <w:jc w:val="center"/>
            </w:pPr>
          </w:p>
          <w:p w:rsidR="0072504E" w:rsidRPr="0072504E" w:rsidRDefault="0072504E" w:rsidP="0072504E">
            <w:pPr>
              <w:jc w:val="center"/>
              <w:rPr>
                <w:rFonts w:ascii="等线" w:eastAsia="PMingLiU-ExtB" w:hAnsi="等线" w:cs="Calibri"/>
                <w:sz w:val="28"/>
                <w:szCs w:val="28"/>
                <w:lang w:eastAsia="zh-TW"/>
              </w:rPr>
            </w:pPr>
          </w:p>
          <w:p w:rsidR="0072504E" w:rsidRPr="0072504E" w:rsidRDefault="0072504E" w:rsidP="0072504E">
            <w:pPr>
              <w:jc w:val="center"/>
            </w:pPr>
          </w:p>
          <w:p w:rsidR="0072504E" w:rsidRPr="0072504E" w:rsidRDefault="0072504E" w:rsidP="0072504E">
            <w:pPr>
              <w:jc w:val="center"/>
              <w:rPr>
                <w:rFonts w:ascii="等线" w:eastAsia="PMingLiU-ExtB" w:hAnsi="等线" w:cs="Calibri"/>
                <w:sz w:val="28"/>
                <w:szCs w:val="28"/>
                <w:lang w:eastAsia="zh-TW"/>
              </w:rPr>
            </w:pPr>
          </w:p>
          <w:p w:rsidR="0072504E" w:rsidRPr="0072504E" w:rsidRDefault="0072504E" w:rsidP="0072504E">
            <w:pPr>
              <w:jc w:val="center"/>
            </w:pPr>
          </w:p>
          <w:p w:rsidR="0072504E" w:rsidRPr="0072504E" w:rsidRDefault="0072504E" w:rsidP="0072504E">
            <w:pPr>
              <w:jc w:val="center"/>
              <w:rPr>
                <w:rFonts w:ascii="等线" w:eastAsia="PMingLiU-ExtB" w:hAnsi="等线" w:cs="Calibri"/>
                <w:sz w:val="28"/>
                <w:szCs w:val="28"/>
                <w:lang w:eastAsia="zh-TW"/>
              </w:rPr>
            </w:pPr>
          </w:p>
          <w:p w:rsidR="0072504E" w:rsidRPr="0072504E" w:rsidRDefault="0072504E" w:rsidP="0072504E">
            <w:pPr>
              <w:jc w:val="center"/>
            </w:pPr>
          </w:p>
          <w:p w:rsidR="0072504E" w:rsidRPr="0072504E" w:rsidRDefault="0072504E" w:rsidP="0072504E">
            <w:pPr>
              <w:jc w:val="center"/>
            </w:pPr>
          </w:p>
          <w:p w:rsidR="0072504E" w:rsidRPr="0072504E" w:rsidRDefault="0072504E" w:rsidP="0072504E">
            <w:pPr>
              <w:jc w:val="center"/>
            </w:pPr>
          </w:p>
          <w:p w:rsidR="0072504E" w:rsidRPr="0072504E" w:rsidRDefault="0072504E" w:rsidP="0072504E">
            <w:pPr>
              <w:spacing w:line="260" w:lineRule="exact"/>
              <w:jc w:val="center"/>
              <w:rPr>
                <w:rFonts w:ascii="Times New Roman"/>
                <w:b/>
                <w:sz w:val="20"/>
              </w:rPr>
            </w:pPr>
            <w:r w:rsidRPr="0072504E">
              <w:rPr>
                <w:rFonts w:ascii="Times New Roman" w:hint="eastAsia"/>
                <w:b/>
                <w:sz w:val="20"/>
              </w:rPr>
              <w:t>一</w:t>
            </w:r>
          </w:p>
          <w:p w:rsidR="0072504E" w:rsidRPr="0072504E" w:rsidRDefault="0072504E" w:rsidP="0072504E">
            <w:pPr>
              <w:spacing w:line="260" w:lineRule="exact"/>
              <w:jc w:val="center"/>
              <w:rPr>
                <w:rFonts w:ascii="Times New Roman"/>
                <w:b/>
                <w:sz w:val="20"/>
              </w:rPr>
            </w:pPr>
            <w:r w:rsidRPr="0072504E">
              <w:rPr>
                <w:rFonts w:ascii="Times New Roman" w:hint="eastAsia"/>
                <w:b/>
                <w:sz w:val="20"/>
              </w:rPr>
              <w:t>体</w:t>
            </w:r>
          </w:p>
          <w:p w:rsidR="0072504E" w:rsidRPr="0072504E" w:rsidRDefault="0072504E" w:rsidP="0072504E">
            <w:pPr>
              <w:spacing w:line="260" w:lineRule="exact"/>
              <w:jc w:val="center"/>
              <w:rPr>
                <w:rFonts w:ascii="Times New Roman"/>
                <w:b/>
                <w:sz w:val="20"/>
              </w:rPr>
            </w:pPr>
            <w:r w:rsidRPr="0072504E">
              <w:rPr>
                <w:rFonts w:ascii="Times New Roman" w:hint="eastAsia"/>
                <w:b/>
                <w:sz w:val="20"/>
              </w:rPr>
              <w:t>带</w:t>
            </w:r>
          </w:p>
          <w:p w:rsidR="0072504E" w:rsidRPr="0072504E" w:rsidRDefault="0072504E" w:rsidP="0072504E">
            <w:pPr>
              <w:spacing w:line="260" w:lineRule="exact"/>
              <w:jc w:val="center"/>
              <w:rPr>
                <w:rFonts w:ascii="Times New Roman"/>
                <w:b/>
                <w:sz w:val="20"/>
              </w:rPr>
            </w:pPr>
            <w:r w:rsidRPr="0072504E">
              <w:rPr>
                <w:rFonts w:ascii="Times New Roman" w:hint="eastAsia"/>
                <w:b/>
                <w:sz w:val="20"/>
              </w:rPr>
              <w:t>动</w:t>
            </w:r>
          </w:p>
          <w:p w:rsidR="0072504E" w:rsidRPr="0072504E" w:rsidRDefault="0072504E" w:rsidP="0072504E">
            <w:pPr>
              <w:jc w:val="center"/>
              <w:rPr>
                <w:rFonts w:ascii="等线" w:eastAsia="PMingLiU-ExtB" w:hAnsi="等线" w:cs="Calibri"/>
                <w:sz w:val="28"/>
                <w:szCs w:val="28"/>
                <w:lang w:eastAsia="zh-TW"/>
              </w:rPr>
            </w:pPr>
          </w:p>
          <w:p w:rsidR="0072504E" w:rsidRPr="0072504E" w:rsidRDefault="0072504E" w:rsidP="0072504E">
            <w:pPr>
              <w:jc w:val="center"/>
            </w:pPr>
          </w:p>
          <w:p w:rsidR="0072504E" w:rsidRPr="0072504E" w:rsidRDefault="0072504E" w:rsidP="0072504E">
            <w:pPr>
              <w:jc w:val="center"/>
              <w:rPr>
                <w:rFonts w:ascii="等线" w:eastAsia="PMingLiU-ExtB" w:hAnsi="等线" w:cs="Calibri"/>
                <w:sz w:val="28"/>
                <w:szCs w:val="28"/>
                <w:lang w:eastAsia="zh-TW"/>
              </w:rPr>
            </w:pPr>
          </w:p>
          <w:p w:rsidR="0072504E" w:rsidRPr="0072504E" w:rsidRDefault="0072504E" w:rsidP="0072504E">
            <w:pPr>
              <w:jc w:val="center"/>
            </w:pPr>
          </w:p>
          <w:p w:rsidR="0072504E" w:rsidRPr="0072504E" w:rsidRDefault="0072504E" w:rsidP="0072504E">
            <w:pPr>
              <w:jc w:val="center"/>
            </w:pPr>
          </w:p>
          <w:p w:rsidR="0072504E" w:rsidRPr="0072504E" w:rsidRDefault="0072504E" w:rsidP="0072504E">
            <w:pPr>
              <w:jc w:val="center"/>
            </w:pPr>
          </w:p>
          <w:p w:rsidR="0072504E" w:rsidRPr="0072504E" w:rsidRDefault="0072504E" w:rsidP="0072504E">
            <w:pPr>
              <w:jc w:val="center"/>
            </w:pPr>
          </w:p>
          <w:p w:rsidR="0072504E" w:rsidRPr="0072504E" w:rsidRDefault="0072504E" w:rsidP="0072504E">
            <w:pPr>
              <w:spacing w:line="260" w:lineRule="exact"/>
              <w:jc w:val="center"/>
              <w:rPr>
                <w:b/>
                <w:bCs/>
                <w:sz w:val="20"/>
              </w:rPr>
            </w:pPr>
            <w:r w:rsidRPr="0072504E">
              <w:rPr>
                <w:b/>
                <w:bCs/>
                <w:sz w:val="20"/>
              </w:rPr>
              <w:t>一</w:t>
            </w:r>
          </w:p>
          <w:p w:rsidR="0072504E" w:rsidRPr="0072504E" w:rsidRDefault="0072504E" w:rsidP="0072504E">
            <w:pPr>
              <w:spacing w:line="260" w:lineRule="exact"/>
              <w:jc w:val="center"/>
              <w:rPr>
                <w:b/>
                <w:bCs/>
                <w:sz w:val="20"/>
              </w:rPr>
            </w:pPr>
            <w:r w:rsidRPr="0072504E">
              <w:rPr>
                <w:b/>
                <w:bCs/>
                <w:sz w:val="20"/>
              </w:rPr>
              <w:t>体</w:t>
            </w:r>
          </w:p>
          <w:p w:rsidR="0072504E" w:rsidRPr="0072504E" w:rsidRDefault="0072504E" w:rsidP="0072504E">
            <w:pPr>
              <w:spacing w:line="260" w:lineRule="exact"/>
              <w:jc w:val="center"/>
              <w:rPr>
                <w:b/>
                <w:bCs/>
                <w:sz w:val="20"/>
              </w:rPr>
            </w:pPr>
            <w:r w:rsidRPr="0072504E">
              <w:rPr>
                <w:b/>
                <w:bCs/>
                <w:sz w:val="20"/>
              </w:rPr>
              <w:t>带</w:t>
            </w:r>
          </w:p>
          <w:p w:rsidR="0072504E" w:rsidRPr="0072504E" w:rsidRDefault="0072504E" w:rsidP="0072504E">
            <w:pPr>
              <w:spacing w:line="260" w:lineRule="exact"/>
              <w:jc w:val="center"/>
            </w:pPr>
            <w:r w:rsidRPr="0072504E">
              <w:rPr>
                <w:b/>
                <w:bCs/>
                <w:sz w:val="20"/>
              </w:rPr>
              <w:t>动</w:t>
            </w:r>
          </w:p>
          <w:p w:rsidR="0072504E" w:rsidRPr="0072504E" w:rsidRDefault="0072504E" w:rsidP="0072504E">
            <w:pPr>
              <w:jc w:val="center"/>
            </w:pPr>
          </w:p>
        </w:tc>
        <w:tc>
          <w:tcPr>
            <w:tcW w:w="695"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
                <w:sz w:val="20"/>
              </w:rPr>
            </w:pPr>
            <w:r w:rsidRPr="0072504E">
              <w:rPr>
                <w:rFonts w:ascii="Times New Roman"/>
                <w:b/>
                <w:sz w:val="20"/>
              </w:rPr>
              <w:lastRenderedPageBreak/>
              <w:t>50</w:t>
            </w:r>
          </w:p>
        </w:tc>
        <w:tc>
          <w:tcPr>
            <w:tcW w:w="1346"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
                <w:sz w:val="20"/>
              </w:rPr>
            </w:pPr>
            <w:r w:rsidRPr="0072504E">
              <w:rPr>
                <w:rFonts w:ascii="Times New Roman" w:hint="eastAsia"/>
                <w:b/>
                <w:sz w:val="20"/>
              </w:rPr>
              <w:t>雪亮工程</w:t>
            </w:r>
          </w:p>
        </w:tc>
        <w:tc>
          <w:tcPr>
            <w:tcW w:w="5671"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rPr>
                <w:rFonts w:ascii="Times New Roman"/>
                <w:bCs/>
                <w:sz w:val="20"/>
              </w:rPr>
            </w:pPr>
            <w:r w:rsidRPr="0072504E">
              <w:rPr>
                <w:rFonts w:ascii="Times New Roman" w:hint="eastAsia"/>
                <w:bCs/>
                <w:sz w:val="20"/>
              </w:rPr>
              <w:t>建设省、</w:t>
            </w:r>
            <w:r w:rsidRPr="0072504E">
              <w:rPr>
                <w:rFonts w:ascii="Times New Roman"/>
                <w:bCs/>
                <w:sz w:val="20"/>
              </w:rPr>
              <w:t>市县</w:t>
            </w:r>
            <w:r w:rsidRPr="0072504E">
              <w:rPr>
                <w:rFonts w:ascii="Times New Roman" w:hint="eastAsia"/>
                <w:bCs/>
                <w:sz w:val="20"/>
              </w:rPr>
              <w:t>两级雪亮工程视频数据共享交换平台和同级公安应用平台，稳步推进各级各类视频监控资源整合汇聚工作，积极开展“雪亮工程”视频共享融合应用工作，为建立完善智能化、立体化社会治安防控系统，加强平安体系建设创造良好的条件。</w:t>
            </w:r>
          </w:p>
        </w:tc>
        <w:tc>
          <w:tcPr>
            <w:tcW w:w="1539"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bCs/>
                <w:sz w:val="20"/>
              </w:rPr>
              <w:t>2025</w:t>
            </w:r>
            <w:r w:rsidRPr="0072504E">
              <w:rPr>
                <w:rFonts w:ascii="Times New Roman" w:hint="eastAsia"/>
                <w:bCs/>
                <w:sz w:val="20"/>
              </w:rPr>
              <w:t>年</w:t>
            </w:r>
            <w:r w:rsidRPr="0072504E">
              <w:rPr>
                <w:rFonts w:ascii="Times New Roman"/>
                <w:bCs/>
                <w:sz w:val="20"/>
              </w:rPr>
              <w:t>12</w:t>
            </w:r>
            <w:r w:rsidRPr="0072504E">
              <w:rPr>
                <w:rFonts w:ascii="Times New Roman" w:hint="eastAsia"/>
                <w:bCs/>
                <w:sz w:val="20"/>
              </w:rPr>
              <w:t>月</w:t>
            </w:r>
          </w:p>
        </w:tc>
        <w:tc>
          <w:tcPr>
            <w:tcW w:w="1343"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省委政法委</w:t>
            </w:r>
          </w:p>
        </w:tc>
        <w:tc>
          <w:tcPr>
            <w:tcW w:w="1796"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省公安厅、省大数据管理局</w:t>
            </w:r>
          </w:p>
        </w:tc>
        <w:tc>
          <w:tcPr>
            <w:tcW w:w="755"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重点</w:t>
            </w:r>
          </w:p>
          <w:p w:rsidR="0072504E" w:rsidRPr="0072504E" w:rsidRDefault="0072504E" w:rsidP="0072504E">
            <w:pPr>
              <w:spacing w:line="260" w:lineRule="exact"/>
              <w:jc w:val="center"/>
              <w:rPr>
                <w:rFonts w:ascii="Times New Roman"/>
                <w:bCs/>
                <w:sz w:val="20"/>
              </w:rPr>
            </w:pPr>
            <w:r w:rsidRPr="0072504E">
              <w:rPr>
                <w:rFonts w:ascii="Times New Roman" w:hint="eastAsia"/>
                <w:bCs/>
                <w:sz w:val="20"/>
              </w:rPr>
              <w:t>项目</w:t>
            </w:r>
          </w:p>
        </w:tc>
        <w:tc>
          <w:tcPr>
            <w:tcW w:w="1134"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智慧海南建设项目，政府投资为主</w:t>
            </w:r>
          </w:p>
        </w:tc>
      </w:tr>
      <w:tr w:rsidR="0072504E" w:rsidRPr="0072504E" w:rsidTr="009B6DF0">
        <w:trPr>
          <w:trHeight w:val="569"/>
          <w:jc w:val="center"/>
        </w:trPr>
        <w:tc>
          <w:tcPr>
            <w:tcW w:w="739" w:type="dxa"/>
            <w:vMerge/>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tc>
        <w:tc>
          <w:tcPr>
            <w:tcW w:w="695"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
                <w:sz w:val="20"/>
              </w:rPr>
            </w:pPr>
            <w:r w:rsidRPr="0072504E">
              <w:rPr>
                <w:rFonts w:ascii="Times New Roman"/>
                <w:b/>
                <w:sz w:val="20"/>
              </w:rPr>
              <w:t>51</w:t>
            </w:r>
          </w:p>
        </w:tc>
        <w:tc>
          <w:tcPr>
            <w:tcW w:w="1346"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
                <w:sz w:val="20"/>
              </w:rPr>
            </w:pPr>
            <w:r w:rsidRPr="0072504E">
              <w:rPr>
                <w:rFonts w:ascii="Times New Roman" w:hint="eastAsia"/>
                <w:b/>
                <w:sz w:val="20"/>
              </w:rPr>
              <w:t>数字孪生</w:t>
            </w:r>
            <w:r w:rsidRPr="0072504E">
              <w:rPr>
                <w:rFonts w:ascii="Times New Roman"/>
                <w:b/>
                <w:sz w:val="20"/>
              </w:rPr>
              <w:t xml:space="preserve">shopping </w:t>
            </w:r>
            <w:r w:rsidRPr="0072504E">
              <w:rPr>
                <w:rFonts w:ascii="Times New Roman"/>
                <w:b/>
                <w:sz w:val="20"/>
              </w:rPr>
              <w:lastRenderedPageBreak/>
              <w:t>mall</w:t>
            </w:r>
          </w:p>
        </w:tc>
        <w:tc>
          <w:tcPr>
            <w:tcW w:w="5671"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rPr>
                <w:rFonts w:ascii="Times New Roman"/>
                <w:bCs/>
                <w:sz w:val="20"/>
              </w:rPr>
            </w:pPr>
            <w:r w:rsidRPr="0072504E">
              <w:rPr>
                <w:rFonts w:ascii="Times New Roman" w:hint="eastAsia"/>
                <w:bCs/>
                <w:sz w:val="20"/>
              </w:rPr>
              <w:lastRenderedPageBreak/>
              <w:t>打造三亚亚特兰蒂斯等高端消费场所数字孪生体、高端品牌数字孪生店试点，开展数字孪生消费场所无缝切换、虚拟购物广</w:t>
            </w:r>
            <w:r w:rsidRPr="0072504E">
              <w:rPr>
                <w:rFonts w:ascii="Times New Roman" w:hint="eastAsia"/>
                <w:bCs/>
                <w:sz w:val="20"/>
              </w:rPr>
              <w:lastRenderedPageBreak/>
              <w:t>场全时段无休购物等服务。支持开发高端品牌</w:t>
            </w:r>
            <w:r w:rsidRPr="0072504E">
              <w:rPr>
                <w:rFonts w:ascii="Times New Roman"/>
                <w:bCs/>
                <w:sz w:val="20"/>
              </w:rPr>
              <w:t>AR</w:t>
            </w:r>
            <w:r w:rsidRPr="0072504E">
              <w:rPr>
                <w:rFonts w:ascii="Times New Roman" w:hint="eastAsia"/>
                <w:bCs/>
                <w:sz w:val="20"/>
              </w:rPr>
              <w:t>／</w:t>
            </w:r>
            <w:r w:rsidRPr="0072504E">
              <w:rPr>
                <w:rFonts w:ascii="Times New Roman"/>
                <w:bCs/>
                <w:sz w:val="20"/>
              </w:rPr>
              <w:t>VR</w:t>
            </w:r>
            <w:r w:rsidRPr="0072504E">
              <w:rPr>
                <w:rFonts w:ascii="Times New Roman" w:hint="eastAsia"/>
                <w:bCs/>
                <w:sz w:val="20"/>
              </w:rPr>
              <w:t>试穿系统、虚拟空间社交炫购、</w:t>
            </w:r>
            <w:r w:rsidRPr="0072504E">
              <w:rPr>
                <w:rFonts w:ascii="Times New Roman"/>
                <w:bCs/>
                <w:sz w:val="20"/>
              </w:rPr>
              <w:t>AR</w:t>
            </w:r>
            <w:r w:rsidRPr="0072504E">
              <w:rPr>
                <w:rFonts w:ascii="Times New Roman" w:hint="eastAsia"/>
                <w:bCs/>
                <w:sz w:val="20"/>
              </w:rPr>
              <w:t>／</w:t>
            </w:r>
            <w:r w:rsidRPr="0072504E">
              <w:rPr>
                <w:rFonts w:ascii="Times New Roman"/>
                <w:bCs/>
                <w:sz w:val="20"/>
              </w:rPr>
              <w:t>VR</w:t>
            </w:r>
            <w:r w:rsidRPr="0072504E">
              <w:rPr>
                <w:rFonts w:ascii="Times New Roman" w:hint="eastAsia"/>
                <w:bCs/>
                <w:sz w:val="20"/>
              </w:rPr>
              <w:t>流量明星伴购等新消费模式。</w:t>
            </w:r>
          </w:p>
        </w:tc>
        <w:tc>
          <w:tcPr>
            <w:tcW w:w="1539"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bCs/>
                <w:sz w:val="20"/>
              </w:rPr>
              <w:lastRenderedPageBreak/>
              <w:t>2025</w:t>
            </w:r>
            <w:r w:rsidRPr="0072504E">
              <w:rPr>
                <w:rFonts w:ascii="Times New Roman" w:hint="eastAsia"/>
                <w:bCs/>
                <w:sz w:val="20"/>
              </w:rPr>
              <w:t>年</w:t>
            </w:r>
            <w:r w:rsidRPr="0072504E">
              <w:rPr>
                <w:rFonts w:ascii="Times New Roman"/>
                <w:bCs/>
                <w:sz w:val="20"/>
              </w:rPr>
              <w:t>12</w:t>
            </w:r>
            <w:r w:rsidRPr="0072504E">
              <w:rPr>
                <w:rFonts w:ascii="Times New Roman" w:hint="eastAsia"/>
                <w:bCs/>
                <w:sz w:val="20"/>
              </w:rPr>
              <w:t>月</w:t>
            </w:r>
          </w:p>
        </w:tc>
        <w:tc>
          <w:tcPr>
            <w:tcW w:w="1343"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省商务厅</w:t>
            </w:r>
          </w:p>
        </w:tc>
        <w:tc>
          <w:tcPr>
            <w:tcW w:w="1796"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三亚市政府、省旅游和文化广电</w:t>
            </w:r>
            <w:r w:rsidRPr="0072504E">
              <w:rPr>
                <w:rFonts w:ascii="Times New Roman" w:hint="eastAsia"/>
                <w:bCs/>
                <w:sz w:val="20"/>
              </w:rPr>
              <w:lastRenderedPageBreak/>
              <w:t>体育厅、省发展改革委</w:t>
            </w:r>
          </w:p>
        </w:tc>
        <w:tc>
          <w:tcPr>
            <w:tcW w:w="755"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lastRenderedPageBreak/>
              <w:t>重点</w:t>
            </w:r>
          </w:p>
          <w:p w:rsidR="0072504E" w:rsidRPr="0072504E" w:rsidRDefault="0072504E" w:rsidP="0072504E">
            <w:pPr>
              <w:spacing w:line="260" w:lineRule="exact"/>
              <w:jc w:val="center"/>
              <w:rPr>
                <w:rFonts w:ascii="Times New Roman"/>
                <w:bCs/>
                <w:sz w:val="20"/>
              </w:rPr>
            </w:pPr>
            <w:r w:rsidRPr="0072504E">
              <w:rPr>
                <w:rFonts w:ascii="Times New Roman" w:hint="eastAsia"/>
                <w:bCs/>
                <w:sz w:val="20"/>
              </w:rPr>
              <w:t>项目</w:t>
            </w:r>
          </w:p>
        </w:tc>
        <w:tc>
          <w:tcPr>
            <w:tcW w:w="1134"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智慧海南建设项</w:t>
            </w:r>
            <w:r w:rsidRPr="0072504E">
              <w:rPr>
                <w:rFonts w:ascii="Times New Roman" w:hint="eastAsia"/>
                <w:bCs/>
                <w:sz w:val="20"/>
              </w:rPr>
              <w:lastRenderedPageBreak/>
              <w:t>目，市场投资为主</w:t>
            </w:r>
          </w:p>
        </w:tc>
      </w:tr>
      <w:tr w:rsidR="0072504E" w:rsidRPr="0072504E" w:rsidTr="009B6DF0">
        <w:trPr>
          <w:trHeight w:val="1121"/>
          <w:jc w:val="center"/>
        </w:trPr>
        <w:tc>
          <w:tcPr>
            <w:tcW w:w="739" w:type="dxa"/>
            <w:vMerge/>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tc>
        <w:tc>
          <w:tcPr>
            <w:tcW w:w="695"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
                <w:sz w:val="20"/>
              </w:rPr>
            </w:pPr>
            <w:r w:rsidRPr="0072504E">
              <w:rPr>
                <w:rFonts w:ascii="Times New Roman"/>
                <w:b/>
                <w:sz w:val="20"/>
              </w:rPr>
              <w:t>52</w:t>
            </w:r>
          </w:p>
        </w:tc>
        <w:tc>
          <w:tcPr>
            <w:tcW w:w="1346"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rPr>
                <w:rFonts w:ascii="等线" w:eastAsia="PMingLiU-ExtB" w:hAnsi="等线" w:cs="Calibri"/>
                <w:sz w:val="28"/>
                <w:szCs w:val="28"/>
                <w:lang w:eastAsia="zh-TW"/>
              </w:rPr>
            </w:pPr>
            <w:r w:rsidRPr="0072504E">
              <w:rPr>
                <w:rFonts w:ascii="Times New Roman" w:cs="宋体"/>
                <w:b/>
                <w:kern w:val="0"/>
                <w:sz w:val="20"/>
              </w:rPr>
              <w:t>5G</w:t>
            </w:r>
            <w:r w:rsidRPr="0072504E">
              <w:rPr>
                <w:rFonts w:ascii="Times New Roman" w:cs="宋体" w:hint="eastAsia"/>
                <w:b/>
                <w:kern w:val="0"/>
                <w:sz w:val="20"/>
              </w:rPr>
              <w:t>远程诊疗体系试点建设项目</w:t>
            </w:r>
          </w:p>
        </w:tc>
        <w:tc>
          <w:tcPr>
            <w:tcW w:w="5671"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rPr>
                <w:rFonts w:ascii="Times New Roman"/>
                <w:bCs/>
                <w:sz w:val="20"/>
              </w:rPr>
            </w:pPr>
            <w:r w:rsidRPr="0072504E">
              <w:rPr>
                <w:rFonts w:ascii="Times New Roman" w:hint="eastAsia"/>
                <w:bCs/>
                <w:sz w:val="20"/>
              </w:rPr>
              <w:t>以博鳌乐城国际医疗旅游先行区为试点，加快完善</w:t>
            </w:r>
            <w:r w:rsidRPr="0072504E">
              <w:rPr>
                <w:rFonts w:ascii="Times New Roman"/>
                <w:bCs/>
                <w:sz w:val="20"/>
              </w:rPr>
              <w:t>5G</w:t>
            </w:r>
            <w:r w:rsidRPr="0072504E">
              <w:rPr>
                <w:rFonts w:ascii="Times New Roman" w:hint="eastAsia"/>
                <w:bCs/>
                <w:sz w:val="20"/>
              </w:rPr>
              <w:t>基站建设，开发</w:t>
            </w:r>
            <w:r w:rsidRPr="0072504E">
              <w:rPr>
                <w:rFonts w:ascii="Times New Roman"/>
                <w:bCs/>
                <w:sz w:val="20"/>
              </w:rPr>
              <w:t>“5G</w:t>
            </w:r>
            <w:r w:rsidRPr="0072504E">
              <w:rPr>
                <w:rFonts w:ascii="Times New Roman" w:hint="eastAsia"/>
                <w:bCs/>
                <w:sz w:val="20"/>
              </w:rPr>
              <w:t>＋</w:t>
            </w:r>
            <w:r w:rsidRPr="0072504E">
              <w:rPr>
                <w:rFonts w:ascii="Times New Roman"/>
                <w:bCs/>
                <w:sz w:val="20"/>
              </w:rPr>
              <w:t>AR</w:t>
            </w:r>
            <w:r w:rsidRPr="0072504E">
              <w:rPr>
                <w:rFonts w:ascii="Times New Roman" w:hint="eastAsia"/>
                <w:bCs/>
                <w:sz w:val="20"/>
              </w:rPr>
              <w:t>／</w:t>
            </w:r>
            <w:r w:rsidRPr="0072504E">
              <w:rPr>
                <w:rFonts w:ascii="Times New Roman"/>
                <w:bCs/>
                <w:sz w:val="20"/>
              </w:rPr>
              <w:t>VR”</w:t>
            </w:r>
            <w:r w:rsidRPr="0072504E">
              <w:rPr>
                <w:rFonts w:ascii="Times New Roman" w:hint="eastAsia"/>
                <w:bCs/>
                <w:sz w:val="20"/>
              </w:rPr>
              <w:t>术前诊断、术中处理、术后护理等全过程服务，推动区域医疗机构与国内外知名医院开展资源对接，探索</w:t>
            </w:r>
            <w:r w:rsidRPr="0072504E">
              <w:rPr>
                <w:rFonts w:ascii="Times New Roman"/>
                <w:bCs/>
                <w:sz w:val="20"/>
              </w:rPr>
              <w:t>5G</w:t>
            </w:r>
            <w:r w:rsidRPr="0072504E">
              <w:rPr>
                <w:rFonts w:ascii="Times New Roman" w:hint="eastAsia"/>
                <w:bCs/>
                <w:sz w:val="20"/>
              </w:rPr>
              <w:t>远程诊疗服务模式。</w:t>
            </w:r>
          </w:p>
        </w:tc>
        <w:tc>
          <w:tcPr>
            <w:tcW w:w="1539"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bCs/>
                <w:sz w:val="20"/>
              </w:rPr>
              <w:t>2025</w:t>
            </w:r>
            <w:r w:rsidRPr="0072504E">
              <w:rPr>
                <w:rFonts w:ascii="Times New Roman" w:hint="eastAsia"/>
                <w:bCs/>
                <w:sz w:val="20"/>
              </w:rPr>
              <w:t>年</w:t>
            </w:r>
            <w:r w:rsidRPr="0072504E">
              <w:rPr>
                <w:rFonts w:ascii="Times New Roman"/>
                <w:bCs/>
                <w:sz w:val="20"/>
              </w:rPr>
              <w:t>12</w:t>
            </w:r>
            <w:r w:rsidRPr="0072504E">
              <w:rPr>
                <w:rFonts w:ascii="Times New Roman" w:hint="eastAsia"/>
                <w:bCs/>
                <w:sz w:val="20"/>
              </w:rPr>
              <w:t>月</w:t>
            </w:r>
          </w:p>
        </w:tc>
        <w:tc>
          <w:tcPr>
            <w:tcW w:w="1343"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博鳌乐城国际医疗旅游先行区管理局</w:t>
            </w:r>
          </w:p>
        </w:tc>
        <w:tc>
          <w:tcPr>
            <w:tcW w:w="1796"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省卫生健康委、省发展改革委</w:t>
            </w:r>
          </w:p>
        </w:tc>
        <w:tc>
          <w:tcPr>
            <w:tcW w:w="755"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重点</w:t>
            </w:r>
          </w:p>
          <w:p w:rsidR="0072504E" w:rsidRPr="0072504E" w:rsidRDefault="0072504E" w:rsidP="0072504E">
            <w:pPr>
              <w:spacing w:line="260" w:lineRule="exact"/>
              <w:jc w:val="center"/>
              <w:rPr>
                <w:rFonts w:ascii="Times New Roman"/>
                <w:bCs/>
                <w:sz w:val="20"/>
              </w:rPr>
            </w:pPr>
            <w:r w:rsidRPr="0072504E">
              <w:rPr>
                <w:rFonts w:ascii="Times New Roman" w:hint="eastAsia"/>
                <w:bCs/>
                <w:sz w:val="20"/>
              </w:rPr>
              <w:t>项目</w:t>
            </w:r>
          </w:p>
        </w:tc>
        <w:tc>
          <w:tcPr>
            <w:tcW w:w="1134"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智慧海南建设项目，市场投资为主</w:t>
            </w:r>
          </w:p>
        </w:tc>
      </w:tr>
      <w:tr w:rsidR="0072504E" w:rsidRPr="0072504E" w:rsidTr="009B6DF0">
        <w:trPr>
          <w:trHeight w:val="1952"/>
          <w:jc w:val="center"/>
        </w:trPr>
        <w:tc>
          <w:tcPr>
            <w:tcW w:w="739" w:type="dxa"/>
            <w:vMerge/>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tc>
        <w:tc>
          <w:tcPr>
            <w:tcW w:w="695"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
                <w:sz w:val="20"/>
              </w:rPr>
            </w:pPr>
            <w:r w:rsidRPr="0072504E">
              <w:rPr>
                <w:rFonts w:ascii="Times New Roman"/>
                <w:b/>
                <w:sz w:val="20"/>
              </w:rPr>
              <w:t>53</w:t>
            </w:r>
          </w:p>
        </w:tc>
        <w:tc>
          <w:tcPr>
            <w:tcW w:w="1346"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
                <w:sz w:val="20"/>
              </w:rPr>
            </w:pPr>
            <w:r w:rsidRPr="0072504E">
              <w:rPr>
                <w:rFonts w:ascii="Times New Roman" w:hint="eastAsia"/>
                <w:b/>
                <w:sz w:val="20"/>
              </w:rPr>
              <w:t>智慧教育国际资源共享平台</w:t>
            </w:r>
          </w:p>
        </w:tc>
        <w:tc>
          <w:tcPr>
            <w:tcW w:w="5671"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rPr>
                <w:rFonts w:ascii="Times New Roman"/>
                <w:bCs/>
                <w:sz w:val="20"/>
              </w:rPr>
            </w:pPr>
            <w:r w:rsidRPr="0072504E">
              <w:rPr>
                <w:rFonts w:ascii="Times New Roman" w:hint="eastAsia"/>
                <w:bCs/>
                <w:sz w:val="20"/>
              </w:rPr>
              <w:t>全省推广</w:t>
            </w:r>
            <w:r w:rsidRPr="0072504E">
              <w:rPr>
                <w:rFonts w:ascii="Times New Roman"/>
                <w:bCs/>
                <w:sz w:val="20"/>
              </w:rPr>
              <w:t>5G</w:t>
            </w:r>
            <w:r w:rsidRPr="0072504E">
              <w:rPr>
                <w:rFonts w:ascii="Times New Roman" w:hint="eastAsia"/>
                <w:bCs/>
                <w:sz w:val="20"/>
              </w:rPr>
              <w:t>网络教育应用试点，开展教育省域网建设。打造面向全球一体化智慧教育资源共享平台，整合优质师资资源，构建线上线下混合式学习、课内课外互通学习新生态，推动校际合作。推动区块链</w:t>
            </w:r>
            <w:r w:rsidRPr="0072504E">
              <w:rPr>
                <w:rFonts w:ascii="Times New Roman"/>
                <w:bCs/>
                <w:sz w:val="20"/>
              </w:rPr>
              <w:t>+</w:t>
            </w:r>
            <w:r w:rsidRPr="0072504E">
              <w:rPr>
                <w:rFonts w:ascii="Times New Roman" w:hint="eastAsia"/>
                <w:bCs/>
                <w:sz w:val="20"/>
              </w:rPr>
              <w:t>教育应用，探索优质资源版权存证。建立统一教育资源共享规范，实现“联通市县、覆盖全体学校、服务全体师生”的教育资源共建共享格局。扩大开放程度，探索国际教育资源共享模式。</w:t>
            </w:r>
          </w:p>
        </w:tc>
        <w:tc>
          <w:tcPr>
            <w:tcW w:w="1539"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bCs/>
                <w:sz w:val="20"/>
              </w:rPr>
              <w:t>2025</w:t>
            </w:r>
            <w:r w:rsidRPr="0072504E">
              <w:rPr>
                <w:rFonts w:ascii="Times New Roman" w:hint="eastAsia"/>
                <w:bCs/>
                <w:sz w:val="20"/>
              </w:rPr>
              <w:t>年</w:t>
            </w:r>
            <w:r w:rsidRPr="0072504E">
              <w:rPr>
                <w:rFonts w:ascii="Times New Roman"/>
                <w:bCs/>
                <w:sz w:val="20"/>
              </w:rPr>
              <w:t>12</w:t>
            </w:r>
            <w:r w:rsidRPr="0072504E">
              <w:rPr>
                <w:rFonts w:ascii="Times New Roman" w:hint="eastAsia"/>
                <w:bCs/>
                <w:sz w:val="20"/>
              </w:rPr>
              <w:t>月</w:t>
            </w:r>
          </w:p>
        </w:tc>
        <w:tc>
          <w:tcPr>
            <w:tcW w:w="1343"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省教育厅</w:t>
            </w:r>
          </w:p>
        </w:tc>
        <w:tc>
          <w:tcPr>
            <w:tcW w:w="1796"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p>
        </w:tc>
        <w:tc>
          <w:tcPr>
            <w:tcW w:w="755"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重点</w:t>
            </w:r>
          </w:p>
          <w:p w:rsidR="0072504E" w:rsidRPr="0072504E" w:rsidRDefault="0072504E" w:rsidP="0072504E">
            <w:pPr>
              <w:spacing w:line="260" w:lineRule="exact"/>
              <w:jc w:val="center"/>
              <w:rPr>
                <w:rFonts w:ascii="Times New Roman"/>
                <w:bCs/>
                <w:sz w:val="20"/>
              </w:rPr>
            </w:pPr>
            <w:r w:rsidRPr="0072504E">
              <w:rPr>
                <w:rFonts w:ascii="Times New Roman" w:hint="eastAsia"/>
                <w:bCs/>
                <w:sz w:val="20"/>
              </w:rPr>
              <w:t>项目</w:t>
            </w:r>
          </w:p>
        </w:tc>
        <w:tc>
          <w:tcPr>
            <w:tcW w:w="1134"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智慧海南建设项目，市场投资为主</w:t>
            </w:r>
          </w:p>
        </w:tc>
      </w:tr>
      <w:tr w:rsidR="0072504E" w:rsidRPr="0072504E" w:rsidTr="009B6DF0">
        <w:trPr>
          <w:trHeight w:val="2264"/>
          <w:jc w:val="center"/>
        </w:trPr>
        <w:tc>
          <w:tcPr>
            <w:tcW w:w="739" w:type="dxa"/>
            <w:vMerge/>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tc>
        <w:tc>
          <w:tcPr>
            <w:tcW w:w="695"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
                <w:sz w:val="20"/>
              </w:rPr>
            </w:pPr>
            <w:r w:rsidRPr="0072504E">
              <w:rPr>
                <w:rFonts w:ascii="Times New Roman"/>
                <w:b/>
                <w:sz w:val="20"/>
              </w:rPr>
              <w:t>54</w:t>
            </w:r>
          </w:p>
        </w:tc>
        <w:tc>
          <w:tcPr>
            <w:tcW w:w="1346"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
                <w:sz w:val="20"/>
              </w:rPr>
            </w:pPr>
            <w:r w:rsidRPr="0072504E">
              <w:rPr>
                <w:rFonts w:ascii="Times New Roman" w:hint="eastAsia"/>
                <w:b/>
                <w:sz w:val="20"/>
              </w:rPr>
              <w:t>智慧园区试点建设项目</w:t>
            </w:r>
          </w:p>
        </w:tc>
        <w:tc>
          <w:tcPr>
            <w:tcW w:w="5671"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rPr>
                <w:rFonts w:ascii="Times New Roman"/>
                <w:bCs/>
                <w:spacing w:val="-2"/>
                <w:sz w:val="20"/>
              </w:rPr>
            </w:pPr>
            <w:r w:rsidRPr="0072504E">
              <w:rPr>
                <w:rFonts w:ascii="Times New Roman" w:hint="eastAsia"/>
                <w:bCs/>
                <w:spacing w:val="-2"/>
                <w:sz w:val="20"/>
              </w:rPr>
              <w:t>以洋浦</w:t>
            </w:r>
            <w:r w:rsidRPr="0072504E">
              <w:rPr>
                <w:rFonts w:ascii="Times New Roman"/>
                <w:bCs/>
                <w:spacing w:val="-2"/>
                <w:sz w:val="20"/>
              </w:rPr>
              <w:t>经济开发区</w:t>
            </w:r>
            <w:r w:rsidRPr="0072504E">
              <w:rPr>
                <w:rFonts w:ascii="Times New Roman" w:hint="eastAsia"/>
                <w:bCs/>
                <w:spacing w:val="-2"/>
                <w:sz w:val="20"/>
              </w:rPr>
              <w:t>、海口高新区等重点园区为试点，推进</w:t>
            </w:r>
            <w:r w:rsidRPr="0072504E">
              <w:rPr>
                <w:rFonts w:ascii="Times New Roman"/>
                <w:bCs/>
                <w:spacing w:val="-2"/>
                <w:sz w:val="20"/>
              </w:rPr>
              <w:t>4G/5G</w:t>
            </w:r>
            <w:r w:rsidRPr="0072504E">
              <w:rPr>
                <w:rFonts w:ascii="Times New Roman" w:hint="eastAsia"/>
                <w:bCs/>
                <w:spacing w:val="-2"/>
                <w:sz w:val="20"/>
              </w:rPr>
              <w:t>网络覆盖，开展基于人工智能、三维</w:t>
            </w:r>
            <w:r w:rsidRPr="0072504E">
              <w:rPr>
                <w:rFonts w:ascii="Times New Roman"/>
                <w:bCs/>
                <w:spacing w:val="-2"/>
                <w:sz w:val="20"/>
              </w:rPr>
              <w:t>GIS</w:t>
            </w:r>
            <w:r w:rsidRPr="0072504E">
              <w:rPr>
                <w:rFonts w:ascii="Times New Roman" w:hint="eastAsia"/>
                <w:bCs/>
                <w:spacing w:val="-2"/>
                <w:sz w:val="20"/>
              </w:rPr>
              <w:t>等技术的全时空数字孪生智慧园区试点建设。创新</w:t>
            </w:r>
            <w:r w:rsidRPr="0072504E">
              <w:rPr>
                <w:rFonts w:ascii="Times New Roman"/>
                <w:bCs/>
                <w:spacing w:val="-2"/>
                <w:sz w:val="20"/>
              </w:rPr>
              <w:t>5G+</w:t>
            </w:r>
            <w:r w:rsidRPr="0072504E">
              <w:rPr>
                <w:rFonts w:ascii="Times New Roman" w:hint="eastAsia"/>
                <w:bCs/>
                <w:spacing w:val="-2"/>
                <w:sz w:val="20"/>
              </w:rPr>
              <w:t>智慧审批、安全生产监管、生态环境监测、大数据经济运行调度等智慧应用。推动政企数据双向流通共享，探索开展大数据应用和市场化运营。建设园区应急联动指挥中心，对接海南省综合运营管理中心和社会管理信息化平台，实行园区运营可视化分析，提升园区整体智慧化管理能力。</w:t>
            </w:r>
          </w:p>
        </w:tc>
        <w:tc>
          <w:tcPr>
            <w:tcW w:w="1539"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bCs/>
                <w:sz w:val="20"/>
              </w:rPr>
              <w:t>2025</w:t>
            </w:r>
            <w:r w:rsidRPr="0072504E">
              <w:rPr>
                <w:rFonts w:ascii="Times New Roman" w:hint="eastAsia"/>
                <w:bCs/>
                <w:sz w:val="20"/>
              </w:rPr>
              <w:t>年</w:t>
            </w:r>
            <w:r w:rsidRPr="0072504E">
              <w:rPr>
                <w:rFonts w:ascii="Times New Roman"/>
                <w:bCs/>
                <w:sz w:val="20"/>
              </w:rPr>
              <w:t>12</w:t>
            </w:r>
            <w:r w:rsidRPr="0072504E">
              <w:rPr>
                <w:rFonts w:ascii="Times New Roman" w:hint="eastAsia"/>
                <w:bCs/>
                <w:sz w:val="20"/>
              </w:rPr>
              <w:t>月</w:t>
            </w:r>
          </w:p>
        </w:tc>
        <w:tc>
          <w:tcPr>
            <w:tcW w:w="1343"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省发展改</w:t>
            </w:r>
          </w:p>
          <w:p w:rsidR="0072504E" w:rsidRPr="0072504E" w:rsidRDefault="0072504E" w:rsidP="0072504E">
            <w:pPr>
              <w:spacing w:line="260" w:lineRule="exact"/>
              <w:jc w:val="center"/>
              <w:rPr>
                <w:rFonts w:ascii="Times New Roman"/>
                <w:bCs/>
                <w:sz w:val="20"/>
              </w:rPr>
            </w:pPr>
            <w:r w:rsidRPr="0072504E">
              <w:rPr>
                <w:rFonts w:ascii="Times New Roman" w:hint="eastAsia"/>
                <w:bCs/>
                <w:sz w:val="20"/>
              </w:rPr>
              <w:t>革委</w:t>
            </w:r>
          </w:p>
        </w:tc>
        <w:tc>
          <w:tcPr>
            <w:tcW w:w="1796"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省工业和信息化厅</w:t>
            </w:r>
          </w:p>
        </w:tc>
        <w:tc>
          <w:tcPr>
            <w:tcW w:w="755"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重点</w:t>
            </w:r>
          </w:p>
          <w:p w:rsidR="0072504E" w:rsidRPr="0072504E" w:rsidRDefault="0072504E" w:rsidP="0072504E">
            <w:pPr>
              <w:spacing w:line="260" w:lineRule="exact"/>
              <w:jc w:val="center"/>
              <w:rPr>
                <w:rFonts w:ascii="Times New Roman"/>
                <w:bCs/>
                <w:sz w:val="20"/>
              </w:rPr>
            </w:pPr>
            <w:r w:rsidRPr="0072504E">
              <w:rPr>
                <w:rFonts w:ascii="Times New Roman" w:hint="eastAsia"/>
                <w:bCs/>
                <w:sz w:val="20"/>
              </w:rPr>
              <w:t>项目</w:t>
            </w:r>
          </w:p>
        </w:tc>
        <w:tc>
          <w:tcPr>
            <w:tcW w:w="1134"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智慧海南建设项目，市场投资为主</w:t>
            </w:r>
          </w:p>
        </w:tc>
      </w:tr>
      <w:tr w:rsidR="0072504E" w:rsidRPr="0072504E" w:rsidTr="009B6DF0">
        <w:trPr>
          <w:trHeight w:val="1522"/>
          <w:jc w:val="center"/>
        </w:trPr>
        <w:tc>
          <w:tcPr>
            <w:tcW w:w="739" w:type="dxa"/>
            <w:vMerge/>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tc>
        <w:tc>
          <w:tcPr>
            <w:tcW w:w="695"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
                <w:sz w:val="20"/>
              </w:rPr>
            </w:pPr>
            <w:r w:rsidRPr="0072504E">
              <w:rPr>
                <w:rFonts w:ascii="Times New Roman"/>
                <w:b/>
                <w:sz w:val="20"/>
              </w:rPr>
              <w:t>55</w:t>
            </w:r>
          </w:p>
        </w:tc>
        <w:tc>
          <w:tcPr>
            <w:tcW w:w="1346"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
                <w:sz w:val="20"/>
              </w:rPr>
            </w:pPr>
            <w:r w:rsidRPr="0072504E">
              <w:rPr>
                <w:rFonts w:ascii="Times New Roman" w:hint="eastAsia"/>
                <w:b/>
                <w:sz w:val="20"/>
              </w:rPr>
              <w:t>海洋重大科技创新项目</w:t>
            </w:r>
          </w:p>
        </w:tc>
        <w:tc>
          <w:tcPr>
            <w:tcW w:w="5671"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40" w:lineRule="exact"/>
              <w:rPr>
                <w:rFonts w:ascii="Times New Roman"/>
                <w:bCs/>
                <w:sz w:val="20"/>
              </w:rPr>
            </w:pPr>
            <w:r w:rsidRPr="0072504E">
              <w:rPr>
                <w:rFonts w:ascii="Times New Roman" w:hint="eastAsia"/>
                <w:bCs/>
                <w:sz w:val="20"/>
              </w:rPr>
              <w:t>以中国科学院深海科学与工程研究所为主体，加快推进</w:t>
            </w:r>
            <w:r w:rsidRPr="0072504E">
              <w:rPr>
                <w:rFonts w:ascii="Times New Roman"/>
                <w:bCs/>
                <w:sz w:val="20"/>
              </w:rPr>
              <w:t>全</w:t>
            </w:r>
            <w:r w:rsidRPr="0072504E">
              <w:rPr>
                <w:rFonts w:ascii="Times New Roman" w:hint="eastAsia"/>
                <w:bCs/>
                <w:sz w:val="20"/>
              </w:rPr>
              <w:t>深</w:t>
            </w:r>
            <w:r w:rsidRPr="0072504E">
              <w:rPr>
                <w:rFonts w:ascii="Times New Roman"/>
                <w:bCs/>
                <w:sz w:val="20"/>
              </w:rPr>
              <w:t>海</w:t>
            </w:r>
            <w:r w:rsidRPr="0072504E">
              <w:rPr>
                <w:rFonts w:ascii="Times New Roman" w:hint="eastAsia"/>
                <w:bCs/>
                <w:sz w:val="20"/>
              </w:rPr>
              <w:t>载人潜水器研制和海试，高质量完成</w:t>
            </w:r>
            <w:r w:rsidRPr="0072504E">
              <w:rPr>
                <w:rFonts w:ascii="Times New Roman"/>
                <w:bCs/>
                <w:sz w:val="20"/>
              </w:rPr>
              <w:t>4500</w:t>
            </w:r>
            <w:r w:rsidRPr="0072504E">
              <w:rPr>
                <w:rFonts w:ascii="Times New Roman" w:hint="eastAsia"/>
                <w:bCs/>
                <w:sz w:val="20"/>
              </w:rPr>
              <w:t>米载人潜水器试验性应用，打造开放共享的载人潜水器</w:t>
            </w:r>
            <w:r w:rsidRPr="0072504E">
              <w:rPr>
                <w:rFonts w:ascii="Times New Roman"/>
                <w:bCs/>
                <w:sz w:val="20"/>
              </w:rPr>
              <w:t>共</w:t>
            </w:r>
            <w:r w:rsidRPr="0072504E">
              <w:rPr>
                <w:rFonts w:ascii="Times New Roman" w:hint="eastAsia"/>
                <w:bCs/>
                <w:sz w:val="20"/>
              </w:rPr>
              <w:t>管共用管理平台。推动中船集团海洋科技创新示范区、三亚深海空间站运维和深远海服务保障基地建设。</w:t>
            </w:r>
          </w:p>
        </w:tc>
        <w:tc>
          <w:tcPr>
            <w:tcW w:w="1539"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bCs/>
                <w:sz w:val="20"/>
              </w:rPr>
              <w:t>2025</w:t>
            </w:r>
            <w:r w:rsidRPr="0072504E">
              <w:rPr>
                <w:rFonts w:ascii="Times New Roman" w:hint="eastAsia"/>
                <w:bCs/>
                <w:sz w:val="20"/>
              </w:rPr>
              <w:t>年</w:t>
            </w:r>
            <w:r w:rsidRPr="0072504E">
              <w:rPr>
                <w:rFonts w:ascii="Times New Roman"/>
                <w:bCs/>
                <w:sz w:val="20"/>
              </w:rPr>
              <w:t>12</w:t>
            </w:r>
            <w:r w:rsidRPr="0072504E">
              <w:rPr>
                <w:rFonts w:ascii="Times New Roman" w:hint="eastAsia"/>
                <w:bCs/>
                <w:sz w:val="20"/>
              </w:rPr>
              <w:t>月</w:t>
            </w:r>
          </w:p>
        </w:tc>
        <w:tc>
          <w:tcPr>
            <w:tcW w:w="1343"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省科技厅</w:t>
            </w:r>
          </w:p>
        </w:tc>
        <w:tc>
          <w:tcPr>
            <w:tcW w:w="1796"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三亚市政府</w:t>
            </w:r>
          </w:p>
        </w:tc>
        <w:tc>
          <w:tcPr>
            <w:tcW w:w="755"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重点</w:t>
            </w:r>
          </w:p>
          <w:p w:rsidR="0072504E" w:rsidRPr="0072504E" w:rsidRDefault="0072504E" w:rsidP="0072504E">
            <w:pPr>
              <w:spacing w:line="260" w:lineRule="exact"/>
              <w:jc w:val="center"/>
              <w:rPr>
                <w:rFonts w:ascii="Times New Roman"/>
                <w:bCs/>
                <w:sz w:val="20"/>
              </w:rPr>
            </w:pPr>
            <w:r w:rsidRPr="0072504E">
              <w:rPr>
                <w:rFonts w:ascii="Times New Roman" w:hint="eastAsia"/>
                <w:bCs/>
                <w:sz w:val="20"/>
              </w:rPr>
              <w:t>项目</w:t>
            </w:r>
          </w:p>
        </w:tc>
        <w:tc>
          <w:tcPr>
            <w:tcW w:w="1134"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智慧海南建设项目，政企合作投资</w:t>
            </w:r>
          </w:p>
        </w:tc>
      </w:tr>
      <w:tr w:rsidR="0072504E" w:rsidRPr="0072504E" w:rsidTr="009B6DF0">
        <w:trPr>
          <w:trHeight w:val="2760"/>
          <w:jc w:val="center"/>
        </w:trPr>
        <w:tc>
          <w:tcPr>
            <w:tcW w:w="739" w:type="dxa"/>
            <w:vMerge/>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tc>
        <w:tc>
          <w:tcPr>
            <w:tcW w:w="695"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
                <w:sz w:val="20"/>
              </w:rPr>
            </w:pPr>
            <w:r w:rsidRPr="0072504E">
              <w:rPr>
                <w:rFonts w:ascii="Times New Roman"/>
                <w:b/>
                <w:sz w:val="20"/>
              </w:rPr>
              <w:t>56</w:t>
            </w:r>
          </w:p>
        </w:tc>
        <w:tc>
          <w:tcPr>
            <w:tcW w:w="1346"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
                <w:sz w:val="20"/>
              </w:rPr>
            </w:pPr>
            <w:r w:rsidRPr="0072504E">
              <w:rPr>
                <w:rFonts w:ascii="Times New Roman" w:hint="eastAsia"/>
                <w:b/>
                <w:sz w:val="20"/>
              </w:rPr>
              <w:t>热带数字农业产业链引培项目</w:t>
            </w:r>
          </w:p>
        </w:tc>
        <w:tc>
          <w:tcPr>
            <w:tcW w:w="5671"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40" w:lineRule="exact"/>
              <w:rPr>
                <w:rFonts w:ascii="Times New Roman"/>
                <w:bCs/>
                <w:sz w:val="20"/>
              </w:rPr>
            </w:pPr>
            <w:r w:rsidRPr="0072504E">
              <w:rPr>
                <w:rFonts w:ascii="Times New Roman" w:hint="eastAsia"/>
                <w:bCs/>
                <w:sz w:val="20"/>
              </w:rPr>
              <w:t>优化升级天然橡胶种植、加工、贸易产业链，探索针对橡胶产业的新一代智能农业机械装备应用，建设全程无人橡胶园示范基地，促进海南橡胶全产业链技术改造和科技创新。启动特色行业产业链数字化示范工程，引进现代化农业集团和上下游配套企业，利用农业物联网技术加强南繁科研育制种、农林牧渔作物生产、加工、管理和服务等技术改造和应用推广，实现规模化种养、标准化生产、精细化深加工、集团化运营销售，完善海南特色农产品产业链。基于区块链技术搭建特色农产品追溯管理平台和节点追溯子系统，增强特色农产品安全保障能力。</w:t>
            </w:r>
          </w:p>
        </w:tc>
        <w:tc>
          <w:tcPr>
            <w:tcW w:w="1539"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bCs/>
                <w:sz w:val="20"/>
              </w:rPr>
              <w:t>2025</w:t>
            </w:r>
            <w:r w:rsidRPr="0072504E">
              <w:rPr>
                <w:rFonts w:ascii="Times New Roman" w:hint="eastAsia"/>
                <w:bCs/>
                <w:sz w:val="20"/>
              </w:rPr>
              <w:t>年</w:t>
            </w:r>
            <w:r w:rsidRPr="0072504E">
              <w:rPr>
                <w:rFonts w:ascii="Times New Roman"/>
                <w:bCs/>
                <w:sz w:val="20"/>
              </w:rPr>
              <w:t>12</w:t>
            </w:r>
            <w:r w:rsidRPr="0072504E">
              <w:rPr>
                <w:rFonts w:ascii="Times New Roman" w:hint="eastAsia"/>
                <w:bCs/>
                <w:sz w:val="20"/>
              </w:rPr>
              <w:t>月</w:t>
            </w:r>
          </w:p>
        </w:tc>
        <w:tc>
          <w:tcPr>
            <w:tcW w:w="1343"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省农业农</w:t>
            </w:r>
          </w:p>
          <w:p w:rsidR="0072504E" w:rsidRPr="0072504E" w:rsidRDefault="0072504E" w:rsidP="0072504E">
            <w:pPr>
              <w:spacing w:line="260" w:lineRule="exact"/>
              <w:jc w:val="center"/>
              <w:rPr>
                <w:rFonts w:ascii="Times New Roman"/>
                <w:bCs/>
                <w:sz w:val="20"/>
              </w:rPr>
            </w:pPr>
            <w:r w:rsidRPr="0072504E">
              <w:rPr>
                <w:rFonts w:ascii="Times New Roman" w:hint="eastAsia"/>
                <w:bCs/>
                <w:sz w:val="20"/>
              </w:rPr>
              <w:t>村厅</w:t>
            </w:r>
          </w:p>
        </w:tc>
        <w:tc>
          <w:tcPr>
            <w:tcW w:w="1796"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p>
        </w:tc>
        <w:tc>
          <w:tcPr>
            <w:tcW w:w="755"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重点</w:t>
            </w:r>
          </w:p>
          <w:p w:rsidR="0072504E" w:rsidRPr="0072504E" w:rsidRDefault="0072504E" w:rsidP="0072504E">
            <w:pPr>
              <w:spacing w:line="260" w:lineRule="exact"/>
              <w:jc w:val="center"/>
              <w:rPr>
                <w:rFonts w:ascii="Times New Roman"/>
                <w:bCs/>
                <w:sz w:val="20"/>
              </w:rPr>
            </w:pPr>
            <w:r w:rsidRPr="0072504E">
              <w:rPr>
                <w:rFonts w:ascii="Times New Roman" w:hint="eastAsia"/>
                <w:bCs/>
                <w:sz w:val="20"/>
              </w:rPr>
              <w:t>项目</w:t>
            </w:r>
          </w:p>
        </w:tc>
        <w:tc>
          <w:tcPr>
            <w:tcW w:w="1134"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智慧海南建设项目，市场投资为主</w:t>
            </w:r>
          </w:p>
        </w:tc>
      </w:tr>
      <w:tr w:rsidR="0072504E" w:rsidRPr="0072504E" w:rsidTr="009B6DF0">
        <w:trPr>
          <w:trHeight w:val="1818"/>
          <w:jc w:val="center"/>
        </w:trPr>
        <w:tc>
          <w:tcPr>
            <w:tcW w:w="739" w:type="dxa"/>
            <w:vMerge/>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tc>
        <w:tc>
          <w:tcPr>
            <w:tcW w:w="695"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
                <w:sz w:val="20"/>
              </w:rPr>
            </w:pPr>
            <w:r w:rsidRPr="0072504E">
              <w:rPr>
                <w:rFonts w:ascii="Times New Roman"/>
                <w:b/>
                <w:sz w:val="20"/>
              </w:rPr>
              <w:t>57</w:t>
            </w:r>
          </w:p>
        </w:tc>
        <w:tc>
          <w:tcPr>
            <w:tcW w:w="1346"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
                <w:sz w:val="20"/>
              </w:rPr>
            </w:pPr>
            <w:r w:rsidRPr="0072504E">
              <w:rPr>
                <w:rFonts w:ascii="Times New Roman" w:hint="eastAsia"/>
                <w:b/>
                <w:sz w:val="20"/>
              </w:rPr>
              <w:t>智慧物流港口项目</w:t>
            </w:r>
          </w:p>
        </w:tc>
        <w:tc>
          <w:tcPr>
            <w:tcW w:w="5671"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40" w:lineRule="exact"/>
              <w:rPr>
                <w:rFonts w:ascii="Times New Roman"/>
                <w:bCs/>
                <w:sz w:val="20"/>
              </w:rPr>
            </w:pPr>
            <w:r w:rsidRPr="0072504E">
              <w:rPr>
                <w:rFonts w:ascii="Times New Roman" w:hint="eastAsia"/>
                <w:bCs/>
                <w:sz w:val="20"/>
              </w:rPr>
              <w:t>以洋浦港、马村港等一批重点港口为试点，开展</w:t>
            </w:r>
            <w:r w:rsidRPr="0072504E">
              <w:rPr>
                <w:rFonts w:ascii="Times New Roman"/>
                <w:bCs/>
                <w:sz w:val="20"/>
              </w:rPr>
              <w:t>5G</w:t>
            </w:r>
            <w:r w:rsidRPr="0072504E">
              <w:rPr>
                <w:rFonts w:ascii="Times New Roman" w:hint="eastAsia"/>
                <w:bCs/>
                <w:sz w:val="20"/>
              </w:rPr>
              <w:t>智慧港口试点建设。推进码头</w:t>
            </w:r>
            <w:r w:rsidRPr="0072504E">
              <w:rPr>
                <w:rFonts w:ascii="Times New Roman"/>
                <w:bCs/>
                <w:sz w:val="20"/>
              </w:rPr>
              <w:t>5G</w:t>
            </w:r>
            <w:r w:rsidRPr="0072504E">
              <w:rPr>
                <w:rFonts w:ascii="Times New Roman" w:hint="eastAsia"/>
                <w:bCs/>
                <w:sz w:val="20"/>
              </w:rPr>
              <w:t>基站和全域感知设施集中部署、统一管理，基于北斗、</w:t>
            </w:r>
            <w:r w:rsidRPr="0072504E">
              <w:rPr>
                <w:rFonts w:ascii="Times New Roman"/>
                <w:bCs/>
                <w:sz w:val="20"/>
              </w:rPr>
              <w:t>GIS</w:t>
            </w:r>
            <w:r w:rsidRPr="0072504E">
              <w:rPr>
                <w:rFonts w:ascii="Times New Roman" w:hint="eastAsia"/>
                <w:bCs/>
                <w:sz w:val="20"/>
              </w:rPr>
              <w:t>技术开展船舶和车辆联网联运应用。推进新一代自动化码头堆场建设改造、港口作业和口岸物流单证电子化。建设港口码头物联网统一标识解析体系试点并逐步全省推广，到规划期末建成一批基于数字孪生模式的智能港口应用。</w:t>
            </w:r>
          </w:p>
        </w:tc>
        <w:tc>
          <w:tcPr>
            <w:tcW w:w="1539"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bCs/>
                <w:sz w:val="20"/>
              </w:rPr>
              <w:t>2025</w:t>
            </w:r>
            <w:r w:rsidRPr="0072504E">
              <w:rPr>
                <w:rFonts w:ascii="Times New Roman" w:hint="eastAsia"/>
                <w:bCs/>
                <w:sz w:val="20"/>
              </w:rPr>
              <w:t>年</w:t>
            </w:r>
            <w:r w:rsidRPr="0072504E">
              <w:rPr>
                <w:rFonts w:ascii="Times New Roman"/>
                <w:bCs/>
                <w:sz w:val="20"/>
              </w:rPr>
              <w:t>12</w:t>
            </w:r>
            <w:r w:rsidRPr="0072504E">
              <w:rPr>
                <w:rFonts w:ascii="Times New Roman" w:hint="eastAsia"/>
                <w:bCs/>
                <w:sz w:val="20"/>
              </w:rPr>
              <w:t>月</w:t>
            </w:r>
          </w:p>
        </w:tc>
        <w:tc>
          <w:tcPr>
            <w:tcW w:w="1343"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省交通运</w:t>
            </w:r>
          </w:p>
          <w:p w:rsidR="0072504E" w:rsidRPr="0072504E" w:rsidRDefault="0072504E" w:rsidP="0072504E">
            <w:pPr>
              <w:spacing w:line="260" w:lineRule="exact"/>
              <w:jc w:val="center"/>
              <w:rPr>
                <w:rFonts w:ascii="Times New Roman"/>
                <w:bCs/>
                <w:sz w:val="20"/>
              </w:rPr>
            </w:pPr>
            <w:r w:rsidRPr="0072504E">
              <w:rPr>
                <w:rFonts w:ascii="Times New Roman" w:hint="eastAsia"/>
                <w:bCs/>
                <w:sz w:val="20"/>
              </w:rPr>
              <w:t>输厅</w:t>
            </w:r>
          </w:p>
        </w:tc>
        <w:tc>
          <w:tcPr>
            <w:tcW w:w="1796"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海南港航控股有限公司</w:t>
            </w:r>
          </w:p>
        </w:tc>
        <w:tc>
          <w:tcPr>
            <w:tcW w:w="755"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重点</w:t>
            </w:r>
          </w:p>
          <w:p w:rsidR="0072504E" w:rsidRPr="0072504E" w:rsidRDefault="0072504E" w:rsidP="0072504E">
            <w:pPr>
              <w:spacing w:line="260" w:lineRule="exact"/>
              <w:jc w:val="center"/>
              <w:rPr>
                <w:rFonts w:ascii="Times New Roman"/>
                <w:bCs/>
                <w:sz w:val="20"/>
              </w:rPr>
            </w:pPr>
            <w:r w:rsidRPr="0072504E">
              <w:rPr>
                <w:rFonts w:ascii="Times New Roman" w:hint="eastAsia"/>
                <w:bCs/>
                <w:sz w:val="20"/>
              </w:rPr>
              <w:t>项目</w:t>
            </w:r>
          </w:p>
        </w:tc>
        <w:tc>
          <w:tcPr>
            <w:tcW w:w="1134"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智慧海南建设项目，市场投资为主</w:t>
            </w:r>
          </w:p>
        </w:tc>
      </w:tr>
      <w:tr w:rsidR="0072504E" w:rsidRPr="0072504E" w:rsidTr="009B6DF0">
        <w:trPr>
          <w:trHeight w:val="1744"/>
          <w:jc w:val="center"/>
        </w:trPr>
        <w:tc>
          <w:tcPr>
            <w:tcW w:w="739" w:type="dxa"/>
            <w:vMerge/>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tc>
        <w:tc>
          <w:tcPr>
            <w:tcW w:w="695"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
                <w:sz w:val="20"/>
              </w:rPr>
            </w:pPr>
            <w:r w:rsidRPr="0072504E">
              <w:rPr>
                <w:rFonts w:ascii="Times New Roman"/>
                <w:b/>
                <w:sz w:val="20"/>
              </w:rPr>
              <w:t>58</w:t>
            </w:r>
          </w:p>
        </w:tc>
        <w:tc>
          <w:tcPr>
            <w:tcW w:w="1346"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
                <w:sz w:val="20"/>
              </w:rPr>
            </w:pPr>
            <w:r w:rsidRPr="0072504E">
              <w:rPr>
                <w:rFonts w:ascii="Times New Roman" w:hint="eastAsia"/>
                <w:b/>
                <w:sz w:val="20"/>
              </w:rPr>
              <w:t>环岛智慧公路</w:t>
            </w:r>
            <w:r w:rsidRPr="0072504E">
              <w:rPr>
                <w:rFonts w:ascii="Times New Roman"/>
                <w:b/>
                <w:sz w:val="20"/>
              </w:rPr>
              <w:t>&amp;</w:t>
            </w:r>
            <w:r w:rsidRPr="0072504E">
              <w:rPr>
                <w:rFonts w:ascii="Times New Roman" w:hint="eastAsia"/>
                <w:b/>
                <w:sz w:val="20"/>
              </w:rPr>
              <w:t>智能网联汽车示范应用项目</w:t>
            </w:r>
          </w:p>
        </w:tc>
        <w:tc>
          <w:tcPr>
            <w:tcW w:w="5671"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40" w:lineRule="exact"/>
              <w:rPr>
                <w:rFonts w:ascii="Times New Roman"/>
                <w:bCs/>
                <w:sz w:val="20"/>
              </w:rPr>
            </w:pPr>
            <w:r w:rsidRPr="0072504E">
              <w:rPr>
                <w:rFonts w:ascii="Times New Roman" w:hint="eastAsia"/>
                <w:bCs/>
                <w:sz w:val="20"/>
              </w:rPr>
              <w:t>加快推动环岛公路智能化改造，应用物联网、大数据、云计算、人工智能和北斗定位导航等技术手段，打造海南环岛智慧高速公路和旅游公路，完善交通基础设施运行感知、交通事件智能识别、高精度地图导航、车路协同安全辅助行驶、区域路网交通控制与协同等服务能力。同步推进博鳌乐城、万宁滨海旅游公路和三亚湾路开放道路自动驾驶测试，确保安全可行前提下，稳步扩大试点范围。</w:t>
            </w:r>
          </w:p>
        </w:tc>
        <w:tc>
          <w:tcPr>
            <w:tcW w:w="1539"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bCs/>
                <w:sz w:val="20"/>
              </w:rPr>
              <w:t>2025</w:t>
            </w:r>
            <w:r w:rsidRPr="0072504E">
              <w:rPr>
                <w:rFonts w:ascii="Times New Roman" w:hint="eastAsia"/>
                <w:bCs/>
                <w:sz w:val="20"/>
              </w:rPr>
              <w:t>年</w:t>
            </w:r>
            <w:r w:rsidRPr="0072504E">
              <w:rPr>
                <w:rFonts w:ascii="Times New Roman"/>
                <w:bCs/>
                <w:sz w:val="20"/>
              </w:rPr>
              <w:t>12</w:t>
            </w:r>
            <w:r w:rsidRPr="0072504E">
              <w:rPr>
                <w:rFonts w:ascii="Times New Roman" w:hint="eastAsia"/>
                <w:bCs/>
                <w:sz w:val="20"/>
              </w:rPr>
              <w:t>月</w:t>
            </w:r>
          </w:p>
        </w:tc>
        <w:tc>
          <w:tcPr>
            <w:tcW w:w="1343"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省交通运</w:t>
            </w:r>
          </w:p>
          <w:p w:rsidR="0072504E" w:rsidRPr="0072504E" w:rsidRDefault="0072504E" w:rsidP="0072504E">
            <w:pPr>
              <w:spacing w:line="260" w:lineRule="exact"/>
              <w:jc w:val="center"/>
              <w:rPr>
                <w:rFonts w:ascii="Times New Roman"/>
                <w:bCs/>
                <w:sz w:val="20"/>
              </w:rPr>
            </w:pPr>
            <w:r w:rsidRPr="0072504E">
              <w:rPr>
                <w:rFonts w:ascii="Times New Roman" w:hint="eastAsia"/>
                <w:bCs/>
                <w:sz w:val="20"/>
              </w:rPr>
              <w:t>输厅</w:t>
            </w:r>
          </w:p>
        </w:tc>
        <w:tc>
          <w:tcPr>
            <w:tcW w:w="1796"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省交通投资控股有限公司</w:t>
            </w:r>
          </w:p>
        </w:tc>
        <w:tc>
          <w:tcPr>
            <w:tcW w:w="755"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重点</w:t>
            </w:r>
          </w:p>
          <w:p w:rsidR="0072504E" w:rsidRPr="0072504E" w:rsidRDefault="0072504E" w:rsidP="0072504E">
            <w:pPr>
              <w:spacing w:line="260" w:lineRule="exact"/>
              <w:jc w:val="center"/>
              <w:rPr>
                <w:rFonts w:ascii="Times New Roman"/>
                <w:bCs/>
                <w:sz w:val="20"/>
              </w:rPr>
            </w:pPr>
            <w:r w:rsidRPr="0072504E">
              <w:rPr>
                <w:rFonts w:ascii="Times New Roman" w:hint="eastAsia"/>
                <w:bCs/>
                <w:sz w:val="20"/>
              </w:rPr>
              <w:t>项目</w:t>
            </w:r>
          </w:p>
        </w:tc>
        <w:tc>
          <w:tcPr>
            <w:tcW w:w="1134"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智慧海南建设项目，政企合作投资</w:t>
            </w:r>
          </w:p>
        </w:tc>
      </w:tr>
      <w:tr w:rsidR="0072504E" w:rsidRPr="0072504E" w:rsidTr="009B6DF0">
        <w:trPr>
          <w:trHeight w:val="1712"/>
          <w:jc w:val="center"/>
        </w:trPr>
        <w:tc>
          <w:tcPr>
            <w:tcW w:w="739" w:type="dxa"/>
            <w:vMerge/>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tc>
        <w:tc>
          <w:tcPr>
            <w:tcW w:w="695"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
                <w:sz w:val="20"/>
              </w:rPr>
            </w:pPr>
            <w:r w:rsidRPr="0072504E">
              <w:rPr>
                <w:rFonts w:ascii="Times New Roman"/>
                <w:b/>
                <w:sz w:val="20"/>
              </w:rPr>
              <w:t>59</w:t>
            </w:r>
          </w:p>
        </w:tc>
        <w:tc>
          <w:tcPr>
            <w:tcW w:w="1346"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
                <w:sz w:val="20"/>
              </w:rPr>
            </w:pPr>
            <w:r w:rsidRPr="0072504E">
              <w:rPr>
                <w:rFonts w:ascii="Times New Roman" w:hint="eastAsia"/>
                <w:b/>
                <w:sz w:val="20"/>
              </w:rPr>
              <w:t>海南省智慧水网建设项目</w:t>
            </w:r>
          </w:p>
        </w:tc>
        <w:tc>
          <w:tcPr>
            <w:tcW w:w="5671"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40" w:lineRule="exact"/>
              <w:rPr>
                <w:rFonts w:ascii="Times New Roman"/>
                <w:bCs/>
                <w:sz w:val="20"/>
              </w:rPr>
            </w:pPr>
            <w:r w:rsidRPr="0072504E">
              <w:rPr>
                <w:rFonts w:ascii="Times New Roman" w:hint="eastAsia"/>
                <w:bCs/>
                <w:sz w:val="20"/>
              </w:rPr>
              <w:t>基于物联网、</w:t>
            </w:r>
            <w:r w:rsidRPr="0072504E">
              <w:rPr>
                <w:rFonts w:ascii="Times New Roman"/>
                <w:bCs/>
                <w:sz w:val="20"/>
              </w:rPr>
              <w:t>5G</w:t>
            </w:r>
            <w:r w:rsidRPr="0072504E">
              <w:rPr>
                <w:rFonts w:ascii="Times New Roman" w:hint="eastAsia"/>
                <w:bCs/>
                <w:sz w:val="20"/>
              </w:rPr>
              <w:t>等新型网络构建全省水务工程实时动态感知系统，全面采集水雨情、水质、水量等重点数据和视频监控；优化整合现有业务系统，充分运用云计算、大数据等手段建设智慧水网信息平台，形成全省水务一张网；建设以历史数据为基础的水务动态模型，为水旱灾害防御、河湖管理、水库联合调度和智慧供水等提供支撑。</w:t>
            </w:r>
          </w:p>
        </w:tc>
        <w:tc>
          <w:tcPr>
            <w:tcW w:w="1539"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bCs/>
                <w:sz w:val="20"/>
              </w:rPr>
              <w:t>2025</w:t>
            </w:r>
            <w:r w:rsidRPr="0072504E">
              <w:rPr>
                <w:rFonts w:ascii="Times New Roman" w:hint="eastAsia"/>
                <w:bCs/>
                <w:sz w:val="20"/>
              </w:rPr>
              <w:t>年</w:t>
            </w:r>
            <w:r w:rsidRPr="0072504E">
              <w:rPr>
                <w:rFonts w:ascii="Times New Roman"/>
                <w:bCs/>
                <w:sz w:val="20"/>
              </w:rPr>
              <w:t>12</w:t>
            </w:r>
            <w:r w:rsidRPr="0072504E">
              <w:rPr>
                <w:rFonts w:ascii="Times New Roman" w:hint="eastAsia"/>
                <w:bCs/>
                <w:sz w:val="20"/>
              </w:rPr>
              <w:t>月</w:t>
            </w:r>
          </w:p>
        </w:tc>
        <w:tc>
          <w:tcPr>
            <w:tcW w:w="1343"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省水务厅</w:t>
            </w:r>
          </w:p>
        </w:tc>
        <w:tc>
          <w:tcPr>
            <w:tcW w:w="1796"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p>
        </w:tc>
        <w:tc>
          <w:tcPr>
            <w:tcW w:w="755"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重点</w:t>
            </w:r>
          </w:p>
          <w:p w:rsidR="0072504E" w:rsidRPr="0072504E" w:rsidRDefault="0072504E" w:rsidP="0072504E">
            <w:pPr>
              <w:spacing w:line="260" w:lineRule="exact"/>
              <w:jc w:val="center"/>
              <w:rPr>
                <w:rFonts w:ascii="Times New Roman"/>
                <w:bCs/>
                <w:sz w:val="20"/>
              </w:rPr>
            </w:pPr>
            <w:r w:rsidRPr="0072504E">
              <w:rPr>
                <w:rFonts w:ascii="Times New Roman" w:hint="eastAsia"/>
                <w:bCs/>
                <w:sz w:val="20"/>
              </w:rPr>
              <w:t>项目</w:t>
            </w:r>
          </w:p>
        </w:tc>
        <w:tc>
          <w:tcPr>
            <w:tcW w:w="1134"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智慧海南建设项目，政府投资为主</w:t>
            </w:r>
          </w:p>
        </w:tc>
      </w:tr>
      <w:tr w:rsidR="0072504E" w:rsidRPr="0072504E" w:rsidTr="009B6DF0">
        <w:trPr>
          <w:trHeight w:val="1707"/>
          <w:jc w:val="center"/>
        </w:trPr>
        <w:tc>
          <w:tcPr>
            <w:tcW w:w="739" w:type="dxa"/>
            <w:vMerge/>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tc>
        <w:tc>
          <w:tcPr>
            <w:tcW w:w="695"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
                <w:sz w:val="20"/>
              </w:rPr>
            </w:pPr>
            <w:r w:rsidRPr="0072504E">
              <w:rPr>
                <w:rFonts w:ascii="Times New Roman"/>
                <w:b/>
                <w:sz w:val="20"/>
              </w:rPr>
              <w:t>60</w:t>
            </w:r>
          </w:p>
        </w:tc>
        <w:tc>
          <w:tcPr>
            <w:tcW w:w="1346"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
                <w:sz w:val="20"/>
              </w:rPr>
            </w:pPr>
            <w:r w:rsidRPr="0072504E">
              <w:rPr>
                <w:rFonts w:ascii="Times New Roman" w:hint="eastAsia"/>
                <w:b/>
                <w:sz w:val="20"/>
              </w:rPr>
              <w:t>“海洋信息化”南海典型区域示范项目</w:t>
            </w:r>
          </w:p>
        </w:tc>
        <w:tc>
          <w:tcPr>
            <w:tcW w:w="5671"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40" w:lineRule="exact"/>
              <w:rPr>
                <w:rFonts w:ascii="Times New Roman"/>
                <w:bCs/>
                <w:sz w:val="20"/>
              </w:rPr>
            </w:pPr>
            <w:r w:rsidRPr="0072504E">
              <w:rPr>
                <w:rFonts w:ascii="Times New Roman" w:hint="eastAsia"/>
                <w:bCs/>
                <w:sz w:val="20"/>
              </w:rPr>
              <w:t>以“一环、一带、多点、多用”（环海南岛为一环、海南本岛</w:t>
            </w:r>
            <w:r w:rsidRPr="0072504E">
              <w:rPr>
                <w:rFonts w:ascii="Times New Roman"/>
                <w:bCs/>
                <w:sz w:val="20"/>
              </w:rPr>
              <w:t>—</w:t>
            </w:r>
            <w:r w:rsidRPr="0072504E">
              <w:rPr>
                <w:rFonts w:ascii="Times New Roman" w:hint="eastAsia"/>
                <w:bCs/>
                <w:sz w:val="20"/>
              </w:rPr>
              <w:t>西沙为一带、三沙诸岛礁为多点、共用共享为多用）为目标，先期开展海南环岛雷达网和西沙海域信息节点项目建设，实现南海重要海域、热点区域的信息透彻感知、通信泛在随行、数据充分认知和信息智能服务。</w:t>
            </w:r>
          </w:p>
        </w:tc>
        <w:tc>
          <w:tcPr>
            <w:tcW w:w="1539"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bCs/>
                <w:sz w:val="20"/>
              </w:rPr>
              <w:t>2025</w:t>
            </w:r>
            <w:r w:rsidRPr="0072504E">
              <w:rPr>
                <w:rFonts w:ascii="Times New Roman" w:hint="eastAsia"/>
                <w:bCs/>
                <w:sz w:val="20"/>
              </w:rPr>
              <w:t>年</w:t>
            </w:r>
            <w:r w:rsidRPr="0072504E">
              <w:rPr>
                <w:rFonts w:ascii="Times New Roman"/>
                <w:bCs/>
                <w:sz w:val="20"/>
              </w:rPr>
              <w:t>12</w:t>
            </w:r>
            <w:r w:rsidRPr="0072504E">
              <w:rPr>
                <w:rFonts w:ascii="Times New Roman" w:hint="eastAsia"/>
                <w:bCs/>
                <w:sz w:val="20"/>
              </w:rPr>
              <w:t>月</w:t>
            </w:r>
          </w:p>
        </w:tc>
        <w:tc>
          <w:tcPr>
            <w:tcW w:w="1343"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省自然资源和规划厅</w:t>
            </w:r>
          </w:p>
        </w:tc>
        <w:tc>
          <w:tcPr>
            <w:tcW w:w="1796"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省发展改革委、省生态环境厅、省交通运输厅</w:t>
            </w:r>
          </w:p>
        </w:tc>
        <w:tc>
          <w:tcPr>
            <w:tcW w:w="755"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重点</w:t>
            </w:r>
          </w:p>
          <w:p w:rsidR="0072504E" w:rsidRPr="0072504E" w:rsidRDefault="0072504E" w:rsidP="0072504E">
            <w:pPr>
              <w:spacing w:line="260" w:lineRule="exact"/>
              <w:jc w:val="center"/>
              <w:rPr>
                <w:rFonts w:ascii="Times New Roman"/>
                <w:bCs/>
                <w:sz w:val="20"/>
              </w:rPr>
            </w:pPr>
            <w:r w:rsidRPr="0072504E">
              <w:rPr>
                <w:rFonts w:ascii="Times New Roman" w:hint="eastAsia"/>
                <w:bCs/>
                <w:sz w:val="20"/>
              </w:rPr>
              <w:t>项目</w:t>
            </w:r>
          </w:p>
        </w:tc>
        <w:tc>
          <w:tcPr>
            <w:tcW w:w="1134"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智慧海南建设项目，政府投资为主</w:t>
            </w:r>
          </w:p>
        </w:tc>
      </w:tr>
      <w:tr w:rsidR="0072504E" w:rsidRPr="0072504E" w:rsidTr="009B6DF0">
        <w:trPr>
          <w:trHeight w:val="745"/>
          <w:jc w:val="center"/>
        </w:trPr>
        <w:tc>
          <w:tcPr>
            <w:tcW w:w="739" w:type="dxa"/>
            <w:vMerge/>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tc>
        <w:tc>
          <w:tcPr>
            <w:tcW w:w="695"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
                <w:sz w:val="20"/>
              </w:rPr>
            </w:pPr>
            <w:r w:rsidRPr="0072504E">
              <w:rPr>
                <w:rFonts w:ascii="Times New Roman"/>
                <w:b/>
                <w:sz w:val="20"/>
              </w:rPr>
              <w:t>61</w:t>
            </w:r>
          </w:p>
        </w:tc>
        <w:tc>
          <w:tcPr>
            <w:tcW w:w="1346"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
                <w:sz w:val="20"/>
              </w:rPr>
            </w:pPr>
            <w:r w:rsidRPr="0072504E">
              <w:rPr>
                <w:rFonts w:ascii="Times New Roman" w:hint="eastAsia"/>
                <w:b/>
                <w:sz w:val="20"/>
              </w:rPr>
              <w:t>车联网新型基础设施建设项目</w:t>
            </w:r>
          </w:p>
        </w:tc>
        <w:tc>
          <w:tcPr>
            <w:tcW w:w="5671"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40" w:lineRule="exact"/>
              <w:rPr>
                <w:rFonts w:ascii="Times New Roman"/>
                <w:bCs/>
                <w:sz w:val="20"/>
              </w:rPr>
            </w:pPr>
            <w:r w:rsidRPr="0072504E">
              <w:rPr>
                <w:rFonts w:ascii="Times New Roman" w:hint="eastAsia"/>
                <w:bCs/>
                <w:sz w:val="20"/>
              </w:rPr>
              <w:t>规模部署蜂窝车联网</w:t>
            </w:r>
            <w:r w:rsidRPr="0072504E">
              <w:rPr>
                <w:rFonts w:ascii="Times New Roman"/>
                <w:bCs/>
                <w:sz w:val="20"/>
              </w:rPr>
              <w:t>C-V2X</w:t>
            </w:r>
            <w:r w:rsidRPr="0072504E">
              <w:rPr>
                <w:rFonts w:ascii="Times New Roman" w:hint="eastAsia"/>
                <w:bCs/>
                <w:sz w:val="20"/>
              </w:rPr>
              <w:t>网络，完成重点区域交通设施车联网功能改造和核心系统能力提升，明确车联网运营主体和职责，探索丰富车联网应用场景。</w:t>
            </w:r>
          </w:p>
        </w:tc>
        <w:tc>
          <w:tcPr>
            <w:tcW w:w="1539"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bCs/>
                <w:sz w:val="20"/>
              </w:rPr>
              <w:t>2025</w:t>
            </w:r>
            <w:r w:rsidRPr="0072504E">
              <w:rPr>
                <w:rFonts w:ascii="Times New Roman" w:hint="eastAsia"/>
                <w:bCs/>
                <w:sz w:val="20"/>
              </w:rPr>
              <w:t>年</w:t>
            </w:r>
            <w:r w:rsidRPr="0072504E">
              <w:rPr>
                <w:rFonts w:ascii="Times New Roman"/>
                <w:bCs/>
                <w:sz w:val="20"/>
              </w:rPr>
              <w:t>12</w:t>
            </w:r>
            <w:r w:rsidRPr="0072504E">
              <w:rPr>
                <w:rFonts w:ascii="Times New Roman" w:hint="eastAsia"/>
                <w:bCs/>
                <w:sz w:val="20"/>
              </w:rPr>
              <w:t>月</w:t>
            </w:r>
          </w:p>
        </w:tc>
        <w:tc>
          <w:tcPr>
            <w:tcW w:w="1343"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省工业和信息化厅</w:t>
            </w:r>
          </w:p>
        </w:tc>
        <w:tc>
          <w:tcPr>
            <w:tcW w:w="1796"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省交通运输厅、省发展改革委</w:t>
            </w:r>
          </w:p>
        </w:tc>
        <w:tc>
          <w:tcPr>
            <w:tcW w:w="755"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重点</w:t>
            </w:r>
          </w:p>
          <w:p w:rsidR="0072504E" w:rsidRPr="0072504E" w:rsidRDefault="0072504E" w:rsidP="0072504E">
            <w:pPr>
              <w:spacing w:line="260" w:lineRule="exact"/>
              <w:jc w:val="center"/>
              <w:rPr>
                <w:rFonts w:ascii="Times New Roman"/>
                <w:bCs/>
                <w:sz w:val="20"/>
              </w:rPr>
            </w:pPr>
            <w:r w:rsidRPr="0072504E">
              <w:rPr>
                <w:rFonts w:ascii="Times New Roman" w:hint="eastAsia"/>
                <w:bCs/>
                <w:sz w:val="20"/>
              </w:rPr>
              <w:t>项目</w:t>
            </w:r>
          </w:p>
        </w:tc>
        <w:tc>
          <w:tcPr>
            <w:tcW w:w="1134"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智慧海南建设项目，政企合作投资</w:t>
            </w:r>
          </w:p>
        </w:tc>
      </w:tr>
      <w:tr w:rsidR="0072504E" w:rsidRPr="0072504E" w:rsidTr="009B6DF0">
        <w:trPr>
          <w:jc w:val="center"/>
        </w:trPr>
        <w:tc>
          <w:tcPr>
            <w:tcW w:w="739" w:type="dxa"/>
            <w:vMerge/>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tc>
        <w:tc>
          <w:tcPr>
            <w:tcW w:w="695"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
                <w:sz w:val="20"/>
              </w:rPr>
            </w:pPr>
            <w:r w:rsidRPr="0072504E">
              <w:rPr>
                <w:rFonts w:ascii="Times New Roman"/>
                <w:b/>
                <w:sz w:val="20"/>
              </w:rPr>
              <w:t>62</w:t>
            </w:r>
          </w:p>
        </w:tc>
        <w:tc>
          <w:tcPr>
            <w:tcW w:w="1346"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
                <w:sz w:val="20"/>
              </w:rPr>
            </w:pPr>
            <w:r w:rsidRPr="0072504E">
              <w:rPr>
                <w:rFonts w:ascii="Times New Roman"/>
                <w:b/>
                <w:sz w:val="20"/>
              </w:rPr>
              <w:t>5G</w:t>
            </w:r>
            <w:r w:rsidRPr="0072504E">
              <w:rPr>
                <w:rFonts w:ascii="Times New Roman" w:hint="eastAsia"/>
                <w:b/>
                <w:sz w:val="20"/>
              </w:rPr>
              <w:t>网络全域覆盖和异网漫游</w:t>
            </w:r>
          </w:p>
        </w:tc>
        <w:tc>
          <w:tcPr>
            <w:tcW w:w="5671"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40" w:lineRule="exact"/>
              <w:rPr>
                <w:rFonts w:ascii="Times New Roman"/>
                <w:bCs/>
                <w:sz w:val="20"/>
              </w:rPr>
            </w:pPr>
            <w:r w:rsidRPr="0072504E">
              <w:rPr>
                <w:rFonts w:ascii="Times New Roman" w:hint="eastAsia"/>
                <w:bCs/>
                <w:sz w:val="20"/>
              </w:rPr>
              <w:t>城区内以应用为突破，鼓励各运营商各自投资部署城区</w:t>
            </w:r>
            <w:r w:rsidRPr="0072504E">
              <w:rPr>
                <w:rFonts w:ascii="Times New Roman"/>
                <w:bCs/>
                <w:sz w:val="20"/>
              </w:rPr>
              <w:t>5G</w:t>
            </w:r>
            <w:r w:rsidRPr="0072504E">
              <w:rPr>
                <w:rFonts w:ascii="Times New Roman" w:hint="eastAsia"/>
                <w:bCs/>
                <w:sz w:val="20"/>
              </w:rPr>
              <w:t>网络</w:t>
            </w:r>
            <w:r w:rsidRPr="0072504E">
              <w:rPr>
                <w:rFonts w:ascii="Times New Roman"/>
                <w:bCs/>
                <w:sz w:val="20"/>
              </w:rPr>
              <w:t>，</w:t>
            </w:r>
            <w:r w:rsidRPr="0072504E">
              <w:rPr>
                <w:rFonts w:ascii="Times New Roman" w:hint="eastAsia"/>
                <w:bCs/>
                <w:sz w:val="20"/>
              </w:rPr>
              <w:t>推动城区外“一张网”实现广域低频覆盖。探索</w:t>
            </w:r>
            <w:r w:rsidRPr="0072504E">
              <w:rPr>
                <w:rFonts w:ascii="Times New Roman"/>
                <w:bCs/>
                <w:sz w:val="20"/>
              </w:rPr>
              <w:t>5G</w:t>
            </w:r>
            <w:r w:rsidRPr="0072504E">
              <w:rPr>
                <w:rFonts w:ascii="Times New Roman" w:hint="eastAsia"/>
                <w:bCs/>
                <w:sz w:val="20"/>
              </w:rPr>
              <w:t>网“一号接入、异网漫游”运营模式，实现</w:t>
            </w:r>
            <w:r w:rsidRPr="0072504E">
              <w:rPr>
                <w:rFonts w:ascii="Times New Roman"/>
                <w:bCs/>
                <w:sz w:val="20"/>
              </w:rPr>
              <w:t>5G</w:t>
            </w:r>
            <w:r w:rsidRPr="0072504E">
              <w:rPr>
                <w:rFonts w:ascii="Times New Roman" w:hint="eastAsia"/>
                <w:bCs/>
                <w:sz w:val="20"/>
              </w:rPr>
              <w:t>网络全省覆盖。</w:t>
            </w:r>
          </w:p>
        </w:tc>
        <w:tc>
          <w:tcPr>
            <w:tcW w:w="1539"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bCs/>
                <w:sz w:val="20"/>
              </w:rPr>
              <w:t>2025</w:t>
            </w:r>
            <w:r w:rsidRPr="0072504E">
              <w:rPr>
                <w:rFonts w:ascii="Times New Roman" w:hint="eastAsia"/>
                <w:bCs/>
                <w:sz w:val="20"/>
              </w:rPr>
              <w:t>年</w:t>
            </w:r>
            <w:r w:rsidRPr="0072504E">
              <w:rPr>
                <w:rFonts w:ascii="Times New Roman"/>
                <w:bCs/>
                <w:sz w:val="20"/>
              </w:rPr>
              <w:t>12</w:t>
            </w:r>
            <w:r w:rsidRPr="0072504E">
              <w:rPr>
                <w:rFonts w:ascii="Times New Roman" w:hint="eastAsia"/>
                <w:bCs/>
                <w:sz w:val="20"/>
              </w:rPr>
              <w:t>月</w:t>
            </w:r>
          </w:p>
        </w:tc>
        <w:tc>
          <w:tcPr>
            <w:tcW w:w="1343"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省通信管</w:t>
            </w:r>
          </w:p>
          <w:p w:rsidR="0072504E" w:rsidRPr="0072504E" w:rsidRDefault="0072504E" w:rsidP="0072504E">
            <w:pPr>
              <w:spacing w:line="260" w:lineRule="exact"/>
              <w:jc w:val="center"/>
              <w:rPr>
                <w:rFonts w:ascii="Times New Roman"/>
                <w:bCs/>
                <w:sz w:val="20"/>
              </w:rPr>
            </w:pPr>
            <w:r w:rsidRPr="0072504E">
              <w:rPr>
                <w:rFonts w:ascii="Times New Roman" w:hint="eastAsia"/>
                <w:bCs/>
                <w:sz w:val="20"/>
              </w:rPr>
              <w:t>理局</w:t>
            </w:r>
          </w:p>
        </w:tc>
        <w:tc>
          <w:tcPr>
            <w:tcW w:w="1796"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省工业和信息化厅、省发展改革委</w:t>
            </w:r>
            <w:r w:rsidRPr="0072504E">
              <w:rPr>
                <w:rFonts w:ascii="Times New Roman"/>
                <w:bCs/>
                <w:sz w:val="20"/>
              </w:rPr>
              <w:t>，</w:t>
            </w:r>
            <w:r w:rsidRPr="0072504E">
              <w:rPr>
                <w:rFonts w:ascii="Times New Roman" w:hint="eastAsia"/>
                <w:bCs/>
                <w:sz w:val="20"/>
              </w:rPr>
              <w:t>各通信运营商、</w:t>
            </w:r>
            <w:r w:rsidRPr="0072504E">
              <w:rPr>
                <w:rFonts w:ascii="Times New Roman"/>
                <w:bCs/>
                <w:sz w:val="20"/>
              </w:rPr>
              <w:t>中国</w:t>
            </w:r>
            <w:r w:rsidRPr="0072504E">
              <w:rPr>
                <w:rFonts w:ascii="Times New Roman" w:hint="eastAsia"/>
                <w:bCs/>
                <w:sz w:val="20"/>
              </w:rPr>
              <w:t>铁塔</w:t>
            </w:r>
            <w:r w:rsidRPr="0072504E">
              <w:rPr>
                <w:rFonts w:ascii="Times New Roman"/>
                <w:bCs/>
                <w:sz w:val="20"/>
              </w:rPr>
              <w:t>股份有限</w:t>
            </w:r>
            <w:r w:rsidRPr="0072504E">
              <w:rPr>
                <w:rFonts w:ascii="Times New Roman" w:hint="eastAsia"/>
                <w:bCs/>
                <w:sz w:val="20"/>
              </w:rPr>
              <w:t>公司</w:t>
            </w:r>
            <w:r w:rsidRPr="0072504E">
              <w:rPr>
                <w:rFonts w:ascii="Times New Roman"/>
                <w:bCs/>
                <w:sz w:val="20"/>
              </w:rPr>
              <w:t>海南分公司</w:t>
            </w:r>
          </w:p>
        </w:tc>
        <w:tc>
          <w:tcPr>
            <w:tcW w:w="755"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重点</w:t>
            </w:r>
          </w:p>
          <w:p w:rsidR="0072504E" w:rsidRPr="0072504E" w:rsidRDefault="0072504E" w:rsidP="0072504E">
            <w:pPr>
              <w:spacing w:line="260" w:lineRule="exact"/>
              <w:jc w:val="center"/>
              <w:rPr>
                <w:rFonts w:ascii="Times New Roman"/>
                <w:bCs/>
                <w:sz w:val="20"/>
              </w:rPr>
            </w:pPr>
            <w:r w:rsidRPr="0072504E">
              <w:rPr>
                <w:rFonts w:ascii="Times New Roman" w:hint="eastAsia"/>
                <w:bCs/>
                <w:sz w:val="20"/>
              </w:rPr>
              <w:t>项目</w:t>
            </w:r>
          </w:p>
        </w:tc>
        <w:tc>
          <w:tcPr>
            <w:tcW w:w="1134"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智慧海南建设项目，市场投资为主</w:t>
            </w:r>
          </w:p>
        </w:tc>
      </w:tr>
      <w:tr w:rsidR="0072504E" w:rsidRPr="0072504E" w:rsidTr="009B6DF0">
        <w:trPr>
          <w:trHeight w:val="1386"/>
          <w:jc w:val="center"/>
        </w:trPr>
        <w:tc>
          <w:tcPr>
            <w:tcW w:w="739" w:type="dxa"/>
            <w:vMerge/>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tc>
        <w:tc>
          <w:tcPr>
            <w:tcW w:w="695"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
                <w:sz w:val="20"/>
              </w:rPr>
            </w:pPr>
            <w:r w:rsidRPr="0072504E">
              <w:rPr>
                <w:rFonts w:ascii="Times New Roman"/>
                <w:b/>
                <w:sz w:val="20"/>
              </w:rPr>
              <w:t>63</w:t>
            </w:r>
          </w:p>
        </w:tc>
        <w:tc>
          <w:tcPr>
            <w:tcW w:w="1346"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
                <w:sz w:val="20"/>
              </w:rPr>
            </w:pPr>
            <w:r w:rsidRPr="0072504E">
              <w:rPr>
                <w:rFonts w:ascii="Times New Roman" w:hint="eastAsia"/>
                <w:b/>
                <w:sz w:val="20"/>
              </w:rPr>
              <w:t>城乡一体化千兆光网</w:t>
            </w:r>
          </w:p>
        </w:tc>
        <w:tc>
          <w:tcPr>
            <w:tcW w:w="5671"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40" w:lineRule="exact"/>
              <w:rPr>
                <w:rFonts w:ascii="Times New Roman"/>
                <w:bCs/>
                <w:sz w:val="20"/>
              </w:rPr>
            </w:pPr>
            <w:r w:rsidRPr="0072504E">
              <w:rPr>
                <w:rFonts w:ascii="Times New Roman" w:hint="eastAsia"/>
                <w:bCs/>
                <w:sz w:val="20"/>
              </w:rPr>
              <w:t>城乡一体化推进全省千兆光网建设，落实光网与产业园区“多规合一”工程，建设“万兆光网”示范园区，深入推进电信普遍服务，推进住人岛屿、自然村、农垦居民小组有线、无线相结合网络的建设和运营维护。</w:t>
            </w:r>
          </w:p>
        </w:tc>
        <w:tc>
          <w:tcPr>
            <w:tcW w:w="1539"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bCs/>
                <w:sz w:val="20"/>
              </w:rPr>
              <w:t>2025</w:t>
            </w:r>
            <w:r w:rsidRPr="0072504E">
              <w:rPr>
                <w:rFonts w:ascii="Times New Roman" w:hint="eastAsia"/>
                <w:bCs/>
                <w:sz w:val="20"/>
              </w:rPr>
              <w:t>年</w:t>
            </w:r>
            <w:r w:rsidRPr="0072504E">
              <w:rPr>
                <w:rFonts w:ascii="Times New Roman"/>
                <w:bCs/>
                <w:sz w:val="20"/>
              </w:rPr>
              <w:t>12</w:t>
            </w:r>
            <w:r w:rsidRPr="0072504E">
              <w:rPr>
                <w:rFonts w:ascii="Times New Roman" w:hint="eastAsia"/>
                <w:bCs/>
                <w:sz w:val="20"/>
              </w:rPr>
              <w:t>月</w:t>
            </w:r>
          </w:p>
        </w:tc>
        <w:tc>
          <w:tcPr>
            <w:tcW w:w="1343"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省通信管</w:t>
            </w:r>
          </w:p>
          <w:p w:rsidR="0072504E" w:rsidRPr="0072504E" w:rsidRDefault="0072504E" w:rsidP="0072504E">
            <w:pPr>
              <w:spacing w:line="260" w:lineRule="exact"/>
              <w:jc w:val="center"/>
              <w:rPr>
                <w:rFonts w:ascii="Times New Roman"/>
                <w:bCs/>
                <w:sz w:val="20"/>
              </w:rPr>
            </w:pPr>
            <w:r w:rsidRPr="0072504E">
              <w:rPr>
                <w:rFonts w:ascii="Times New Roman" w:hint="eastAsia"/>
                <w:bCs/>
                <w:sz w:val="20"/>
              </w:rPr>
              <w:t>理局</w:t>
            </w:r>
          </w:p>
        </w:tc>
        <w:tc>
          <w:tcPr>
            <w:tcW w:w="1796"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省工业和信息化厅</w:t>
            </w:r>
          </w:p>
        </w:tc>
        <w:tc>
          <w:tcPr>
            <w:tcW w:w="755"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重点</w:t>
            </w:r>
          </w:p>
          <w:p w:rsidR="0072504E" w:rsidRPr="0072504E" w:rsidRDefault="0072504E" w:rsidP="0072504E">
            <w:pPr>
              <w:spacing w:line="260" w:lineRule="exact"/>
              <w:jc w:val="center"/>
              <w:rPr>
                <w:rFonts w:ascii="Times New Roman"/>
                <w:bCs/>
                <w:sz w:val="20"/>
              </w:rPr>
            </w:pPr>
            <w:r w:rsidRPr="0072504E">
              <w:rPr>
                <w:rFonts w:ascii="Times New Roman" w:hint="eastAsia"/>
                <w:bCs/>
                <w:sz w:val="20"/>
              </w:rPr>
              <w:t>项目</w:t>
            </w:r>
          </w:p>
        </w:tc>
        <w:tc>
          <w:tcPr>
            <w:tcW w:w="1134"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智慧海南建设项目，市场投资为主</w:t>
            </w:r>
          </w:p>
        </w:tc>
      </w:tr>
      <w:tr w:rsidR="0072504E" w:rsidRPr="0072504E" w:rsidTr="009B6DF0">
        <w:trPr>
          <w:trHeight w:val="2021"/>
          <w:jc w:val="center"/>
        </w:trPr>
        <w:tc>
          <w:tcPr>
            <w:tcW w:w="739" w:type="dxa"/>
            <w:vMerge/>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tc>
        <w:tc>
          <w:tcPr>
            <w:tcW w:w="695"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
                <w:sz w:val="20"/>
              </w:rPr>
            </w:pPr>
            <w:r w:rsidRPr="0072504E">
              <w:rPr>
                <w:rFonts w:ascii="Times New Roman"/>
                <w:b/>
                <w:sz w:val="20"/>
              </w:rPr>
              <w:t>64</w:t>
            </w:r>
          </w:p>
        </w:tc>
        <w:tc>
          <w:tcPr>
            <w:tcW w:w="1346"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
                <w:sz w:val="20"/>
              </w:rPr>
            </w:pPr>
            <w:r w:rsidRPr="0072504E">
              <w:rPr>
                <w:rFonts w:ascii="Times New Roman" w:hint="eastAsia"/>
                <w:b/>
                <w:sz w:val="20"/>
              </w:rPr>
              <w:t>智能电网融合示范项目</w:t>
            </w:r>
          </w:p>
        </w:tc>
        <w:tc>
          <w:tcPr>
            <w:tcW w:w="5671"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40" w:lineRule="exact"/>
              <w:rPr>
                <w:rFonts w:ascii="Times New Roman"/>
                <w:bCs/>
                <w:sz w:val="20"/>
              </w:rPr>
            </w:pPr>
            <w:r w:rsidRPr="0072504E">
              <w:rPr>
                <w:rFonts w:ascii="Times New Roman" w:hint="eastAsia"/>
                <w:bCs/>
                <w:sz w:val="20"/>
              </w:rPr>
              <w:t>统筹推进智能电网建设，推进电网主网架构建设和城乡电网智能化升级改造，开展智能电网、微电网等示范项目建设，提升电网可观、可测、可控水平。推动充电基础设施、储能设施建设，开展智能用电云服务，探索建立需求侧响应机制，促进“源</w:t>
            </w:r>
            <w:r w:rsidRPr="0072504E">
              <w:rPr>
                <w:rFonts w:ascii="Times New Roman"/>
                <w:bCs/>
                <w:sz w:val="20"/>
              </w:rPr>
              <w:t>—</w:t>
            </w:r>
            <w:r w:rsidRPr="0072504E">
              <w:rPr>
                <w:rFonts w:ascii="Times New Roman" w:hint="eastAsia"/>
                <w:bCs/>
                <w:sz w:val="20"/>
              </w:rPr>
              <w:t>网</w:t>
            </w:r>
            <w:r w:rsidRPr="0072504E">
              <w:rPr>
                <w:rFonts w:ascii="Times New Roman"/>
                <w:bCs/>
                <w:sz w:val="20"/>
              </w:rPr>
              <w:t>—</w:t>
            </w:r>
            <w:r w:rsidRPr="0072504E">
              <w:rPr>
                <w:rFonts w:ascii="Times New Roman" w:hint="eastAsia"/>
                <w:bCs/>
                <w:sz w:val="20"/>
              </w:rPr>
              <w:t>荷”协调互动。试点开展用户侧“三表集抄”“四网融合”等创新应用和智能楼宇建设。</w:t>
            </w:r>
          </w:p>
        </w:tc>
        <w:tc>
          <w:tcPr>
            <w:tcW w:w="1539"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bCs/>
                <w:sz w:val="20"/>
              </w:rPr>
              <w:t>2025</w:t>
            </w:r>
            <w:r w:rsidRPr="0072504E">
              <w:rPr>
                <w:rFonts w:ascii="Times New Roman" w:hint="eastAsia"/>
                <w:bCs/>
                <w:sz w:val="20"/>
              </w:rPr>
              <w:t>年</w:t>
            </w:r>
            <w:r w:rsidRPr="0072504E">
              <w:rPr>
                <w:rFonts w:ascii="Times New Roman"/>
                <w:bCs/>
                <w:sz w:val="20"/>
              </w:rPr>
              <w:t>12</w:t>
            </w:r>
            <w:r w:rsidRPr="0072504E">
              <w:rPr>
                <w:rFonts w:ascii="Times New Roman" w:hint="eastAsia"/>
                <w:bCs/>
                <w:sz w:val="20"/>
              </w:rPr>
              <w:t>月</w:t>
            </w:r>
          </w:p>
        </w:tc>
        <w:tc>
          <w:tcPr>
            <w:tcW w:w="1343"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省发展改</w:t>
            </w:r>
          </w:p>
          <w:p w:rsidR="0072504E" w:rsidRPr="0072504E" w:rsidRDefault="0072504E" w:rsidP="0072504E">
            <w:pPr>
              <w:spacing w:line="260" w:lineRule="exact"/>
              <w:jc w:val="center"/>
              <w:rPr>
                <w:rFonts w:ascii="Times New Roman"/>
                <w:bCs/>
                <w:sz w:val="20"/>
              </w:rPr>
            </w:pPr>
            <w:r w:rsidRPr="0072504E">
              <w:rPr>
                <w:rFonts w:ascii="Times New Roman" w:hint="eastAsia"/>
                <w:bCs/>
                <w:sz w:val="20"/>
              </w:rPr>
              <w:t>革委</w:t>
            </w:r>
          </w:p>
        </w:tc>
        <w:tc>
          <w:tcPr>
            <w:tcW w:w="1796"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海南电网公司</w:t>
            </w:r>
          </w:p>
        </w:tc>
        <w:tc>
          <w:tcPr>
            <w:tcW w:w="755"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重点</w:t>
            </w:r>
          </w:p>
          <w:p w:rsidR="0072504E" w:rsidRPr="0072504E" w:rsidRDefault="0072504E" w:rsidP="0072504E">
            <w:pPr>
              <w:spacing w:line="260" w:lineRule="exact"/>
              <w:jc w:val="center"/>
              <w:rPr>
                <w:rFonts w:ascii="Times New Roman"/>
                <w:bCs/>
                <w:sz w:val="20"/>
              </w:rPr>
            </w:pPr>
            <w:r w:rsidRPr="0072504E">
              <w:rPr>
                <w:rFonts w:ascii="Times New Roman" w:hint="eastAsia"/>
                <w:bCs/>
                <w:sz w:val="20"/>
              </w:rPr>
              <w:t>项目</w:t>
            </w:r>
          </w:p>
        </w:tc>
        <w:tc>
          <w:tcPr>
            <w:tcW w:w="1134"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智慧海南建设项目，市场投资为主</w:t>
            </w:r>
          </w:p>
        </w:tc>
      </w:tr>
      <w:tr w:rsidR="0072504E" w:rsidRPr="0072504E" w:rsidTr="009B6DF0">
        <w:trPr>
          <w:trHeight w:hRule="exact" w:val="2020"/>
          <w:jc w:val="center"/>
        </w:trPr>
        <w:tc>
          <w:tcPr>
            <w:tcW w:w="739" w:type="dxa"/>
            <w:vMerge/>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tc>
        <w:tc>
          <w:tcPr>
            <w:tcW w:w="695"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
                <w:sz w:val="20"/>
              </w:rPr>
            </w:pPr>
            <w:r w:rsidRPr="0072504E">
              <w:rPr>
                <w:rFonts w:ascii="Times New Roman"/>
                <w:b/>
                <w:sz w:val="20"/>
              </w:rPr>
              <w:t>65</w:t>
            </w:r>
          </w:p>
        </w:tc>
        <w:tc>
          <w:tcPr>
            <w:tcW w:w="1346" w:type="dxa"/>
            <w:tcBorders>
              <w:top w:val="single" w:sz="4" w:space="0" w:color="auto"/>
              <w:left w:val="single" w:sz="4" w:space="0" w:color="auto"/>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
                <w:sz w:val="20"/>
              </w:rPr>
            </w:pPr>
            <w:r w:rsidRPr="0072504E">
              <w:rPr>
                <w:rFonts w:ascii="Times New Roman" w:hint="eastAsia"/>
                <w:b/>
                <w:sz w:val="20"/>
              </w:rPr>
              <w:t>基于</w:t>
            </w:r>
            <w:r w:rsidRPr="0072504E">
              <w:rPr>
                <w:rFonts w:ascii="Times New Roman"/>
                <w:b/>
                <w:sz w:val="20"/>
              </w:rPr>
              <w:t>5G</w:t>
            </w:r>
            <w:r w:rsidRPr="0072504E">
              <w:rPr>
                <w:rFonts w:ascii="Times New Roman" w:hint="eastAsia"/>
                <w:b/>
                <w:sz w:val="20"/>
              </w:rPr>
              <w:t>物联网的基层医疗卫生机构能力提升工程</w:t>
            </w:r>
          </w:p>
        </w:tc>
        <w:tc>
          <w:tcPr>
            <w:tcW w:w="5671"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rPr>
                <w:rFonts w:ascii="Times New Roman"/>
                <w:bCs/>
                <w:sz w:val="20"/>
              </w:rPr>
            </w:pPr>
            <w:r w:rsidRPr="0072504E">
              <w:rPr>
                <w:rFonts w:ascii="Times New Roman" w:hint="eastAsia"/>
                <w:bCs/>
                <w:sz w:val="20"/>
              </w:rPr>
              <w:t>加快推动基层医疗服务体系</w:t>
            </w:r>
            <w:r w:rsidRPr="0072504E">
              <w:rPr>
                <w:rFonts w:ascii="Times New Roman"/>
                <w:bCs/>
                <w:sz w:val="20"/>
              </w:rPr>
              <w:t>5G</w:t>
            </w:r>
            <w:r w:rsidRPr="0072504E">
              <w:rPr>
                <w:rFonts w:ascii="Times New Roman" w:hint="eastAsia"/>
                <w:bCs/>
                <w:sz w:val="20"/>
              </w:rPr>
              <w:t>网络和物联网建设，全面延伸覆盖</w:t>
            </w:r>
            <w:r w:rsidRPr="0072504E">
              <w:rPr>
                <w:rFonts w:ascii="Times New Roman"/>
                <w:bCs/>
                <w:sz w:val="20"/>
              </w:rPr>
              <w:t>2500</w:t>
            </w:r>
            <w:r w:rsidRPr="0072504E">
              <w:rPr>
                <w:rFonts w:ascii="Times New Roman" w:hint="eastAsia"/>
                <w:bCs/>
                <w:sz w:val="20"/>
              </w:rPr>
              <w:t>个村卫生室、</w:t>
            </w:r>
            <w:r w:rsidRPr="0072504E">
              <w:rPr>
                <w:rFonts w:ascii="Times New Roman"/>
                <w:bCs/>
                <w:sz w:val="20"/>
              </w:rPr>
              <w:t>340</w:t>
            </w:r>
            <w:r w:rsidRPr="0072504E">
              <w:rPr>
                <w:rFonts w:ascii="Times New Roman" w:hint="eastAsia"/>
                <w:bCs/>
                <w:sz w:val="20"/>
              </w:rPr>
              <w:t>家乡镇卫生院；市县医疗机构接入分级诊疗平台，为基层提供支撑服务；建成</w:t>
            </w:r>
            <w:r w:rsidRPr="0072504E">
              <w:rPr>
                <w:rFonts w:ascii="Times New Roman"/>
                <w:bCs/>
                <w:sz w:val="20"/>
              </w:rPr>
              <w:t>7</w:t>
            </w:r>
            <w:r w:rsidRPr="0072504E">
              <w:rPr>
                <w:rFonts w:ascii="Times New Roman" w:hint="eastAsia"/>
                <w:bCs/>
                <w:sz w:val="20"/>
              </w:rPr>
              <w:t>个远程诊断中心，构建省</w:t>
            </w:r>
            <w:r w:rsidRPr="0072504E">
              <w:rPr>
                <w:rFonts w:ascii="Times New Roman"/>
                <w:bCs/>
                <w:sz w:val="20"/>
              </w:rPr>
              <w:t>—</w:t>
            </w:r>
            <w:r w:rsidRPr="0072504E">
              <w:rPr>
                <w:rFonts w:ascii="Times New Roman" w:hint="eastAsia"/>
                <w:bCs/>
                <w:sz w:val="20"/>
              </w:rPr>
              <w:t>市县</w:t>
            </w:r>
            <w:r w:rsidRPr="0072504E">
              <w:rPr>
                <w:rFonts w:ascii="Times New Roman"/>
                <w:bCs/>
                <w:sz w:val="20"/>
              </w:rPr>
              <w:t>—</w:t>
            </w:r>
            <w:r w:rsidRPr="0072504E">
              <w:rPr>
                <w:rFonts w:ascii="Times New Roman" w:hint="eastAsia"/>
                <w:bCs/>
                <w:sz w:val="20"/>
              </w:rPr>
              <w:t>乡镇三级物联网医疗服务体系，实现大病不出岛、小病不进城。</w:t>
            </w:r>
          </w:p>
        </w:tc>
        <w:tc>
          <w:tcPr>
            <w:tcW w:w="1539"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bCs/>
                <w:sz w:val="20"/>
              </w:rPr>
              <w:t>2025</w:t>
            </w:r>
            <w:r w:rsidRPr="0072504E">
              <w:rPr>
                <w:rFonts w:ascii="Times New Roman" w:hint="eastAsia"/>
                <w:bCs/>
                <w:sz w:val="20"/>
              </w:rPr>
              <w:t>年</w:t>
            </w:r>
            <w:r w:rsidRPr="0072504E">
              <w:rPr>
                <w:rFonts w:ascii="Times New Roman"/>
                <w:bCs/>
                <w:sz w:val="20"/>
              </w:rPr>
              <w:t>12</w:t>
            </w:r>
            <w:r w:rsidRPr="0072504E">
              <w:rPr>
                <w:rFonts w:ascii="Times New Roman" w:hint="eastAsia"/>
                <w:bCs/>
                <w:sz w:val="20"/>
              </w:rPr>
              <w:t>月</w:t>
            </w:r>
          </w:p>
        </w:tc>
        <w:tc>
          <w:tcPr>
            <w:tcW w:w="1343"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省卫生健</w:t>
            </w:r>
          </w:p>
          <w:p w:rsidR="0072504E" w:rsidRPr="0072504E" w:rsidRDefault="0072504E" w:rsidP="0072504E">
            <w:pPr>
              <w:spacing w:line="260" w:lineRule="exact"/>
              <w:jc w:val="center"/>
              <w:rPr>
                <w:rFonts w:ascii="Times New Roman"/>
                <w:bCs/>
                <w:sz w:val="20"/>
              </w:rPr>
            </w:pPr>
            <w:r w:rsidRPr="0072504E">
              <w:rPr>
                <w:rFonts w:ascii="Times New Roman" w:hint="eastAsia"/>
                <w:bCs/>
                <w:sz w:val="20"/>
              </w:rPr>
              <w:t>康委</w:t>
            </w:r>
          </w:p>
        </w:tc>
        <w:tc>
          <w:tcPr>
            <w:tcW w:w="1796"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省工业和信息化厅、省发展改革委</w:t>
            </w:r>
          </w:p>
        </w:tc>
        <w:tc>
          <w:tcPr>
            <w:tcW w:w="755"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重点</w:t>
            </w:r>
          </w:p>
          <w:p w:rsidR="0072504E" w:rsidRPr="0072504E" w:rsidRDefault="0072504E" w:rsidP="0072504E">
            <w:pPr>
              <w:spacing w:line="260" w:lineRule="exact"/>
              <w:jc w:val="center"/>
              <w:rPr>
                <w:rFonts w:ascii="Times New Roman"/>
                <w:bCs/>
                <w:sz w:val="20"/>
              </w:rPr>
            </w:pPr>
            <w:r w:rsidRPr="0072504E">
              <w:rPr>
                <w:rFonts w:ascii="Times New Roman" w:hint="eastAsia"/>
                <w:bCs/>
                <w:sz w:val="20"/>
              </w:rPr>
              <w:t>项目</w:t>
            </w:r>
          </w:p>
        </w:tc>
        <w:tc>
          <w:tcPr>
            <w:tcW w:w="1134" w:type="dxa"/>
            <w:tcBorders>
              <w:top w:val="single" w:sz="4" w:space="0" w:color="auto"/>
              <w:left w:val="nil"/>
              <w:bottom w:val="single" w:sz="4" w:space="0" w:color="auto"/>
              <w:right w:val="single" w:sz="4" w:space="0" w:color="auto"/>
            </w:tcBorders>
            <w:noWrap/>
            <w:vAlign w:val="center"/>
          </w:tcPr>
          <w:p w:rsidR="0072504E" w:rsidRPr="0072504E" w:rsidRDefault="0072504E" w:rsidP="0072504E">
            <w:pPr>
              <w:spacing w:line="260" w:lineRule="exact"/>
              <w:jc w:val="center"/>
              <w:rPr>
                <w:rFonts w:ascii="Times New Roman"/>
                <w:bCs/>
                <w:sz w:val="20"/>
              </w:rPr>
            </w:pPr>
            <w:r w:rsidRPr="0072504E">
              <w:rPr>
                <w:rFonts w:ascii="Times New Roman" w:hint="eastAsia"/>
                <w:bCs/>
                <w:sz w:val="20"/>
              </w:rPr>
              <w:t>智慧海南建设项目，市场投资为主</w:t>
            </w:r>
          </w:p>
        </w:tc>
      </w:tr>
    </w:tbl>
    <w:p w:rsidR="00EC4582" w:rsidRPr="0072504E" w:rsidRDefault="00EC4582"/>
    <w:sectPr w:rsidR="00EC4582" w:rsidRPr="0072504E" w:rsidSect="0072504E">
      <w:pgSz w:w="16838" w:h="11906" w:orient="landscape"/>
      <w:pgMar w:top="1800" w:right="1440" w:bottom="1800" w:left="1440" w:header="851" w:footer="992" w:gutter="0"/>
      <w:cols w:space="425"/>
      <w:docGrid w:type="lines"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BDB" w:rsidRDefault="00990BDB" w:rsidP="0072504E">
      <w:r>
        <w:separator/>
      </w:r>
    </w:p>
  </w:endnote>
  <w:endnote w:type="continuationSeparator" w:id="0">
    <w:p w:rsidR="00990BDB" w:rsidRDefault="00990BDB" w:rsidP="00725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永中宋体">
    <w:charset w:val="86"/>
    <w:family w:val="auto"/>
    <w:pitch w:val="variable"/>
    <w:sig w:usb0="00000803" w:usb1="080E0000" w:usb2="00000000"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auto"/>
    <w:pitch w:val="variable"/>
    <w:sig w:usb0="00000001" w:usb1="080E0000" w:usb2="00000000" w:usb3="00000000" w:csb0="00040000" w:csb1="00000000"/>
  </w:font>
  <w:font w:name="方正黑体简体">
    <w:altName w:val="Arial Unicode MS"/>
    <w:charset w:val="00"/>
    <w:family w:val="script"/>
    <w:pitch w:val="variable"/>
    <w:sig w:usb0="00000000"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00"/>
    <w:family w:val="auto"/>
    <w:pitch w:val="variable"/>
    <w:sig w:usb0="00000001" w:usb1="080E0000" w:usb2="00000000" w:usb3="00000000" w:csb0="00040000" w:csb1="00000000"/>
  </w:font>
  <w:font w:name="方正仿宋简体">
    <w:altName w:val="Arial Unicode MS"/>
    <w:charset w:val="00"/>
    <w:family w:val="script"/>
    <w:pitch w:val="variable"/>
    <w:sig w:usb0="00000000" w:usb1="184F6CFA" w:usb2="00000012" w:usb3="00000000" w:csb0="00040001" w:csb1="00000000"/>
  </w:font>
  <w:font w:name="等线">
    <w:panose1 w:val="02010600030101010101"/>
    <w:charset w:val="86"/>
    <w:family w:val="auto"/>
    <w:pitch w:val="variable"/>
    <w:sig w:usb0="A00002BF" w:usb1="38CF7CFA" w:usb2="00000016" w:usb3="00000000" w:csb0="0004000F" w:csb1="00000000"/>
  </w:font>
  <w:font w:name="PMingLiU-ExtB">
    <w:panose1 w:val="02020500000000000000"/>
    <w:charset w:val="88"/>
    <w:family w:val="roman"/>
    <w:pitch w:val="variable"/>
    <w:sig w:usb0="8000002F" w:usb1="0A080008" w:usb2="00000010" w:usb3="00000000" w:csb0="00100001" w:csb1="00000000"/>
  </w:font>
  <w:font w:name="Luxi Sans">
    <w:altName w:val="DejaVu Sans"/>
    <w:charset w:val="00"/>
    <w:family w:val="auto"/>
    <w:pitch w:val="variable"/>
    <w:sig w:usb0="00000000" w:usb1="00000000" w:usb2="00000000" w:usb3="00000000" w:csb0="00040001" w:csb1="00000000"/>
  </w:font>
  <w:font w:name="方正仿宋_GB2312">
    <w:altName w:val="Arial Unicode MS"/>
    <w:charset w:val="00"/>
    <w:family w:val="auto"/>
    <w:pitch w:val="variable"/>
    <w:sig w:usb0="00000000" w:usb1="00000000" w:usb2="00000000" w:usb3="00000000" w:csb0="00040001" w:csb1="00000000"/>
  </w:font>
  <w:font w:name="Arial">
    <w:panose1 w:val="020B0604020202020204"/>
    <w:charset w:val="00"/>
    <w:family w:val="swiss"/>
    <w:pitch w:val="variable"/>
    <w:sig w:usb0="E0002EFF" w:usb1="C000785B" w:usb2="00000009" w:usb3="00000000" w:csb0="000001FF" w:csb1="00000000"/>
  </w:font>
  <w:font w:name="方正小标宋_GBK">
    <w:altName w:val="Arial Unicode MS"/>
    <w:charset w:val="86"/>
    <w:family w:val="script"/>
    <w:pitch w:val="variable"/>
    <w:sig w:usb0="00000000" w:usb1="0800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BDB" w:rsidRDefault="00990BDB" w:rsidP="0072504E">
      <w:r>
        <w:separator/>
      </w:r>
    </w:p>
  </w:footnote>
  <w:footnote w:type="continuationSeparator" w:id="0">
    <w:p w:rsidR="00990BDB" w:rsidRDefault="00990BDB" w:rsidP="007250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FFF7C"/>
    <w:multiLevelType w:val="singleLevel"/>
    <w:tmpl w:val="5F2EDC30"/>
    <w:lvl w:ilvl="0">
      <w:start w:val="1"/>
      <w:numFmt w:val="decimal"/>
      <w:lvlText w:val="%1."/>
      <w:lvlJc w:val="left"/>
      <w:pPr>
        <w:tabs>
          <w:tab w:val="num" w:pos="2040"/>
        </w:tabs>
        <w:ind w:left="2040" w:hanging="360"/>
      </w:pPr>
    </w:lvl>
  </w:abstractNum>
  <w:abstractNum w:abstractNumId="1">
    <w:nsid w:val="0FFFFF7D"/>
    <w:multiLevelType w:val="singleLevel"/>
    <w:tmpl w:val="B64894C6"/>
    <w:lvl w:ilvl="0">
      <w:start w:val="1"/>
      <w:numFmt w:val="decimal"/>
      <w:lvlText w:val="%1."/>
      <w:lvlJc w:val="left"/>
      <w:pPr>
        <w:tabs>
          <w:tab w:val="num" w:pos="1620"/>
        </w:tabs>
        <w:ind w:left="1620" w:hanging="360"/>
      </w:pPr>
    </w:lvl>
  </w:abstractNum>
  <w:abstractNum w:abstractNumId="2">
    <w:nsid w:val="0FFFFF7E"/>
    <w:multiLevelType w:val="singleLevel"/>
    <w:tmpl w:val="03702244"/>
    <w:lvl w:ilvl="0">
      <w:start w:val="1"/>
      <w:numFmt w:val="decimal"/>
      <w:lvlText w:val="%1."/>
      <w:lvlJc w:val="left"/>
      <w:pPr>
        <w:tabs>
          <w:tab w:val="num" w:pos="1200"/>
        </w:tabs>
        <w:ind w:left="1200" w:hanging="360"/>
      </w:pPr>
    </w:lvl>
  </w:abstractNum>
  <w:abstractNum w:abstractNumId="3">
    <w:nsid w:val="0FFFFF7F"/>
    <w:multiLevelType w:val="singleLevel"/>
    <w:tmpl w:val="0A3CECA4"/>
    <w:lvl w:ilvl="0">
      <w:start w:val="1"/>
      <w:numFmt w:val="decimal"/>
      <w:lvlText w:val="%1."/>
      <w:lvlJc w:val="left"/>
      <w:pPr>
        <w:tabs>
          <w:tab w:val="num" w:pos="780"/>
        </w:tabs>
        <w:ind w:left="780" w:hanging="360"/>
      </w:pPr>
    </w:lvl>
  </w:abstractNum>
  <w:abstractNum w:abstractNumId="4">
    <w:nsid w:val="0FFFFF80"/>
    <w:multiLevelType w:val="singleLevel"/>
    <w:tmpl w:val="CD7CCA68"/>
    <w:lvl w:ilvl="0">
      <w:start w:val="1"/>
      <w:numFmt w:val="bullet"/>
      <w:lvlText w:val="●"/>
      <w:lvlJc w:val="left"/>
      <w:pPr>
        <w:tabs>
          <w:tab w:val="num" w:pos="2040"/>
        </w:tabs>
        <w:ind w:left="2040" w:hanging="360"/>
      </w:pPr>
      <w:rPr>
        <w:rFonts w:ascii="永中宋体" w:hAnsi="永中宋体" w:hint="default"/>
      </w:rPr>
    </w:lvl>
  </w:abstractNum>
  <w:abstractNum w:abstractNumId="5">
    <w:nsid w:val="0FFFFF81"/>
    <w:multiLevelType w:val="singleLevel"/>
    <w:tmpl w:val="8B78FF8E"/>
    <w:lvl w:ilvl="0">
      <w:start w:val="1"/>
      <w:numFmt w:val="bullet"/>
      <w:lvlText w:val="●"/>
      <w:lvlJc w:val="left"/>
      <w:pPr>
        <w:tabs>
          <w:tab w:val="num" w:pos="1620"/>
        </w:tabs>
        <w:ind w:left="1620" w:hanging="360"/>
      </w:pPr>
      <w:rPr>
        <w:rFonts w:ascii="永中宋体" w:hAnsi="永中宋体" w:hint="default"/>
      </w:rPr>
    </w:lvl>
  </w:abstractNum>
  <w:abstractNum w:abstractNumId="6">
    <w:nsid w:val="0FFFFF82"/>
    <w:multiLevelType w:val="singleLevel"/>
    <w:tmpl w:val="94FAD4A8"/>
    <w:lvl w:ilvl="0">
      <w:start w:val="1"/>
      <w:numFmt w:val="bullet"/>
      <w:lvlText w:val="●"/>
      <w:lvlJc w:val="left"/>
      <w:pPr>
        <w:tabs>
          <w:tab w:val="num" w:pos="1200"/>
        </w:tabs>
        <w:ind w:left="1200" w:hanging="360"/>
      </w:pPr>
      <w:rPr>
        <w:rFonts w:ascii="永中宋体" w:hAnsi="永中宋体" w:hint="default"/>
      </w:rPr>
    </w:lvl>
  </w:abstractNum>
  <w:abstractNum w:abstractNumId="7">
    <w:nsid w:val="0FFFFF83"/>
    <w:multiLevelType w:val="singleLevel"/>
    <w:tmpl w:val="B8087986"/>
    <w:lvl w:ilvl="0">
      <w:start w:val="1"/>
      <w:numFmt w:val="bullet"/>
      <w:lvlText w:val="●"/>
      <w:lvlJc w:val="left"/>
      <w:pPr>
        <w:tabs>
          <w:tab w:val="num" w:pos="780"/>
        </w:tabs>
        <w:ind w:left="780" w:hanging="360"/>
      </w:pPr>
      <w:rPr>
        <w:rFonts w:ascii="永中宋体" w:hAnsi="永中宋体" w:hint="default"/>
      </w:rPr>
    </w:lvl>
  </w:abstractNum>
  <w:abstractNum w:abstractNumId="8">
    <w:nsid w:val="0FFFFF88"/>
    <w:multiLevelType w:val="singleLevel"/>
    <w:tmpl w:val="A25AF028"/>
    <w:lvl w:ilvl="0">
      <w:start w:val="1"/>
      <w:numFmt w:val="decimal"/>
      <w:lvlText w:val="%1."/>
      <w:lvlJc w:val="left"/>
      <w:pPr>
        <w:tabs>
          <w:tab w:val="num" w:pos="360"/>
        </w:tabs>
        <w:ind w:left="360" w:hanging="360"/>
      </w:pPr>
    </w:lvl>
  </w:abstractNum>
  <w:abstractNum w:abstractNumId="9">
    <w:nsid w:val="0FFFFF89"/>
    <w:multiLevelType w:val="singleLevel"/>
    <w:tmpl w:val="F410C0A0"/>
    <w:lvl w:ilvl="0">
      <w:start w:val="1"/>
      <w:numFmt w:val="bullet"/>
      <w:lvlText w:val="●"/>
      <w:lvlJc w:val="left"/>
      <w:pPr>
        <w:tabs>
          <w:tab w:val="num" w:pos="360"/>
        </w:tabs>
        <w:ind w:left="360" w:hanging="360"/>
      </w:pPr>
      <w:rPr>
        <w:rFonts w:ascii="永中宋体" w:hAnsi="永中宋体"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50"/>
  <w:drawingGridVerticalSpacing w:val="20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49A"/>
    <w:rsid w:val="000C449A"/>
    <w:rsid w:val="0072504E"/>
    <w:rsid w:val="007E0EF8"/>
    <w:rsid w:val="00990BDB"/>
    <w:rsid w:val="00B443C8"/>
    <w:rsid w:val="00E8785B"/>
    <w:rsid w:val="00EC45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7246A23-920F-4F20-A807-4EF4B3107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504E"/>
    <w:pPr>
      <w:widowControl w:val="0"/>
      <w:jc w:val="both"/>
    </w:pPr>
    <w:rPr>
      <w:rFonts w:ascii="仿宋_GB2312" w:eastAsia="仿宋_GB2312" w:hAnsi="Times New Roman" w:cs="Times New Roman"/>
      <w:sz w:val="30"/>
      <w:szCs w:val="20"/>
    </w:rPr>
  </w:style>
  <w:style w:type="paragraph" w:styleId="1">
    <w:name w:val="heading 1"/>
    <w:next w:val="a"/>
    <w:link w:val="1Char"/>
    <w:qFormat/>
    <w:rsid w:val="0072504E"/>
    <w:pPr>
      <w:tabs>
        <w:tab w:val="left" w:pos="4020"/>
      </w:tabs>
      <w:adjustRightInd w:val="0"/>
      <w:snapToGrid w:val="0"/>
      <w:spacing w:line="600" w:lineRule="exact"/>
      <w:ind w:firstLineChars="200" w:firstLine="200"/>
      <w:outlineLvl w:val="0"/>
    </w:pPr>
    <w:rPr>
      <w:rFonts w:ascii="方正黑体简体" w:eastAsia="方正黑体简体" w:hAnsi="Times New Roman" w:cs="方正黑体简体"/>
      <w:kern w:val="44"/>
      <w:sz w:val="32"/>
      <w:szCs w:val="32"/>
    </w:rPr>
  </w:style>
  <w:style w:type="paragraph" w:styleId="2">
    <w:name w:val="heading 2"/>
    <w:next w:val="a"/>
    <w:link w:val="2Char"/>
    <w:qFormat/>
    <w:rsid w:val="0072504E"/>
    <w:pPr>
      <w:keepNext/>
      <w:keepLines/>
      <w:tabs>
        <w:tab w:val="left" w:pos="851"/>
      </w:tabs>
      <w:spacing w:line="360" w:lineRule="auto"/>
      <w:outlineLvl w:val="1"/>
    </w:pPr>
    <w:rPr>
      <w:rFonts w:ascii="黑体" w:eastAsia="黑体" w:hAnsi="Times New Roman" w:cs="楷体_GB2312"/>
      <w:b/>
      <w:bCs/>
      <w:kern w:val="0"/>
      <w:sz w:val="32"/>
      <w:szCs w:val="20"/>
    </w:rPr>
  </w:style>
  <w:style w:type="paragraph" w:styleId="3">
    <w:name w:val="heading 3"/>
    <w:next w:val="a"/>
    <w:link w:val="3Char"/>
    <w:qFormat/>
    <w:rsid w:val="0072504E"/>
    <w:pPr>
      <w:adjustRightInd w:val="0"/>
      <w:snapToGrid w:val="0"/>
      <w:spacing w:line="600" w:lineRule="exact"/>
      <w:ind w:firstLineChars="200" w:firstLine="200"/>
      <w:outlineLvl w:val="2"/>
    </w:pPr>
    <w:rPr>
      <w:rFonts w:ascii="方正仿宋简体" w:eastAsia="方正仿宋简体" w:hAnsi="Times New Roman" w:cs="方正仿宋简体"/>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250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2504E"/>
    <w:rPr>
      <w:sz w:val="18"/>
      <w:szCs w:val="18"/>
    </w:rPr>
  </w:style>
  <w:style w:type="paragraph" w:styleId="a4">
    <w:name w:val="footer"/>
    <w:basedOn w:val="a"/>
    <w:link w:val="Char0"/>
    <w:unhideWhenUsed/>
    <w:rsid w:val="0072504E"/>
    <w:pPr>
      <w:tabs>
        <w:tab w:val="center" w:pos="4153"/>
        <w:tab w:val="right" w:pos="8306"/>
      </w:tabs>
      <w:snapToGrid w:val="0"/>
      <w:jc w:val="left"/>
    </w:pPr>
    <w:rPr>
      <w:sz w:val="18"/>
      <w:szCs w:val="18"/>
    </w:rPr>
  </w:style>
  <w:style w:type="character" w:customStyle="1" w:styleId="Char0">
    <w:name w:val="页脚 Char"/>
    <w:basedOn w:val="a0"/>
    <w:link w:val="a4"/>
    <w:uiPriority w:val="99"/>
    <w:rsid w:val="0072504E"/>
    <w:rPr>
      <w:sz w:val="18"/>
      <w:szCs w:val="18"/>
    </w:rPr>
  </w:style>
  <w:style w:type="paragraph" w:styleId="a5">
    <w:name w:val="Salutation"/>
    <w:next w:val="a"/>
    <w:link w:val="Char1"/>
    <w:rsid w:val="0072504E"/>
    <w:pPr>
      <w:widowControl w:val="0"/>
      <w:jc w:val="both"/>
    </w:pPr>
    <w:rPr>
      <w:rFonts w:ascii="等线" w:eastAsia="PMingLiU-ExtB" w:hAnsi="等线" w:cs="Calibri"/>
      <w:sz w:val="28"/>
      <w:szCs w:val="28"/>
      <w:lang w:eastAsia="zh-TW"/>
    </w:rPr>
  </w:style>
  <w:style w:type="character" w:customStyle="1" w:styleId="Char1">
    <w:name w:val="称呼 Char"/>
    <w:basedOn w:val="a0"/>
    <w:link w:val="a5"/>
    <w:rsid w:val="0072504E"/>
    <w:rPr>
      <w:rFonts w:ascii="等线" w:eastAsia="PMingLiU-ExtB" w:hAnsi="等线" w:cs="Calibri"/>
      <w:sz w:val="28"/>
      <w:szCs w:val="28"/>
      <w:lang w:eastAsia="zh-TW"/>
    </w:rPr>
  </w:style>
  <w:style w:type="character" w:customStyle="1" w:styleId="1Char">
    <w:name w:val="标题 1 Char"/>
    <w:basedOn w:val="a0"/>
    <w:link w:val="1"/>
    <w:rsid w:val="0072504E"/>
    <w:rPr>
      <w:rFonts w:ascii="方正黑体简体" w:eastAsia="方正黑体简体" w:hAnsi="Times New Roman" w:cs="方正黑体简体"/>
      <w:kern w:val="44"/>
      <w:sz w:val="32"/>
      <w:szCs w:val="32"/>
    </w:rPr>
  </w:style>
  <w:style w:type="character" w:customStyle="1" w:styleId="2Char">
    <w:name w:val="标题 2 Char"/>
    <w:basedOn w:val="a0"/>
    <w:link w:val="2"/>
    <w:rsid w:val="0072504E"/>
    <w:rPr>
      <w:rFonts w:ascii="黑体" w:eastAsia="黑体" w:hAnsi="Times New Roman" w:cs="楷体_GB2312"/>
      <w:b/>
      <w:bCs/>
      <w:kern w:val="0"/>
      <w:sz w:val="32"/>
      <w:szCs w:val="20"/>
    </w:rPr>
  </w:style>
  <w:style w:type="character" w:customStyle="1" w:styleId="3Char">
    <w:name w:val="标题 3 Char"/>
    <w:basedOn w:val="a0"/>
    <w:link w:val="3"/>
    <w:rsid w:val="0072504E"/>
    <w:rPr>
      <w:rFonts w:ascii="方正仿宋简体" w:eastAsia="方正仿宋简体" w:hAnsi="Times New Roman" w:cs="方正仿宋简体"/>
      <w:kern w:val="0"/>
      <w:sz w:val="32"/>
      <w:szCs w:val="32"/>
    </w:rPr>
  </w:style>
  <w:style w:type="paragraph" w:styleId="a6">
    <w:name w:val="toa heading"/>
    <w:basedOn w:val="a"/>
    <w:next w:val="a"/>
    <w:rsid w:val="0072504E"/>
    <w:pPr>
      <w:spacing w:before="120"/>
    </w:pPr>
    <w:rPr>
      <w:rFonts w:ascii="Luxi Sans" w:hAnsi="Luxi Sans"/>
      <w:sz w:val="24"/>
    </w:rPr>
  </w:style>
  <w:style w:type="paragraph" w:styleId="a7">
    <w:name w:val="Closing"/>
    <w:basedOn w:val="a"/>
    <w:link w:val="Char2"/>
    <w:rsid w:val="0072504E"/>
    <w:pPr>
      <w:ind w:left="4320"/>
    </w:pPr>
  </w:style>
  <w:style w:type="character" w:customStyle="1" w:styleId="Char2">
    <w:name w:val="结束语 Char"/>
    <w:basedOn w:val="a0"/>
    <w:link w:val="a7"/>
    <w:rsid w:val="0072504E"/>
    <w:rPr>
      <w:rFonts w:ascii="仿宋_GB2312" w:eastAsia="仿宋_GB2312" w:hAnsi="Times New Roman" w:cs="Times New Roman"/>
      <w:sz w:val="30"/>
      <w:szCs w:val="20"/>
    </w:rPr>
  </w:style>
  <w:style w:type="paragraph" w:styleId="a8">
    <w:name w:val="envelope return"/>
    <w:basedOn w:val="a"/>
    <w:rsid w:val="0072504E"/>
    <w:pPr>
      <w:snapToGrid w:val="0"/>
    </w:pPr>
    <w:rPr>
      <w:rFonts w:ascii="Luxi Sans" w:hAnsi="Luxi Sans"/>
    </w:rPr>
  </w:style>
  <w:style w:type="paragraph" w:styleId="a9">
    <w:name w:val="Normal (Web)"/>
    <w:next w:val="617"/>
    <w:rsid w:val="0072504E"/>
    <w:pPr>
      <w:spacing w:before="100" w:beforeAutospacing="1" w:after="100" w:afterAutospacing="1"/>
    </w:pPr>
    <w:rPr>
      <w:rFonts w:ascii="宋体" w:eastAsia="宋体" w:hAnsi="Times New Roman" w:cs="宋体"/>
      <w:kern w:val="0"/>
      <w:sz w:val="24"/>
    </w:rPr>
  </w:style>
  <w:style w:type="paragraph" w:customStyle="1" w:styleId="617">
    <w:name w:val="6.17正文"/>
    <w:rsid w:val="0072504E"/>
    <w:pPr>
      <w:widowControl w:val="0"/>
      <w:autoSpaceDE w:val="0"/>
      <w:adjustRightInd w:val="0"/>
      <w:snapToGrid w:val="0"/>
      <w:spacing w:before="100" w:beforeAutospacing="1" w:line="580" w:lineRule="exact"/>
      <w:ind w:firstLineChars="200" w:firstLine="200"/>
      <w:jc w:val="both"/>
    </w:pPr>
    <w:rPr>
      <w:rFonts w:ascii="仿宋_GB2312" w:eastAsia="方正仿宋_GB2312" w:hAnsi="仿宋_GB2312" w:cs="Times New Roman"/>
      <w:bCs/>
      <w:color w:val="000000"/>
      <w:sz w:val="32"/>
      <w:szCs w:val="28"/>
    </w:rPr>
  </w:style>
  <w:style w:type="character" w:styleId="aa">
    <w:name w:val="footnote reference"/>
    <w:basedOn w:val="a0"/>
    <w:rsid w:val="0072504E"/>
    <w:rPr>
      <w:vertAlign w:val="superscript"/>
    </w:rPr>
  </w:style>
  <w:style w:type="paragraph" w:styleId="ab">
    <w:name w:val="Title"/>
    <w:basedOn w:val="a"/>
    <w:link w:val="Char3"/>
    <w:qFormat/>
    <w:rsid w:val="0072504E"/>
    <w:pPr>
      <w:spacing w:before="240" w:after="60"/>
      <w:jc w:val="center"/>
      <w:outlineLvl w:val="0"/>
    </w:pPr>
    <w:rPr>
      <w:rFonts w:ascii="Arial" w:hAnsi="Arial"/>
      <w:b/>
      <w:sz w:val="32"/>
    </w:rPr>
  </w:style>
  <w:style w:type="character" w:customStyle="1" w:styleId="Char3">
    <w:name w:val="标题 Char"/>
    <w:basedOn w:val="a0"/>
    <w:link w:val="ab"/>
    <w:rsid w:val="0072504E"/>
    <w:rPr>
      <w:rFonts w:ascii="Arial" w:eastAsia="仿宋_GB2312" w:hAnsi="Arial" w:cs="Times New Roman"/>
      <w:b/>
      <w:sz w:val="32"/>
      <w:szCs w:val="20"/>
    </w:rPr>
  </w:style>
  <w:style w:type="paragraph" w:styleId="ac">
    <w:name w:val="Body Text Indent"/>
    <w:basedOn w:val="a"/>
    <w:link w:val="Char4"/>
    <w:uiPriority w:val="99"/>
    <w:semiHidden/>
    <w:unhideWhenUsed/>
    <w:rsid w:val="0072504E"/>
    <w:pPr>
      <w:spacing w:after="120"/>
      <w:ind w:leftChars="200" w:left="420"/>
    </w:pPr>
  </w:style>
  <w:style w:type="character" w:customStyle="1" w:styleId="Char4">
    <w:name w:val="正文文本缩进 Char"/>
    <w:basedOn w:val="a0"/>
    <w:link w:val="ac"/>
    <w:uiPriority w:val="99"/>
    <w:semiHidden/>
    <w:rsid w:val="0072504E"/>
    <w:rPr>
      <w:rFonts w:ascii="仿宋_GB2312" w:eastAsia="仿宋_GB2312" w:hAnsi="Times New Roman" w:cs="Times New Roman"/>
      <w:sz w:val="30"/>
      <w:szCs w:val="20"/>
    </w:rPr>
  </w:style>
  <w:style w:type="paragraph" w:styleId="20">
    <w:name w:val="Body Text First Indent 2"/>
    <w:link w:val="2Char0"/>
    <w:rsid w:val="0072504E"/>
    <w:pPr>
      <w:spacing w:after="120"/>
      <w:ind w:leftChars="200" w:left="200" w:firstLineChars="200" w:firstLine="200"/>
    </w:pPr>
    <w:rPr>
      <w:rFonts w:ascii="Arial" w:eastAsia="宋体" w:hAnsi="Arial" w:cs="宋体"/>
      <w:kern w:val="0"/>
      <w:sz w:val="24"/>
      <w:szCs w:val="24"/>
    </w:rPr>
  </w:style>
  <w:style w:type="character" w:customStyle="1" w:styleId="2Char0">
    <w:name w:val="正文首行缩进 2 Char"/>
    <w:basedOn w:val="Char4"/>
    <w:link w:val="20"/>
    <w:rsid w:val="0072504E"/>
    <w:rPr>
      <w:rFonts w:ascii="Arial" w:eastAsia="宋体" w:hAnsi="Arial" w:cs="宋体"/>
      <w:kern w:val="0"/>
      <w:sz w:val="24"/>
      <w:szCs w:val="24"/>
    </w:rPr>
  </w:style>
  <w:style w:type="character" w:styleId="ad">
    <w:name w:val="endnote reference"/>
    <w:basedOn w:val="a0"/>
    <w:rsid w:val="0072504E"/>
    <w:rPr>
      <w:vertAlign w:val="superscript"/>
    </w:rPr>
  </w:style>
  <w:style w:type="character" w:styleId="ae">
    <w:name w:val="page number"/>
    <w:rsid w:val="0072504E"/>
  </w:style>
  <w:style w:type="character" w:customStyle="1" w:styleId="font11">
    <w:name w:val="font11"/>
    <w:rsid w:val="0072504E"/>
    <w:rPr>
      <w:rFonts w:ascii="Times New Roman" w:hAnsi="Times New Roman"/>
      <w:b/>
      <w:color w:val="000000"/>
      <w:sz w:val="32"/>
      <w:u w:val="none"/>
    </w:rPr>
  </w:style>
  <w:style w:type="character" w:customStyle="1" w:styleId="font31">
    <w:name w:val="font31"/>
    <w:rsid w:val="0072504E"/>
    <w:rPr>
      <w:rFonts w:ascii="Times New Roman" w:hAnsi="Times New Roman"/>
      <w:b/>
      <w:color w:val="000000"/>
      <w:sz w:val="24"/>
      <w:u w:val="none"/>
    </w:rPr>
  </w:style>
  <w:style w:type="paragraph" w:customStyle="1" w:styleId="-">
    <w:name w:val="海南报告-封面标题"/>
    <w:next w:val="a6"/>
    <w:rsid w:val="0072504E"/>
    <w:pPr>
      <w:adjustRightInd w:val="0"/>
      <w:snapToGrid w:val="0"/>
      <w:spacing w:line="580" w:lineRule="exact"/>
      <w:ind w:firstLine="960"/>
    </w:pPr>
    <w:rPr>
      <w:rFonts w:ascii="宋体" w:eastAsia="方正小标宋_GBK" w:hAnsi="宋体" w:cs="宋体"/>
      <w:b/>
      <w:kern w:val="0"/>
      <w:sz w:val="48"/>
      <w:szCs w:val="28"/>
    </w:rPr>
  </w:style>
  <w:style w:type="paragraph" w:customStyle="1" w:styleId="af">
    <w:name w:val="封面单位"/>
    <w:next w:val="a8"/>
    <w:rsid w:val="0072504E"/>
    <w:pPr>
      <w:adjustRightInd w:val="0"/>
      <w:snapToGrid w:val="0"/>
      <w:spacing w:line="580" w:lineRule="exact"/>
      <w:jc w:val="center"/>
    </w:pPr>
    <w:rPr>
      <w:rFonts w:ascii="宋体" w:eastAsia="黑体" w:hAnsi="宋体" w:cs="宋体"/>
      <w:b/>
      <w:kern w:val="0"/>
      <w:sz w:val="44"/>
      <w:szCs w:val="24"/>
    </w:rPr>
  </w:style>
  <w:style w:type="paragraph" w:customStyle="1" w:styleId="-0">
    <w:name w:val="海南报告-正文"/>
    <w:next w:val="a8"/>
    <w:link w:val="-Char"/>
    <w:rsid w:val="0072504E"/>
    <w:pPr>
      <w:adjustRightInd w:val="0"/>
      <w:snapToGrid w:val="0"/>
      <w:spacing w:line="580" w:lineRule="exact"/>
      <w:ind w:firstLineChars="200" w:firstLine="200"/>
    </w:pPr>
    <w:rPr>
      <w:rFonts w:ascii="仿宋_GB2312" w:eastAsia="方正仿宋_GB2312" w:hAnsi="仿宋_GB2312" w:cs="Times New Roman"/>
      <w:bCs/>
      <w:kern w:val="0"/>
      <w:sz w:val="32"/>
      <w:szCs w:val="28"/>
    </w:rPr>
  </w:style>
  <w:style w:type="character" w:customStyle="1" w:styleId="15">
    <w:name w:val="15"/>
    <w:rsid w:val="0072504E"/>
    <w:rPr>
      <w:rFonts w:ascii="仿宋_GB2312" w:eastAsia="方正仿宋_GB2312" w:hAnsi="仿宋_GB2312" w:cs="Times New Roman"/>
      <w:bCs/>
      <w:sz w:val="32"/>
      <w:szCs w:val="32"/>
      <w:lang w:bidi="ar-SA"/>
    </w:rPr>
  </w:style>
  <w:style w:type="character" w:customStyle="1" w:styleId="-Char">
    <w:name w:val="海南报告-正文 Char"/>
    <w:basedOn w:val="a0"/>
    <w:link w:val="-0"/>
    <w:rsid w:val="0072504E"/>
    <w:rPr>
      <w:rFonts w:ascii="仿宋_GB2312" w:eastAsia="方正仿宋_GB2312" w:hAnsi="仿宋_GB2312" w:cs="Times New Roman"/>
      <w:bCs/>
      <w:kern w:val="0"/>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1955</Words>
  <Characters>11149</Characters>
  <Application>Microsoft Office Word</Application>
  <DocSecurity>0</DocSecurity>
  <Lines>92</Lines>
  <Paragraphs>26</Paragraphs>
  <ScaleCrop>false</ScaleCrop>
  <Company>Microsoft</Company>
  <LinksUpToDate>false</LinksUpToDate>
  <CharactersWithSpaces>13078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dc:creator>
  <cp:keywords/>
  <dc:description/>
  <cp:lastModifiedBy>xxd</cp:lastModifiedBy>
  <cp:revision>15</cp:revision>
  <dcterms:created xsi:type="dcterms:W3CDTF">2022-07-25T02:22:00Z</dcterms:created>
  <dcterms:modified xsi:type="dcterms:W3CDTF">2022-07-25T02:31:00Z</dcterms:modified>
</cp:coreProperties>
</file>