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6E9" w:rsidRDefault="00ED46E9">
      <w:pPr>
        <w:jc w:val="center"/>
        <w:rPr>
          <w:rFonts w:ascii="宋体" w:eastAsia="宋体" w:hAnsi="宋体" w:cs="Times New Roman"/>
          <w:b/>
          <w:bCs/>
          <w:sz w:val="44"/>
          <w:szCs w:val="44"/>
        </w:rPr>
      </w:pPr>
    </w:p>
    <w:p w:rsidR="000A1232" w:rsidRDefault="000A1232">
      <w:pPr>
        <w:jc w:val="center"/>
        <w:rPr>
          <w:rFonts w:ascii="宋体" w:eastAsia="宋体" w:hAnsi="宋体" w:cs="宋体"/>
          <w:b/>
          <w:bCs/>
          <w:sz w:val="52"/>
          <w:szCs w:val="52"/>
        </w:rPr>
      </w:pPr>
      <w:r w:rsidRPr="000A1232">
        <w:rPr>
          <w:rFonts w:ascii="宋体" w:eastAsia="宋体" w:hAnsi="宋体" w:cs="宋体" w:hint="eastAsia"/>
          <w:b/>
          <w:bCs/>
          <w:sz w:val="52"/>
          <w:szCs w:val="52"/>
        </w:rPr>
        <w:t>海南省人民政府网上督查室项目</w:t>
      </w:r>
    </w:p>
    <w:p w:rsidR="00ED46E9" w:rsidRDefault="004017AD">
      <w:pPr>
        <w:jc w:val="center"/>
        <w:rPr>
          <w:rFonts w:ascii="宋体" w:eastAsia="宋体" w:hAnsi="宋体" w:cs="Times New Roman"/>
          <w:b/>
          <w:bCs/>
          <w:sz w:val="52"/>
          <w:szCs w:val="52"/>
        </w:rPr>
      </w:pPr>
      <w:r>
        <w:rPr>
          <w:rFonts w:ascii="宋体" w:eastAsia="宋体" w:hAnsi="宋体" w:cs="宋体" w:hint="eastAsia"/>
          <w:b/>
          <w:bCs/>
          <w:sz w:val="52"/>
          <w:szCs w:val="52"/>
        </w:rPr>
        <w:t>绩效评价报告</w:t>
      </w:r>
    </w:p>
    <w:p w:rsidR="00ED46E9" w:rsidRDefault="00ED46E9">
      <w:pPr>
        <w:rPr>
          <w:rFonts w:eastAsia="黑体" w:cs="Times New Roman"/>
          <w:sz w:val="28"/>
          <w:szCs w:val="28"/>
        </w:rPr>
      </w:pPr>
    </w:p>
    <w:p w:rsidR="00ED46E9" w:rsidRDefault="00ED46E9">
      <w:pPr>
        <w:rPr>
          <w:rFonts w:eastAsia="黑体" w:cs="Times New Roman"/>
          <w:sz w:val="28"/>
          <w:szCs w:val="28"/>
        </w:rPr>
      </w:pPr>
    </w:p>
    <w:p w:rsidR="00ED46E9" w:rsidRDefault="00ED46E9">
      <w:pPr>
        <w:rPr>
          <w:rFonts w:ascii="宋体" w:eastAsia="宋体" w:hAnsi="宋体" w:cs="Times New Roman"/>
          <w:sz w:val="28"/>
          <w:szCs w:val="28"/>
        </w:rPr>
      </w:pPr>
    </w:p>
    <w:p w:rsidR="000F4248" w:rsidRDefault="000F4248">
      <w:pPr>
        <w:rPr>
          <w:rFonts w:ascii="宋体" w:eastAsia="宋体" w:hAnsi="宋体" w:cs="Times New Roman"/>
          <w:sz w:val="28"/>
          <w:szCs w:val="28"/>
        </w:rPr>
      </w:pPr>
    </w:p>
    <w:p w:rsidR="00ED46E9" w:rsidRDefault="004017AD">
      <w:pPr>
        <w:rPr>
          <w:rFonts w:ascii="仿宋" w:eastAsia="仿宋" w:hAnsi="仿宋"/>
          <w:bCs/>
          <w:u w:val="single"/>
        </w:rPr>
      </w:pPr>
      <w:r>
        <w:rPr>
          <w:rFonts w:ascii="仿宋" w:eastAsia="仿宋" w:hAnsi="仿宋" w:hint="eastAsia"/>
          <w:b/>
        </w:rPr>
        <w:t>评价类型：</w:t>
      </w:r>
      <w:r>
        <w:rPr>
          <w:rFonts w:ascii="仿宋" w:eastAsia="仿宋" w:hAnsi="仿宋" w:hint="eastAsia"/>
          <w:b/>
          <w:spacing w:val="-20"/>
          <w:u w:val="single"/>
        </w:rPr>
        <w:t>□</w:t>
      </w:r>
      <w:r>
        <w:rPr>
          <w:rFonts w:ascii="仿宋" w:eastAsia="仿宋" w:hAnsi="仿宋" w:hint="eastAsia"/>
          <w:b/>
          <w:u w:val="single"/>
        </w:rPr>
        <w:t>实施过程评价</w:t>
      </w:r>
      <w:r>
        <w:rPr>
          <w:rFonts w:ascii="仿宋" w:eastAsia="仿宋" w:hAnsi="仿宋" w:hint="eastAsia"/>
          <w:b/>
        </w:rPr>
        <w:t xml:space="preserve">    </w:t>
      </w:r>
      <w:r>
        <w:rPr>
          <w:rFonts w:ascii="仿宋" w:eastAsia="仿宋" w:hAnsi="仿宋"/>
          <w:b/>
          <w:u w:val="single"/>
        </w:rPr>
        <w:fldChar w:fldCharType="begin"/>
      </w:r>
      <w:r>
        <w:rPr>
          <w:rFonts w:ascii="仿宋" w:eastAsia="仿宋" w:hAnsi="仿宋"/>
          <w:b/>
          <w:u w:val="single"/>
        </w:rPr>
        <w:instrText xml:space="preserve"> </w:instrText>
      </w:r>
      <w:r>
        <w:rPr>
          <w:rFonts w:ascii="仿宋" w:eastAsia="仿宋" w:hAnsi="仿宋" w:hint="eastAsia"/>
          <w:b/>
          <w:u w:val="single"/>
        </w:rPr>
        <w:instrText>eq \o\ac(□,</w:instrText>
      </w:r>
      <w:r>
        <w:rPr>
          <w:rFonts w:ascii="仿宋" w:eastAsia="仿宋" w:hAnsi="仿宋" w:hint="eastAsia"/>
          <w:b/>
          <w:position w:val="3"/>
          <w:sz w:val="20"/>
        </w:rPr>
        <w:instrText>√</w:instrText>
      </w:r>
      <w:r>
        <w:rPr>
          <w:rFonts w:ascii="仿宋" w:eastAsia="仿宋" w:hAnsi="仿宋" w:hint="eastAsia"/>
          <w:b/>
          <w:u w:val="single"/>
        </w:rPr>
        <w:instrText>)</w:instrText>
      </w:r>
      <w:r>
        <w:rPr>
          <w:rFonts w:ascii="仿宋" w:eastAsia="仿宋" w:hAnsi="仿宋"/>
          <w:b/>
          <w:u w:val="single"/>
        </w:rPr>
        <w:fldChar w:fldCharType="end"/>
      </w:r>
      <w:r>
        <w:rPr>
          <w:rFonts w:ascii="仿宋" w:eastAsia="仿宋" w:hAnsi="仿宋" w:hint="eastAsia"/>
          <w:b/>
          <w:u w:val="single"/>
        </w:rPr>
        <w:t>完成结果评价</w:t>
      </w:r>
    </w:p>
    <w:p w:rsidR="00ED46E9" w:rsidRPr="000F09CA" w:rsidRDefault="00ED46E9">
      <w:pPr>
        <w:rPr>
          <w:rFonts w:ascii="仿宋" w:eastAsia="仿宋" w:hAnsi="仿宋" w:cs="Times New Roman"/>
          <w:b/>
          <w:u w:val="single"/>
        </w:rPr>
      </w:pPr>
    </w:p>
    <w:p w:rsidR="00ED46E9" w:rsidRDefault="004017AD">
      <w:pPr>
        <w:ind w:left="1606" w:hangingChars="500" w:hanging="1606"/>
        <w:rPr>
          <w:rFonts w:ascii="仿宋" w:eastAsia="仿宋" w:hAnsi="仿宋"/>
          <w:b/>
          <w:u w:val="single"/>
        </w:rPr>
      </w:pPr>
      <w:r>
        <w:rPr>
          <w:rFonts w:ascii="仿宋" w:eastAsia="仿宋" w:hAnsi="仿宋" w:hint="eastAsia"/>
          <w:b/>
        </w:rPr>
        <w:t>项目名称：</w:t>
      </w:r>
      <w:r w:rsidR="00E63D65" w:rsidRPr="00E63D65">
        <w:rPr>
          <w:rFonts w:ascii="仿宋" w:eastAsia="仿宋" w:hAnsi="仿宋" w:hint="eastAsia"/>
          <w:b/>
          <w:u w:val="single"/>
        </w:rPr>
        <w:t>海南省人民政府网上督查室项目</w:t>
      </w:r>
    </w:p>
    <w:p w:rsidR="00ED46E9" w:rsidRDefault="00ED46E9">
      <w:pPr>
        <w:ind w:left="1606" w:hangingChars="500" w:hanging="1606"/>
        <w:rPr>
          <w:rFonts w:ascii="仿宋" w:eastAsia="仿宋" w:hAnsi="仿宋" w:cs="Times New Roman"/>
          <w:b/>
        </w:rPr>
      </w:pPr>
    </w:p>
    <w:p w:rsidR="00ED46E9" w:rsidRDefault="004017AD">
      <w:pPr>
        <w:ind w:left="1606" w:hangingChars="500" w:hanging="1606"/>
        <w:rPr>
          <w:rFonts w:ascii="仿宋" w:eastAsia="仿宋" w:hAnsi="仿宋"/>
          <w:b/>
          <w:u w:val="single"/>
        </w:rPr>
      </w:pPr>
      <w:r>
        <w:rPr>
          <w:rFonts w:ascii="仿宋" w:eastAsia="仿宋" w:hAnsi="仿宋" w:hint="eastAsia"/>
          <w:b/>
        </w:rPr>
        <w:t>项目单位：</w:t>
      </w:r>
      <w:r>
        <w:rPr>
          <w:rFonts w:ascii="仿宋" w:eastAsia="仿宋" w:hAnsi="仿宋" w:hint="eastAsia"/>
          <w:b/>
          <w:u w:val="single"/>
        </w:rPr>
        <w:t>海南省</w:t>
      </w:r>
      <w:r w:rsidR="00D420CA">
        <w:rPr>
          <w:rFonts w:ascii="仿宋" w:eastAsia="仿宋" w:hAnsi="仿宋" w:hint="eastAsia"/>
          <w:b/>
          <w:u w:val="single"/>
        </w:rPr>
        <w:t>人民政府</w:t>
      </w:r>
      <w:r w:rsidR="00D420CA">
        <w:rPr>
          <w:rFonts w:ascii="仿宋" w:eastAsia="仿宋" w:hAnsi="仿宋"/>
          <w:b/>
          <w:u w:val="single"/>
        </w:rPr>
        <w:t>办公厅</w:t>
      </w:r>
    </w:p>
    <w:p w:rsidR="00ED46E9" w:rsidRDefault="00ED46E9">
      <w:pPr>
        <w:ind w:left="1606" w:hangingChars="500" w:hanging="1606"/>
        <w:rPr>
          <w:rFonts w:ascii="仿宋" w:eastAsia="仿宋" w:hAnsi="仿宋" w:cs="Times New Roman"/>
          <w:b/>
        </w:rPr>
      </w:pPr>
    </w:p>
    <w:p w:rsidR="00ED46E9" w:rsidRDefault="004017AD">
      <w:pPr>
        <w:ind w:left="1606" w:hangingChars="500" w:hanging="1606"/>
        <w:rPr>
          <w:rFonts w:ascii="仿宋" w:eastAsia="仿宋" w:hAnsi="仿宋"/>
          <w:b/>
          <w:u w:val="single"/>
        </w:rPr>
      </w:pPr>
      <w:r>
        <w:rPr>
          <w:rFonts w:ascii="仿宋" w:eastAsia="仿宋" w:hAnsi="仿宋" w:hint="eastAsia"/>
          <w:b/>
        </w:rPr>
        <w:t>主管部门：</w:t>
      </w:r>
      <w:r w:rsidR="008827F9">
        <w:rPr>
          <w:rFonts w:ascii="仿宋" w:eastAsia="仿宋" w:hAnsi="仿宋" w:hint="eastAsia"/>
          <w:b/>
          <w:u w:val="single"/>
        </w:rPr>
        <w:t xml:space="preserve"> </w:t>
      </w:r>
      <w:r w:rsidR="008827F9">
        <w:rPr>
          <w:rFonts w:ascii="仿宋" w:eastAsia="仿宋" w:hAnsi="仿宋"/>
          <w:b/>
          <w:u w:val="single"/>
        </w:rPr>
        <w:t xml:space="preserve">                   </w:t>
      </w:r>
    </w:p>
    <w:p w:rsidR="00ED46E9" w:rsidRDefault="00ED46E9">
      <w:pPr>
        <w:ind w:left="1606" w:hangingChars="500" w:hanging="1606"/>
        <w:rPr>
          <w:rFonts w:ascii="仿宋" w:eastAsia="仿宋" w:hAnsi="仿宋" w:cs="Times New Roman"/>
          <w:b/>
        </w:rPr>
      </w:pPr>
    </w:p>
    <w:p w:rsidR="00ED46E9" w:rsidRDefault="004017AD">
      <w:pPr>
        <w:ind w:left="1606" w:hangingChars="500" w:hanging="1606"/>
        <w:rPr>
          <w:rFonts w:ascii="仿宋" w:eastAsia="仿宋" w:hAnsi="仿宋"/>
          <w:b/>
          <w:u w:val="single"/>
        </w:rPr>
      </w:pPr>
      <w:r>
        <w:rPr>
          <w:rFonts w:ascii="仿宋" w:eastAsia="仿宋" w:hAnsi="仿宋" w:hint="eastAsia"/>
          <w:b/>
        </w:rPr>
        <w:t>评价时间：</w:t>
      </w:r>
      <w:r>
        <w:rPr>
          <w:rFonts w:ascii="仿宋" w:eastAsia="仿宋" w:hAnsi="仿宋"/>
          <w:b/>
          <w:u w:val="single"/>
        </w:rPr>
        <w:t>2018</w:t>
      </w:r>
      <w:r>
        <w:rPr>
          <w:rFonts w:ascii="仿宋" w:eastAsia="仿宋" w:hAnsi="仿宋" w:hint="eastAsia"/>
          <w:b/>
          <w:u w:val="single"/>
        </w:rPr>
        <w:t>年</w:t>
      </w:r>
      <w:r w:rsidR="00BE1995">
        <w:rPr>
          <w:rFonts w:ascii="仿宋" w:eastAsia="仿宋" w:hAnsi="仿宋"/>
          <w:b/>
          <w:u w:val="single"/>
        </w:rPr>
        <w:t>3</w:t>
      </w:r>
      <w:r>
        <w:rPr>
          <w:rFonts w:ascii="仿宋" w:eastAsia="仿宋" w:hAnsi="仿宋" w:hint="eastAsia"/>
          <w:b/>
          <w:u w:val="single"/>
        </w:rPr>
        <w:t>月</w:t>
      </w:r>
      <w:r w:rsidR="00BE1995">
        <w:rPr>
          <w:rFonts w:ascii="仿宋" w:eastAsia="仿宋" w:hAnsi="仿宋"/>
          <w:b/>
          <w:u w:val="single"/>
        </w:rPr>
        <w:t>22</w:t>
      </w:r>
      <w:r>
        <w:rPr>
          <w:rFonts w:ascii="仿宋" w:eastAsia="仿宋" w:hAnsi="仿宋"/>
          <w:b/>
          <w:u w:val="single"/>
        </w:rPr>
        <w:t xml:space="preserve"> </w:t>
      </w:r>
      <w:r>
        <w:rPr>
          <w:rFonts w:ascii="仿宋" w:eastAsia="仿宋" w:hAnsi="仿宋" w:hint="eastAsia"/>
          <w:b/>
          <w:u w:val="single"/>
        </w:rPr>
        <w:t>日至</w:t>
      </w:r>
      <w:r>
        <w:rPr>
          <w:rFonts w:ascii="仿宋" w:eastAsia="仿宋" w:hAnsi="仿宋"/>
          <w:b/>
          <w:u w:val="single"/>
        </w:rPr>
        <w:t xml:space="preserve"> 2018</w:t>
      </w:r>
      <w:r>
        <w:rPr>
          <w:rFonts w:ascii="仿宋" w:eastAsia="仿宋" w:hAnsi="仿宋" w:hint="eastAsia"/>
          <w:b/>
          <w:u w:val="single"/>
        </w:rPr>
        <w:t>年</w:t>
      </w:r>
      <w:r>
        <w:rPr>
          <w:rFonts w:ascii="仿宋" w:eastAsia="仿宋" w:hAnsi="仿宋"/>
          <w:b/>
          <w:u w:val="single"/>
        </w:rPr>
        <w:t>12</w:t>
      </w:r>
      <w:r>
        <w:rPr>
          <w:rFonts w:ascii="仿宋" w:eastAsia="仿宋" w:hAnsi="仿宋" w:hint="eastAsia"/>
          <w:b/>
          <w:u w:val="single"/>
        </w:rPr>
        <w:t>月</w:t>
      </w:r>
      <w:r w:rsidR="00BE1995">
        <w:rPr>
          <w:rFonts w:ascii="仿宋" w:eastAsia="仿宋" w:hAnsi="仿宋"/>
          <w:b/>
          <w:u w:val="single"/>
        </w:rPr>
        <w:t>6</w:t>
      </w:r>
      <w:r>
        <w:rPr>
          <w:rFonts w:ascii="仿宋" w:eastAsia="仿宋" w:hAnsi="仿宋"/>
          <w:b/>
          <w:u w:val="single"/>
        </w:rPr>
        <w:t xml:space="preserve"> </w:t>
      </w:r>
      <w:r>
        <w:rPr>
          <w:rFonts w:ascii="仿宋" w:eastAsia="仿宋" w:hAnsi="仿宋" w:hint="eastAsia"/>
          <w:b/>
          <w:u w:val="single"/>
        </w:rPr>
        <w:t>日</w:t>
      </w:r>
    </w:p>
    <w:p w:rsidR="00ED46E9" w:rsidRDefault="00ED46E9">
      <w:pPr>
        <w:ind w:left="1606" w:hangingChars="500" w:hanging="1606"/>
        <w:rPr>
          <w:rFonts w:ascii="仿宋" w:eastAsia="仿宋" w:hAnsi="仿宋" w:cs="Times New Roman"/>
          <w:b/>
        </w:rPr>
      </w:pPr>
    </w:p>
    <w:p w:rsidR="00ED46E9" w:rsidRDefault="004017AD">
      <w:pPr>
        <w:ind w:left="1606" w:hangingChars="500" w:hanging="1606"/>
        <w:rPr>
          <w:rFonts w:ascii="仿宋" w:eastAsia="仿宋" w:hAnsi="仿宋"/>
          <w:b/>
          <w:u w:val="single"/>
        </w:rPr>
      </w:pPr>
      <w:r>
        <w:rPr>
          <w:rFonts w:ascii="仿宋" w:eastAsia="仿宋" w:hAnsi="仿宋" w:hint="eastAsia"/>
          <w:b/>
        </w:rPr>
        <w:t>组织方式：</w:t>
      </w:r>
      <w:r>
        <w:rPr>
          <w:rFonts w:ascii="仿宋" w:eastAsia="仿宋" w:hAnsi="仿宋" w:hint="eastAsia"/>
          <w:b/>
          <w:spacing w:val="-20"/>
          <w:u w:val="single"/>
        </w:rPr>
        <w:t>□</w:t>
      </w:r>
      <w:r>
        <w:rPr>
          <w:rFonts w:ascii="仿宋" w:eastAsia="仿宋" w:hAnsi="仿宋" w:hint="eastAsia"/>
          <w:b/>
          <w:u w:val="single"/>
        </w:rPr>
        <w:t>财政部门</w:t>
      </w:r>
      <w:r>
        <w:rPr>
          <w:rFonts w:ascii="仿宋" w:eastAsia="仿宋" w:hAnsi="仿宋" w:hint="eastAsia"/>
          <w:b/>
        </w:rPr>
        <w:t xml:space="preserve">   </w:t>
      </w:r>
      <w:r>
        <w:rPr>
          <w:rFonts w:ascii="仿宋" w:eastAsia="仿宋" w:hAnsi="仿宋" w:hint="eastAsia"/>
          <w:b/>
          <w:spacing w:val="-20"/>
          <w:u w:val="single"/>
        </w:rPr>
        <w:t>□</w:t>
      </w:r>
      <w:r>
        <w:rPr>
          <w:rFonts w:ascii="仿宋" w:eastAsia="仿宋" w:hAnsi="仿宋" w:hint="eastAsia"/>
          <w:b/>
          <w:u w:val="single"/>
        </w:rPr>
        <w:t>主管部门</w:t>
      </w:r>
      <w:r>
        <w:rPr>
          <w:rFonts w:ascii="仿宋" w:eastAsia="仿宋" w:hAnsi="仿宋" w:hint="eastAsia"/>
          <w:b/>
        </w:rPr>
        <w:t xml:space="preserve">   </w:t>
      </w:r>
      <w:r>
        <w:rPr>
          <w:rFonts w:ascii="仿宋" w:eastAsia="仿宋" w:hAnsi="仿宋"/>
          <w:b/>
          <w:u w:val="single"/>
        </w:rPr>
        <w:fldChar w:fldCharType="begin"/>
      </w:r>
      <w:r>
        <w:rPr>
          <w:rFonts w:ascii="仿宋" w:eastAsia="仿宋" w:hAnsi="仿宋"/>
          <w:b/>
          <w:u w:val="single"/>
        </w:rPr>
        <w:instrText xml:space="preserve"> </w:instrText>
      </w:r>
      <w:r>
        <w:rPr>
          <w:rFonts w:ascii="仿宋" w:eastAsia="仿宋" w:hAnsi="仿宋" w:hint="eastAsia"/>
          <w:b/>
          <w:u w:val="single"/>
        </w:rPr>
        <w:instrText>eq \o\ac(□,</w:instrText>
      </w:r>
      <w:r>
        <w:rPr>
          <w:rFonts w:ascii="仿宋" w:eastAsia="仿宋" w:hAnsi="仿宋" w:hint="eastAsia"/>
          <w:b/>
          <w:position w:val="3"/>
          <w:sz w:val="20"/>
        </w:rPr>
        <w:instrText>√</w:instrText>
      </w:r>
      <w:r>
        <w:rPr>
          <w:rFonts w:ascii="仿宋" w:eastAsia="仿宋" w:hAnsi="仿宋" w:hint="eastAsia"/>
          <w:b/>
          <w:u w:val="single"/>
        </w:rPr>
        <w:instrText>)</w:instrText>
      </w:r>
      <w:r>
        <w:rPr>
          <w:rFonts w:ascii="仿宋" w:eastAsia="仿宋" w:hAnsi="仿宋"/>
          <w:b/>
          <w:u w:val="single"/>
        </w:rPr>
        <w:fldChar w:fldCharType="end"/>
      </w:r>
      <w:r>
        <w:rPr>
          <w:rFonts w:ascii="仿宋" w:eastAsia="仿宋" w:hAnsi="仿宋" w:hint="eastAsia"/>
          <w:b/>
          <w:u w:val="single"/>
        </w:rPr>
        <w:t>项目单位</w:t>
      </w:r>
    </w:p>
    <w:p w:rsidR="00ED46E9" w:rsidRDefault="00ED46E9">
      <w:pPr>
        <w:ind w:left="1606" w:hangingChars="500" w:hanging="1606"/>
        <w:rPr>
          <w:rFonts w:ascii="仿宋" w:eastAsia="仿宋" w:hAnsi="仿宋" w:cs="Times New Roman"/>
          <w:b/>
          <w:u w:val="single"/>
        </w:rPr>
      </w:pPr>
    </w:p>
    <w:p w:rsidR="00ED46E9" w:rsidRDefault="004017AD">
      <w:pPr>
        <w:ind w:left="1606" w:hangingChars="500" w:hanging="1606"/>
        <w:rPr>
          <w:rFonts w:ascii="仿宋" w:eastAsia="仿宋" w:hAnsi="仿宋" w:cs="Times New Roman"/>
          <w:b/>
        </w:rPr>
      </w:pPr>
      <w:r>
        <w:rPr>
          <w:rFonts w:ascii="仿宋" w:eastAsia="仿宋" w:hAnsi="仿宋" w:hint="eastAsia"/>
          <w:b/>
        </w:rPr>
        <w:t>评价机构：</w:t>
      </w:r>
      <w:r>
        <w:rPr>
          <w:rFonts w:ascii="仿宋" w:eastAsia="仿宋" w:hAnsi="仿宋" w:hint="eastAsia"/>
          <w:b/>
          <w:spacing w:val="-20"/>
          <w:u w:val="single"/>
        </w:rPr>
        <w:t>□</w:t>
      </w:r>
      <w:r>
        <w:rPr>
          <w:rFonts w:ascii="仿宋" w:eastAsia="仿宋" w:hAnsi="仿宋" w:hint="eastAsia"/>
          <w:b/>
          <w:u w:val="single"/>
        </w:rPr>
        <w:t>中介机构</w:t>
      </w:r>
      <w:r>
        <w:rPr>
          <w:rFonts w:ascii="仿宋" w:eastAsia="仿宋" w:hAnsi="仿宋" w:hint="eastAsia"/>
          <w:b/>
        </w:rPr>
        <w:t xml:space="preserve">   </w:t>
      </w:r>
      <w:r>
        <w:rPr>
          <w:rFonts w:ascii="仿宋" w:eastAsia="仿宋" w:hAnsi="仿宋" w:hint="eastAsia"/>
          <w:b/>
          <w:spacing w:val="-20"/>
          <w:u w:val="single"/>
        </w:rPr>
        <w:t>□</w:t>
      </w:r>
      <w:r>
        <w:rPr>
          <w:rFonts w:ascii="仿宋" w:eastAsia="仿宋" w:hAnsi="仿宋" w:hint="eastAsia"/>
          <w:b/>
          <w:u w:val="single"/>
        </w:rPr>
        <w:t>专家组</w:t>
      </w:r>
      <w:r>
        <w:rPr>
          <w:rFonts w:ascii="仿宋" w:eastAsia="仿宋" w:hAnsi="仿宋" w:hint="eastAsia"/>
          <w:b/>
        </w:rPr>
        <w:t xml:space="preserve">     </w:t>
      </w:r>
      <w:r>
        <w:rPr>
          <w:rFonts w:ascii="仿宋" w:eastAsia="仿宋" w:hAnsi="仿宋"/>
          <w:b/>
          <w:u w:val="single"/>
        </w:rPr>
        <w:fldChar w:fldCharType="begin"/>
      </w:r>
      <w:r>
        <w:rPr>
          <w:rFonts w:ascii="仿宋" w:eastAsia="仿宋" w:hAnsi="仿宋"/>
          <w:b/>
          <w:u w:val="single"/>
        </w:rPr>
        <w:instrText xml:space="preserve"> </w:instrText>
      </w:r>
      <w:r>
        <w:rPr>
          <w:rFonts w:ascii="仿宋" w:eastAsia="仿宋" w:hAnsi="仿宋" w:hint="eastAsia"/>
          <w:b/>
          <w:u w:val="single"/>
        </w:rPr>
        <w:instrText>eq \o\ac(□,</w:instrText>
      </w:r>
      <w:r>
        <w:rPr>
          <w:rFonts w:ascii="仿宋" w:eastAsia="仿宋" w:hAnsi="仿宋" w:hint="eastAsia"/>
          <w:b/>
          <w:position w:val="3"/>
          <w:sz w:val="20"/>
        </w:rPr>
        <w:instrText>√</w:instrText>
      </w:r>
      <w:r>
        <w:rPr>
          <w:rFonts w:ascii="仿宋" w:eastAsia="仿宋" w:hAnsi="仿宋" w:hint="eastAsia"/>
          <w:b/>
          <w:u w:val="single"/>
        </w:rPr>
        <w:instrText>)</w:instrText>
      </w:r>
      <w:r>
        <w:rPr>
          <w:rFonts w:ascii="仿宋" w:eastAsia="仿宋" w:hAnsi="仿宋"/>
          <w:b/>
          <w:u w:val="single"/>
        </w:rPr>
        <w:fldChar w:fldCharType="end"/>
      </w:r>
      <w:r>
        <w:rPr>
          <w:rFonts w:ascii="仿宋" w:eastAsia="仿宋" w:hAnsi="仿宋" w:hint="eastAsia"/>
          <w:b/>
          <w:u w:val="single"/>
        </w:rPr>
        <w:t>项目单位评价组</w:t>
      </w:r>
    </w:p>
    <w:p w:rsidR="00ED46E9" w:rsidRDefault="00ED46E9">
      <w:pPr>
        <w:ind w:left="1606" w:hangingChars="500" w:hanging="1606"/>
        <w:rPr>
          <w:rFonts w:ascii="仿宋" w:eastAsia="仿宋" w:hAnsi="仿宋" w:cs="Times New Roman"/>
          <w:b/>
        </w:rPr>
      </w:pPr>
    </w:p>
    <w:p w:rsidR="00ED46E9" w:rsidRDefault="00ED46E9">
      <w:pPr>
        <w:rPr>
          <w:rFonts w:ascii="仿宋" w:eastAsia="仿宋" w:hAnsi="仿宋" w:cs="Times New Roman"/>
          <w:b/>
        </w:rPr>
      </w:pPr>
    </w:p>
    <w:p w:rsidR="00ED46E9" w:rsidRDefault="00ED46E9">
      <w:pPr>
        <w:rPr>
          <w:rFonts w:ascii="仿宋" w:eastAsia="仿宋" w:hAnsi="仿宋" w:cs="Times New Roman"/>
          <w:b/>
        </w:rPr>
      </w:pPr>
    </w:p>
    <w:p w:rsidR="00ED46E9" w:rsidRDefault="00ED46E9">
      <w:pPr>
        <w:rPr>
          <w:rFonts w:ascii="仿宋" w:eastAsia="仿宋" w:hAnsi="仿宋" w:cs="Times New Roman"/>
          <w:b/>
        </w:rPr>
      </w:pPr>
    </w:p>
    <w:p w:rsidR="00ED46E9" w:rsidRDefault="00ED46E9">
      <w:pPr>
        <w:rPr>
          <w:rFonts w:ascii="仿宋" w:eastAsia="仿宋" w:hAnsi="仿宋" w:cs="Times New Roman"/>
          <w:b/>
        </w:rPr>
      </w:pPr>
    </w:p>
    <w:p w:rsidR="00ED46E9" w:rsidRDefault="004017AD">
      <w:pPr>
        <w:ind w:left="1606" w:hangingChars="500" w:hanging="1606"/>
        <w:rPr>
          <w:rFonts w:ascii="仿宋" w:eastAsia="仿宋" w:hAnsi="仿宋"/>
          <w:b/>
          <w:spacing w:val="-20"/>
          <w:u w:val="single"/>
        </w:rPr>
      </w:pPr>
      <w:r>
        <w:rPr>
          <w:rFonts w:ascii="仿宋" w:eastAsia="仿宋" w:hAnsi="仿宋" w:hint="eastAsia"/>
          <w:b/>
        </w:rPr>
        <w:t xml:space="preserve">      评价单位（盖章）：</w:t>
      </w:r>
      <w:r w:rsidR="0055472F">
        <w:rPr>
          <w:rFonts w:ascii="仿宋" w:eastAsia="仿宋" w:hAnsi="仿宋" w:hint="eastAsia"/>
          <w:b/>
          <w:u w:val="single"/>
        </w:rPr>
        <w:t>海南省人民政府</w:t>
      </w:r>
      <w:r w:rsidR="0055472F">
        <w:rPr>
          <w:rFonts w:ascii="仿宋" w:eastAsia="仿宋" w:hAnsi="仿宋"/>
          <w:b/>
          <w:u w:val="single"/>
        </w:rPr>
        <w:t>办公厅</w:t>
      </w:r>
    </w:p>
    <w:p w:rsidR="00ED46E9" w:rsidRDefault="004017AD">
      <w:pPr>
        <w:ind w:left="1606" w:hangingChars="500" w:hanging="1606"/>
        <w:rPr>
          <w:rFonts w:ascii="仿宋" w:eastAsia="仿宋" w:hAnsi="仿宋" w:cs="Times New Roman"/>
          <w:b/>
        </w:rPr>
      </w:pPr>
      <w:r>
        <w:rPr>
          <w:rFonts w:ascii="仿宋" w:eastAsia="仿宋" w:hAnsi="仿宋" w:hint="eastAsia"/>
          <w:b/>
        </w:rPr>
        <w:t xml:space="preserve">             上报时间：2019年</w:t>
      </w:r>
      <w:r w:rsidR="00456826">
        <w:rPr>
          <w:rFonts w:ascii="仿宋" w:eastAsia="仿宋" w:hAnsi="仿宋"/>
          <w:b/>
        </w:rPr>
        <w:t>6</w:t>
      </w:r>
      <w:r>
        <w:rPr>
          <w:rFonts w:ascii="仿宋" w:eastAsia="仿宋" w:hAnsi="仿宋" w:hint="eastAsia"/>
          <w:b/>
        </w:rPr>
        <w:t>月</w:t>
      </w:r>
      <w:r w:rsidR="00D05F6A">
        <w:rPr>
          <w:rFonts w:ascii="仿宋" w:eastAsia="仿宋" w:hAnsi="仿宋"/>
          <w:b/>
        </w:rPr>
        <w:t>19</w:t>
      </w:r>
      <w:r>
        <w:rPr>
          <w:rFonts w:ascii="仿宋" w:eastAsia="仿宋" w:hAnsi="仿宋" w:hint="eastAsia"/>
          <w:b/>
        </w:rPr>
        <w:t>日</w:t>
      </w:r>
    </w:p>
    <w:p w:rsidR="00ED46E9" w:rsidRDefault="00ED46E9">
      <w:pPr>
        <w:tabs>
          <w:tab w:val="left" w:pos="720"/>
          <w:tab w:val="left" w:pos="3600"/>
        </w:tabs>
        <w:spacing w:line="360" w:lineRule="auto"/>
        <w:jc w:val="left"/>
        <w:rPr>
          <w:rFonts w:hAnsi="仿宋_GB2312" w:cs="Times New Roman"/>
          <w:sz w:val="30"/>
          <w:szCs w:val="30"/>
        </w:rPr>
      </w:pPr>
    </w:p>
    <w:p w:rsidR="00ED46E9" w:rsidRDefault="00ED46E9" w:rsidP="00AD7CEA">
      <w:pPr>
        <w:tabs>
          <w:tab w:val="left" w:pos="720"/>
          <w:tab w:val="left" w:pos="3600"/>
        </w:tabs>
        <w:spacing w:line="560" w:lineRule="exact"/>
        <w:jc w:val="left"/>
        <w:rPr>
          <w:rFonts w:hAnsi="仿宋_GB2312" w:cs="Times New Roman"/>
        </w:rPr>
      </w:pPr>
    </w:p>
    <w:p w:rsidR="00ED46E9" w:rsidRDefault="00ED46E9" w:rsidP="00AD7CEA">
      <w:pPr>
        <w:tabs>
          <w:tab w:val="left" w:pos="720"/>
          <w:tab w:val="left" w:pos="3600"/>
        </w:tabs>
        <w:spacing w:line="560" w:lineRule="exact"/>
        <w:jc w:val="left"/>
        <w:rPr>
          <w:rFonts w:ascii="黑体" w:eastAsia="黑体" w:hAnsi="仿宋_GB2312" w:cs="Times New Roman"/>
        </w:rPr>
      </w:pPr>
    </w:p>
    <w:p w:rsidR="00ED46E9" w:rsidRPr="00AD7CEA" w:rsidRDefault="00DB0D6A" w:rsidP="00AD7CEA">
      <w:pPr>
        <w:spacing w:line="560" w:lineRule="exact"/>
        <w:jc w:val="center"/>
        <w:rPr>
          <w:rFonts w:ascii="方正小标宋简体" w:eastAsia="方正小标宋简体" w:hAnsi="宋体" w:cs="Times New Roman" w:hint="eastAsia"/>
          <w:bCs/>
          <w:color w:val="000000"/>
          <w:sz w:val="44"/>
          <w:szCs w:val="44"/>
        </w:rPr>
      </w:pPr>
      <w:r w:rsidRPr="00AD7CEA">
        <w:rPr>
          <w:rFonts w:ascii="方正小标宋简体" w:eastAsia="方正小标宋简体" w:hAnsi="宋体" w:cs="宋体" w:hint="eastAsia"/>
          <w:bCs/>
          <w:color w:val="000000"/>
          <w:sz w:val="44"/>
          <w:szCs w:val="44"/>
        </w:rPr>
        <w:t>海南省人民政府网上督查室项目</w:t>
      </w:r>
    </w:p>
    <w:p w:rsidR="00ED46E9" w:rsidRPr="00AD7CEA" w:rsidRDefault="004017AD" w:rsidP="00AD7CEA">
      <w:pPr>
        <w:spacing w:line="560" w:lineRule="exact"/>
        <w:jc w:val="center"/>
        <w:rPr>
          <w:rFonts w:ascii="方正小标宋简体" w:eastAsia="方正小标宋简体" w:hAnsi="宋体" w:cs="Times New Roman" w:hint="eastAsia"/>
          <w:bCs/>
          <w:color w:val="000000"/>
          <w:sz w:val="44"/>
          <w:szCs w:val="44"/>
        </w:rPr>
      </w:pPr>
      <w:r w:rsidRPr="00AD7CEA">
        <w:rPr>
          <w:rFonts w:ascii="方正小标宋简体" w:eastAsia="方正小标宋简体" w:hAnsi="宋体" w:cs="宋体" w:hint="eastAsia"/>
          <w:bCs/>
          <w:color w:val="000000"/>
          <w:sz w:val="44"/>
          <w:szCs w:val="44"/>
        </w:rPr>
        <w:t>绩效评价报告</w:t>
      </w:r>
    </w:p>
    <w:p w:rsidR="00ED46E9" w:rsidRDefault="00ED46E9" w:rsidP="00AD7CEA">
      <w:pPr>
        <w:spacing w:line="560" w:lineRule="exact"/>
        <w:jc w:val="center"/>
        <w:rPr>
          <w:rFonts w:ascii="宋体" w:eastAsia="宋体" w:hAnsi="宋体" w:cs="Times New Roman"/>
          <w:b/>
          <w:bCs/>
          <w:color w:val="000000"/>
          <w:sz w:val="44"/>
          <w:szCs w:val="44"/>
        </w:rPr>
      </w:pPr>
    </w:p>
    <w:p w:rsidR="00ED46E9" w:rsidRPr="00AD7CEA" w:rsidRDefault="004017AD" w:rsidP="00AD7CEA">
      <w:pPr>
        <w:spacing w:line="560" w:lineRule="exact"/>
        <w:ind w:firstLineChars="200" w:firstLine="640"/>
        <w:outlineLvl w:val="0"/>
        <w:rPr>
          <w:rFonts w:ascii="黑体" w:eastAsia="黑体" w:hAnsi="黑体" w:cs="仿宋"/>
          <w:color w:val="000000"/>
        </w:rPr>
      </w:pPr>
      <w:r w:rsidRPr="00AD7CEA">
        <w:rPr>
          <w:rFonts w:ascii="黑体" w:eastAsia="黑体" w:hAnsi="黑体" w:cs="仿宋" w:hint="eastAsia"/>
          <w:color w:val="000000"/>
        </w:rPr>
        <w:t>一、项目概况</w:t>
      </w:r>
    </w:p>
    <w:p w:rsidR="00ED46E9" w:rsidRPr="00AD7CEA" w:rsidRDefault="004017AD" w:rsidP="00AD7CEA">
      <w:pPr>
        <w:spacing w:line="560" w:lineRule="exact"/>
        <w:ind w:firstLineChars="200" w:firstLine="640"/>
        <w:outlineLvl w:val="0"/>
        <w:rPr>
          <w:rFonts w:ascii="楷体" w:eastAsia="楷体" w:hAnsi="楷体" w:cs="仿宋"/>
          <w:color w:val="000000"/>
        </w:rPr>
      </w:pPr>
      <w:r w:rsidRPr="00AD7CEA">
        <w:rPr>
          <w:rFonts w:ascii="楷体" w:eastAsia="楷体" w:hAnsi="楷体" w:cs="仿宋" w:hint="eastAsia"/>
          <w:color w:val="000000"/>
        </w:rPr>
        <w:t>（一）项目基本性质、用途和主要内容、涉及范围</w:t>
      </w:r>
    </w:p>
    <w:p w:rsidR="009B79B6" w:rsidRPr="009B79B6" w:rsidRDefault="009B4E1B" w:rsidP="00AD7CEA">
      <w:pPr>
        <w:spacing w:line="560" w:lineRule="exact"/>
        <w:ind w:firstLineChars="200" w:firstLine="640"/>
        <w:outlineLvl w:val="0"/>
        <w:rPr>
          <w:rFonts w:ascii="仿宋" w:eastAsia="仿宋" w:hAnsi="仿宋" w:cs="仿宋"/>
          <w:color w:val="000000"/>
          <w:kern w:val="0"/>
        </w:rPr>
      </w:pPr>
      <w:r>
        <w:rPr>
          <w:rFonts w:ascii="宋体" w:hAnsi="宋体" w:hint="eastAsia"/>
          <w:kern w:val="0"/>
        </w:rPr>
        <w:t>根据国家“督查</w:t>
      </w:r>
      <w:proofErr w:type="gramStart"/>
      <w:r>
        <w:rPr>
          <w:rFonts w:ascii="宋体" w:hAnsi="宋体" w:hint="eastAsia"/>
          <w:kern w:val="0"/>
        </w:rPr>
        <w:t>一</w:t>
      </w:r>
      <w:proofErr w:type="gramEnd"/>
      <w:r>
        <w:rPr>
          <w:rFonts w:ascii="宋体" w:hAnsi="宋体" w:hint="eastAsia"/>
          <w:kern w:val="0"/>
        </w:rPr>
        <w:t>张网”的要求，为</w:t>
      </w:r>
      <w:r>
        <w:rPr>
          <w:rFonts w:ascii="宋体" w:hAnsi="宋体"/>
          <w:kern w:val="0"/>
        </w:rPr>
        <w:t>进一步</w:t>
      </w:r>
      <w:r>
        <w:rPr>
          <w:rFonts w:ascii="宋体" w:hAnsi="宋体" w:hint="eastAsia"/>
          <w:kern w:val="0"/>
        </w:rPr>
        <w:t>提升海南省的督查能力和水平，实现对监管者的监督，推动各部门提高工作效率</w:t>
      </w:r>
      <w:r w:rsidR="00AD7CEA">
        <w:rPr>
          <w:rFonts w:ascii="仿宋" w:eastAsia="仿宋" w:hAnsi="仿宋" w:cs="仿宋" w:hint="eastAsia"/>
          <w:color w:val="000000"/>
          <w:kern w:val="0"/>
        </w:rPr>
        <w:t>,</w:t>
      </w:r>
      <w:r w:rsidR="009B79B6" w:rsidRPr="009B79B6">
        <w:rPr>
          <w:rFonts w:ascii="仿宋" w:eastAsia="仿宋" w:hAnsi="仿宋" w:cs="仿宋" w:hint="eastAsia"/>
          <w:color w:val="000000"/>
          <w:kern w:val="0"/>
        </w:rPr>
        <w:t>网上督查室在现有督查工作的基础上，对督查业务进行全面梳理分析，并连接全省各职能业务数据，实现对全省职能部门的全面监管，力争做到五个“基本形成”：</w:t>
      </w:r>
    </w:p>
    <w:p w:rsidR="009B79B6" w:rsidRPr="009B79B6" w:rsidRDefault="009B79B6" w:rsidP="00AD7CEA">
      <w:pPr>
        <w:spacing w:line="560" w:lineRule="exact"/>
        <w:ind w:firstLineChars="200" w:firstLine="640"/>
        <w:outlineLvl w:val="0"/>
        <w:rPr>
          <w:rFonts w:ascii="仿宋" w:eastAsia="仿宋" w:hAnsi="仿宋" w:cs="仿宋"/>
          <w:color w:val="000000"/>
          <w:kern w:val="0"/>
        </w:rPr>
      </w:pPr>
      <w:r w:rsidRPr="009B79B6">
        <w:rPr>
          <w:rFonts w:ascii="仿宋" w:eastAsia="仿宋" w:hAnsi="仿宋" w:cs="仿宋"/>
          <w:color w:val="000000"/>
          <w:kern w:val="0"/>
        </w:rPr>
        <w:t>1、</w:t>
      </w:r>
      <w:r w:rsidRPr="009B79B6">
        <w:rPr>
          <w:rFonts w:ascii="仿宋" w:eastAsia="仿宋" w:hAnsi="仿宋" w:cs="仿宋"/>
          <w:color w:val="000000"/>
          <w:kern w:val="0"/>
        </w:rPr>
        <w:tab/>
        <w:t>基本形成“网上督查室”一整套的顶层制度设计</w:t>
      </w:r>
      <w:r w:rsidR="00AD7CEA">
        <w:rPr>
          <w:rFonts w:ascii="仿宋" w:eastAsia="仿宋" w:hAnsi="仿宋" w:cs="仿宋" w:hint="eastAsia"/>
          <w:color w:val="000000"/>
          <w:kern w:val="0"/>
        </w:rPr>
        <w:t>,</w:t>
      </w:r>
      <w:r w:rsidRPr="009B79B6">
        <w:rPr>
          <w:rFonts w:ascii="仿宋" w:eastAsia="仿宋" w:hAnsi="仿宋" w:cs="仿宋"/>
          <w:color w:val="000000"/>
          <w:kern w:val="0"/>
        </w:rPr>
        <w:t>包括“网上督查室”实施意见、工作细则等</w:t>
      </w:r>
      <w:r w:rsidR="00AD7CEA">
        <w:rPr>
          <w:rFonts w:ascii="仿宋" w:eastAsia="仿宋" w:hAnsi="仿宋" w:cs="仿宋" w:hint="eastAsia"/>
          <w:color w:val="000000"/>
          <w:kern w:val="0"/>
        </w:rPr>
        <w:t>。</w:t>
      </w:r>
    </w:p>
    <w:p w:rsidR="009B79B6" w:rsidRPr="009B79B6" w:rsidRDefault="009B79B6" w:rsidP="00AD7CEA">
      <w:pPr>
        <w:spacing w:line="560" w:lineRule="exact"/>
        <w:ind w:firstLineChars="200" w:firstLine="640"/>
        <w:outlineLvl w:val="0"/>
        <w:rPr>
          <w:rFonts w:ascii="仿宋" w:eastAsia="仿宋" w:hAnsi="仿宋" w:cs="仿宋"/>
          <w:color w:val="000000"/>
          <w:kern w:val="0"/>
        </w:rPr>
      </w:pPr>
      <w:r w:rsidRPr="009B79B6">
        <w:rPr>
          <w:rFonts w:ascii="仿宋" w:eastAsia="仿宋" w:hAnsi="仿宋" w:cs="仿宋"/>
          <w:color w:val="000000"/>
          <w:kern w:val="0"/>
        </w:rPr>
        <w:t>2、</w:t>
      </w:r>
      <w:r w:rsidRPr="009B79B6">
        <w:rPr>
          <w:rFonts w:ascii="仿宋" w:eastAsia="仿宋" w:hAnsi="仿宋" w:cs="仿宋"/>
          <w:color w:val="000000"/>
          <w:kern w:val="0"/>
        </w:rPr>
        <w:tab/>
        <w:t>基本形成一支“网上督查室”工作队伍。形成覆盖海南省、市、县、区、街镇的网上督查工作网络体系。组建一支具备较高信息化素养和专业督查技能的专职队伍</w:t>
      </w:r>
      <w:r w:rsidR="00AD7CEA">
        <w:rPr>
          <w:rFonts w:ascii="仿宋" w:eastAsia="仿宋" w:hAnsi="仿宋" w:cs="仿宋" w:hint="eastAsia"/>
          <w:color w:val="000000"/>
          <w:kern w:val="0"/>
        </w:rPr>
        <w:t>。</w:t>
      </w:r>
    </w:p>
    <w:p w:rsidR="009B79B6" w:rsidRPr="009B79B6" w:rsidRDefault="009B79B6" w:rsidP="00AD7CEA">
      <w:pPr>
        <w:spacing w:line="560" w:lineRule="exact"/>
        <w:ind w:firstLineChars="200" w:firstLine="640"/>
        <w:outlineLvl w:val="0"/>
        <w:rPr>
          <w:rFonts w:ascii="仿宋" w:eastAsia="仿宋" w:hAnsi="仿宋" w:cs="仿宋"/>
          <w:color w:val="000000"/>
          <w:kern w:val="0"/>
        </w:rPr>
      </w:pPr>
      <w:r w:rsidRPr="009B79B6">
        <w:rPr>
          <w:rFonts w:ascii="仿宋" w:eastAsia="仿宋" w:hAnsi="仿宋" w:cs="仿宋"/>
          <w:color w:val="000000"/>
          <w:kern w:val="0"/>
        </w:rPr>
        <w:t>3、</w:t>
      </w:r>
      <w:r w:rsidRPr="009B79B6">
        <w:rPr>
          <w:rFonts w:ascii="仿宋" w:eastAsia="仿宋" w:hAnsi="仿宋" w:cs="仿宋"/>
          <w:color w:val="000000"/>
          <w:kern w:val="0"/>
        </w:rPr>
        <w:tab/>
        <w:t>基本形成较完善的“网上督查室”工作运行机制</w:t>
      </w:r>
      <w:r w:rsidR="00AD7CEA">
        <w:rPr>
          <w:rFonts w:ascii="仿宋" w:eastAsia="仿宋" w:hAnsi="仿宋" w:cs="仿宋" w:hint="eastAsia"/>
          <w:color w:val="000000"/>
          <w:kern w:val="0"/>
        </w:rPr>
        <w:t>，</w:t>
      </w:r>
      <w:r w:rsidRPr="009B79B6">
        <w:rPr>
          <w:rFonts w:ascii="仿宋" w:eastAsia="仿宋" w:hAnsi="仿宋" w:cs="仿宋"/>
          <w:color w:val="000000"/>
          <w:kern w:val="0"/>
        </w:rPr>
        <w:t>包括“网上督查室”建设的工作推进机制、日常运行管理制度、问题协调处置机制等，并通过“网上督查室”的有效动作，进一步推动政府督查部门实现工作联手、项目联动、线上联合</w:t>
      </w:r>
      <w:r w:rsidR="00AD7CEA">
        <w:rPr>
          <w:rFonts w:ascii="仿宋" w:eastAsia="仿宋" w:hAnsi="仿宋" w:cs="仿宋" w:hint="eastAsia"/>
          <w:color w:val="000000"/>
          <w:kern w:val="0"/>
        </w:rPr>
        <w:t>。</w:t>
      </w:r>
    </w:p>
    <w:p w:rsidR="009B79B6" w:rsidRPr="009B79B6" w:rsidRDefault="009B79B6" w:rsidP="00AD7CEA">
      <w:pPr>
        <w:spacing w:line="560" w:lineRule="exact"/>
        <w:ind w:firstLineChars="200" w:firstLine="640"/>
        <w:outlineLvl w:val="0"/>
        <w:rPr>
          <w:rFonts w:ascii="仿宋" w:eastAsia="仿宋" w:hAnsi="仿宋" w:cs="仿宋"/>
          <w:color w:val="000000"/>
          <w:kern w:val="0"/>
        </w:rPr>
      </w:pPr>
      <w:r w:rsidRPr="009B79B6">
        <w:rPr>
          <w:rFonts w:ascii="仿宋" w:eastAsia="仿宋" w:hAnsi="仿宋" w:cs="仿宋"/>
          <w:color w:val="000000"/>
          <w:kern w:val="0"/>
        </w:rPr>
        <w:t>4、</w:t>
      </w:r>
      <w:r w:rsidRPr="009B79B6">
        <w:rPr>
          <w:rFonts w:ascii="仿宋" w:eastAsia="仿宋" w:hAnsi="仿宋" w:cs="仿宋"/>
          <w:color w:val="000000"/>
          <w:kern w:val="0"/>
        </w:rPr>
        <w:tab/>
        <w:t>基本推动形成各级政府部门及其工作人员重视信息化、善用信息化的强烈意识和政务行为习惯</w:t>
      </w:r>
      <w:r w:rsidR="00AD7CEA">
        <w:rPr>
          <w:rFonts w:ascii="仿宋" w:eastAsia="仿宋" w:hAnsi="仿宋" w:cs="仿宋" w:hint="eastAsia"/>
          <w:color w:val="000000"/>
          <w:kern w:val="0"/>
        </w:rPr>
        <w:t>。</w:t>
      </w:r>
    </w:p>
    <w:p w:rsidR="00ED46E9" w:rsidRDefault="009B79B6" w:rsidP="00AD7CEA">
      <w:pPr>
        <w:spacing w:line="560" w:lineRule="exact"/>
        <w:ind w:firstLineChars="200" w:firstLine="640"/>
        <w:outlineLvl w:val="0"/>
        <w:rPr>
          <w:rFonts w:ascii="仿宋" w:eastAsia="仿宋" w:hAnsi="仿宋" w:cs="仿宋"/>
          <w:color w:val="000000"/>
          <w:kern w:val="0"/>
        </w:rPr>
      </w:pPr>
      <w:r w:rsidRPr="009B79B6">
        <w:rPr>
          <w:rFonts w:ascii="仿宋" w:eastAsia="仿宋" w:hAnsi="仿宋" w:cs="仿宋"/>
          <w:color w:val="000000"/>
          <w:kern w:val="0"/>
        </w:rPr>
        <w:lastRenderedPageBreak/>
        <w:t>5、</w:t>
      </w:r>
      <w:r w:rsidRPr="009B79B6">
        <w:rPr>
          <w:rFonts w:ascii="仿宋" w:eastAsia="仿宋" w:hAnsi="仿宋" w:cs="仿宋"/>
          <w:color w:val="000000"/>
          <w:kern w:val="0"/>
        </w:rPr>
        <w:tab/>
        <w:t>基本形成以“网上督查室”为基础，“线上为主、线下为辅”的督查工作新格局。</w:t>
      </w:r>
    </w:p>
    <w:p w:rsidR="00C968E5" w:rsidRPr="00C968E5" w:rsidRDefault="00C968E5" w:rsidP="00AD7CEA">
      <w:pPr>
        <w:spacing w:line="560" w:lineRule="exact"/>
        <w:ind w:firstLineChars="200" w:firstLine="640"/>
        <w:outlineLvl w:val="0"/>
        <w:rPr>
          <w:rFonts w:ascii="仿宋" w:eastAsia="仿宋" w:hAnsi="仿宋" w:cs="仿宋"/>
          <w:color w:val="000000"/>
          <w:kern w:val="0"/>
        </w:rPr>
      </w:pPr>
      <w:r w:rsidRPr="00C968E5">
        <w:rPr>
          <w:rFonts w:ascii="仿宋" w:eastAsia="仿宋" w:hAnsi="仿宋" w:cs="仿宋" w:hint="eastAsia"/>
          <w:color w:val="000000"/>
          <w:kern w:val="0"/>
        </w:rPr>
        <w:t>围绕督查重点领域，同时结合人工智能实现智能大督查，实现以下目标：</w:t>
      </w:r>
    </w:p>
    <w:p w:rsidR="00C968E5" w:rsidRPr="00C968E5" w:rsidRDefault="00C968E5" w:rsidP="00AD7CEA">
      <w:pPr>
        <w:spacing w:line="560" w:lineRule="exact"/>
        <w:ind w:firstLineChars="200" w:firstLine="640"/>
        <w:outlineLvl w:val="0"/>
        <w:rPr>
          <w:rFonts w:ascii="仿宋" w:eastAsia="仿宋" w:hAnsi="仿宋" w:cs="仿宋"/>
          <w:color w:val="000000"/>
          <w:kern w:val="0"/>
        </w:rPr>
      </w:pPr>
      <w:r w:rsidRPr="00C968E5">
        <w:rPr>
          <w:rFonts w:ascii="仿宋" w:eastAsia="仿宋" w:hAnsi="仿宋" w:cs="仿宋"/>
          <w:color w:val="000000"/>
          <w:kern w:val="0"/>
        </w:rPr>
        <w:t>1、</w:t>
      </w:r>
      <w:r w:rsidRPr="00C968E5">
        <w:rPr>
          <w:rFonts w:ascii="仿宋" w:eastAsia="仿宋" w:hAnsi="仿宋" w:cs="仿宋"/>
          <w:color w:val="000000"/>
          <w:kern w:val="0"/>
        </w:rPr>
        <w:tab/>
        <w:t>智能搜索：对网上督查室的平台接入的数据进行全面分析，深度挖掘，通过智能语义分析、智能关联等实现智能搜索；</w:t>
      </w:r>
    </w:p>
    <w:p w:rsidR="00C968E5" w:rsidRPr="00C968E5" w:rsidRDefault="00C968E5" w:rsidP="00AD7CEA">
      <w:pPr>
        <w:spacing w:line="560" w:lineRule="exact"/>
        <w:ind w:firstLineChars="200" w:firstLine="640"/>
        <w:outlineLvl w:val="0"/>
        <w:rPr>
          <w:rFonts w:ascii="仿宋" w:eastAsia="仿宋" w:hAnsi="仿宋" w:cs="仿宋"/>
          <w:color w:val="000000"/>
          <w:kern w:val="0"/>
        </w:rPr>
      </w:pPr>
      <w:r w:rsidRPr="00C968E5">
        <w:rPr>
          <w:rFonts w:ascii="仿宋" w:eastAsia="仿宋" w:hAnsi="仿宋" w:cs="仿宋"/>
          <w:color w:val="000000"/>
          <w:kern w:val="0"/>
        </w:rPr>
        <w:t>2、</w:t>
      </w:r>
      <w:r w:rsidRPr="00C968E5">
        <w:rPr>
          <w:rFonts w:ascii="仿宋" w:eastAsia="仿宋" w:hAnsi="仿宋" w:cs="仿宋"/>
          <w:color w:val="000000"/>
          <w:kern w:val="0"/>
        </w:rPr>
        <w:tab/>
        <w:t>全面监管：督查平台将政府的各职能部门逐步纳入监管范围，通过信息化手段提高效能监管；</w:t>
      </w:r>
    </w:p>
    <w:p w:rsidR="00C968E5" w:rsidRPr="00C968E5" w:rsidRDefault="00C968E5" w:rsidP="00AD7CEA">
      <w:pPr>
        <w:spacing w:line="560" w:lineRule="exact"/>
        <w:ind w:firstLineChars="200" w:firstLine="640"/>
        <w:outlineLvl w:val="0"/>
        <w:rPr>
          <w:rFonts w:ascii="仿宋" w:eastAsia="仿宋" w:hAnsi="仿宋" w:cs="仿宋"/>
          <w:color w:val="000000"/>
          <w:kern w:val="0"/>
        </w:rPr>
      </w:pPr>
      <w:r w:rsidRPr="00C968E5">
        <w:rPr>
          <w:rFonts w:ascii="仿宋" w:eastAsia="仿宋" w:hAnsi="仿宋" w:cs="仿宋"/>
          <w:color w:val="000000"/>
          <w:kern w:val="0"/>
        </w:rPr>
        <w:t>3、</w:t>
      </w:r>
      <w:r w:rsidRPr="00C968E5">
        <w:rPr>
          <w:rFonts w:ascii="仿宋" w:eastAsia="仿宋" w:hAnsi="仿宋" w:cs="仿宋"/>
          <w:color w:val="000000"/>
          <w:kern w:val="0"/>
        </w:rPr>
        <w:tab/>
        <w:t>智能督查：充分利用人工智能，实现智能催办、专题督查等，让督查变得更快、更深、更准；</w:t>
      </w:r>
    </w:p>
    <w:p w:rsidR="00ED46E9" w:rsidRDefault="00C968E5" w:rsidP="00AD7CEA">
      <w:pPr>
        <w:spacing w:line="560" w:lineRule="exact"/>
        <w:ind w:firstLineChars="200" w:firstLine="640"/>
        <w:outlineLvl w:val="0"/>
        <w:rPr>
          <w:rFonts w:ascii="仿宋" w:eastAsia="仿宋" w:hAnsi="仿宋" w:cs="仿宋"/>
          <w:color w:val="000000"/>
          <w:kern w:val="0"/>
        </w:rPr>
      </w:pPr>
      <w:r w:rsidRPr="00C968E5">
        <w:rPr>
          <w:rFonts w:ascii="仿宋" w:eastAsia="仿宋" w:hAnsi="仿宋" w:cs="仿宋"/>
          <w:color w:val="000000"/>
          <w:kern w:val="0"/>
        </w:rPr>
        <w:t>4、</w:t>
      </w:r>
      <w:r w:rsidRPr="00C968E5">
        <w:rPr>
          <w:rFonts w:ascii="仿宋" w:eastAsia="仿宋" w:hAnsi="仿宋" w:cs="仿宋"/>
          <w:color w:val="000000"/>
          <w:kern w:val="0"/>
        </w:rPr>
        <w:tab/>
        <w:t>部门联动：充分借助相关业务的主管单位的力量，协助督查室完成督查工作，变单打独斗为联合作战。</w:t>
      </w:r>
    </w:p>
    <w:p w:rsidR="00693CAD" w:rsidRDefault="004017AD" w:rsidP="00AD7CEA">
      <w:pPr>
        <w:spacing w:line="560" w:lineRule="exact"/>
        <w:ind w:firstLineChars="200" w:firstLine="640"/>
        <w:outlineLvl w:val="0"/>
        <w:rPr>
          <w:rFonts w:ascii="仿宋" w:eastAsia="仿宋" w:hAnsi="仿宋" w:cs="仿宋"/>
          <w:color w:val="000000"/>
        </w:rPr>
      </w:pPr>
      <w:r>
        <w:rPr>
          <w:rFonts w:ascii="仿宋" w:eastAsia="仿宋" w:hAnsi="仿宋" w:cs="仿宋" w:hint="eastAsia"/>
          <w:color w:val="000000"/>
        </w:rPr>
        <w:t>（二）项目绩效目标</w:t>
      </w:r>
    </w:p>
    <w:p w:rsidR="00ED46E9" w:rsidRPr="00693CAD" w:rsidRDefault="004017AD" w:rsidP="00AD7CEA">
      <w:pPr>
        <w:spacing w:line="560" w:lineRule="exact"/>
        <w:ind w:firstLineChars="250" w:firstLine="700"/>
        <w:outlineLvl w:val="0"/>
        <w:rPr>
          <w:rFonts w:ascii="仿宋" w:eastAsia="仿宋" w:hAnsi="仿宋" w:cs="仿宋"/>
          <w:color w:val="000000"/>
        </w:rPr>
      </w:pPr>
      <w:r>
        <w:rPr>
          <w:rFonts w:ascii="仿宋" w:eastAsia="仿宋" w:hAnsi="仿宋" w:cs="仿宋" w:hint="eastAsia"/>
          <w:sz w:val="28"/>
          <w:szCs w:val="28"/>
        </w:rPr>
        <w:t>项目名称：</w:t>
      </w:r>
      <w:r w:rsidR="00693CAD" w:rsidRPr="00693CAD">
        <w:rPr>
          <w:rFonts w:ascii="仿宋" w:eastAsia="仿宋" w:hAnsi="仿宋" w:cs="仿宋" w:hint="eastAsia"/>
          <w:sz w:val="28"/>
          <w:szCs w:val="28"/>
        </w:rPr>
        <w:t>海南省人民政府网上督查室项目</w:t>
      </w:r>
    </w:p>
    <w:tbl>
      <w:tblPr>
        <w:tblW w:w="9477" w:type="dxa"/>
        <w:jc w:val="center"/>
        <w:tblLayout w:type="fixed"/>
        <w:tblLook w:val="0000" w:firstRow="0" w:lastRow="0" w:firstColumn="0" w:lastColumn="0" w:noHBand="0" w:noVBand="0"/>
      </w:tblPr>
      <w:tblGrid>
        <w:gridCol w:w="858"/>
        <w:gridCol w:w="1855"/>
        <w:gridCol w:w="1701"/>
        <w:gridCol w:w="992"/>
        <w:gridCol w:w="1276"/>
        <w:gridCol w:w="1134"/>
        <w:gridCol w:w="850"/>
        <w:gridCol w:w="811"/>
      </w:tblGrid>
      <w:tr w:rsidR="00C50C11" w:rsidTr="00E729E7">
        <w:trPr>
          <w:trHeight w:val="388"/>
          <w:tblHeader/>
          <w:jc w:val="center"/>
        </w:trPr>
        <w:tc>
          <w:tcPr>
            <w:tcW w:w="858" w:type="dxa"/>
            <w:vMerge w:val="restart"/>
            <w:tcBorders>
              <w:top w:val="single" w:sz="4" w:space="0" w:color="auto"/>
              <w:left w:val="single" w:sz="4" w:space="0" w:color="auto"/>
              <w:bottom w:val="single" w:sz="6" w:space="0" w:color="auto"/>
              <w:right w:val="single" w:sz="6" w:space="0" w:color="auto"/>
            </w:tcBorders>
            <w:vAlign w:val="center"/>
          </w:tcPr>
          <w:p w:rsidR="00C50C11" w:rsidRPr="00A223FB" w:rsidRDefault="00C50C11" w:rsidP="00A223FB">
            <w:pPr>
              <w:widowControl/>
              <w:spacing w:before="100" w:beforeAutospacing="1" w:after="100" w:afterAutospacing="1" w:line="440" w:lineRule="exact"/>
              <w:jc w:val="center"/>
              <w:rPr>
                <w:rFonts w:ascii="黑体" w:eastAsia="黑体" w:hAnsi="黑体" w:cs="仿宋"/>
                <w:color w:val="000000"/>
                <w:kern w:val="0"/>
                <w:sz w:val="24"/>
                <w:szCs w:val="24"/>
              </w:rPr>
            </w:pPr>
            <w:r w:rsidRPr="00A223FB">
              <w:rPr>
                <w:rFonts w:ascii="黑体" w:eastAsia="黑体" w:hAnsi="黑体" w:cs="仿宋" w:hint="eastAsia"/>
                <w:bCs/>
                <w:color w:val="000000"/>
                <w:kern w:val="0"/>
                <w:sz w:val="24"/>
                <w:szCs w:val="24"/>
              </w:rPr>
              <w:lastRenderedPageBreak/>
              <w:t>指标类型</w:t>
            </w:r>
          </w:p>
        </w:tc>
        <w:tc>
          <w:tcPr>
            <w:tcW w:w="1855" w:type="dxa"/>
            <w:vMerge w:val="restart"/>
            <w:tcBorders>
              <w:top w:val="single" w:sz="4" w:space="0" w:color="auto"/>
              <w:left w:val="single" w:sz="6" w:space="0" w:color="auto"/>
              <w:bottom w:val="single" w:sz="6" w:space="0" w:color="auto"/>
              <w:right w:val="single" w:sz="6" w:space="0" w:color="auto"/>
            </w:tcBorders>
            <w:vAlign w:val="center"/>
          </w:tcPr>
          <w:p w:rsidR="00C50C11" w:rsidRPr="00A223FB" w:rsidRDefault="00C50C11" w:rsidP="00A223FB">
            <w:pPr>
              <w:widowControl/>
              <w:spacing w:before="100" w:beforeAutospacing="1" w:after="100" w:afterAutospacing="1" w:line="440" w:lineRule="exact"/>
              <w:jc w:val="center"/>
              <w:rPr>
                <w:rFonts w:ascii="黑体" w:eastAsia="黑体" w:hAnsi="黑体" w:cs="仿宋"/>
                <w:color w:val="000000"/>
                <w:kern w:val="0"/>
                <w:sz w:val="24"/>
                <w:szCs w:val="24"/>
              </w:rPr>
            </w:pPr>
            <w:r w:rsidRPr="00A223FB">
              <w:rPr>
                <w:rFonts w:ascii="黑体" w:eastAsia="黑体" w:hAnsi="黑体" w:cs="仿宋" w:hint="eastAsia"/>
                <w:bCs/>
                <w:color w:val="000000"/>
                <w:kern w:val="0"/>
                <w:sz w:val="24"/>
                <w:szCs w:val="24"/>
              </w:rPr>
              <w:t>指标名称</w:t>
            </w:r>
          </w:p>
        </w:tc>
        <w:tc>
          <w:tcPr>
            <w:tcW w:w="1701" w:type="dxa"/>
            <w:vMerge w:val="restart"/>
            <w:tcBorders>
              <w:top w:val="single" w:sz="4" w:space="0" w:color="auto"/>
              <w:left w:val="single" w:sz="6" w:space="0" w:color="auto"/>
              <w:bottom w:val="single" w:sz="6" w:space="0" w:color="auto"/>
              <w:right w:val="single" w:sz="6" w:space="0" w:color="auto"/>
            </w:tcBorders>
            <w:vAlign w:val="center"/>
          </w:tcPr>
          <w:p w:rsidR="00C50C11" w:rsidRPr="00A223FB" w:rsidRDefault="00C50C11" w:rsidP="00A223FB">
            <w:pPr>
              <w:widowControl/>
              <w:spacing w:before="100" w:beforeAutospacing="1" w:after="100" w:afterAutospacing="1" w:line="440" w:lineRule="exact"/>
              <w:jc w:val="center"/>
              <w:rPr>
                <w:rFonts w:ascii="黑体" w:eastAsia="黑体" w:hAnsi="黑体" w:cs="仿宋"/>
                <w:color w:val="000000"/>
                <w:kern w:val="0"/>
                <w:sz w:val="24"/>
                <w:szCs w:val="24"/>
              </w:rPr>
            </w:pPr>
            <w:r w:rsidRPr="00A223FB">
              <w:rPr>
                <w:rFonts w:ascii="黑体" w:eastAsia="黑体" w:hAnsi="黑体" w:cs="仿宋" w:hint="eastAsia"/>
                <w:bCs/>
                <w:color w:val="000000"/>
                <w:kern w:val="0"/>
                <w:sz w:val="24"/>
                <w:szCs w:val="24"/>
              </w:rPr>
              <w:t>绩效目标</w:t>
            </w:r>
          </w:p>
        </w:tc>
        <w:tc>
          <w:tcPr>
            <w:tcW w:w="4252" w:type="dxa"/>
            <w:gridSpan w:val="4"/>
            <w:tcBorders>
              <w:top w:val="single" w:sz="4" w:space="0" w:color="auto"/>
              <w:left w:val="single" w:sz="6" w:space="0" w:color="auto"/>
              <w:bottom w:val="single" w:sz="6" w:space="0" w:color="auto"/>
              <w:right w:val="single" w:sz="4" w:space="0" w:color="auto"/>
            </w:tcBorders>
            <w:vAlign w:val="center"/>
          </w:tcPr>
          <w:p w:rsidR="00C50C11" w:rsidRPr="00A223FB" w:rsidRDefault="00C50C11" w:rsidP="00A223FB">
            <w:pPr>
              <w:widowControl/>
              <w:spacing w:before="100" w:beforeAutospacing="1" w:after="100" w:afterAutospacing="1" w:line="440" w:lineRule="exact"/>
              <w:jc w:val="center"/>
              <w:rPr>
                <w:rFonts w:ascii="黑体" w:eastAsia="黑体" w:hAnsi="黑体" w:cs="仿宋"/>
                <w:color w:val="000000"/>
                <w:kern w:val="0"/>
                <w:sz w:val="24"/>
                <w:szCs w:val="24"/>
              </w:rPr>
            </w:pPr>
            <w:r w:rsidRPr="00A223FB">
              <w:rPr>
                <w:rFonts w:ascii="黑体" w:eastAsia="黑体" w:hAnsi="黑体" w:cs="仿宋" w:hint="eastAsia"/>
                <w:bCs/>
                <w:color w:val="000000"/>
                <w:kern w:val="0"/>
                <w:sz w:val="24"/>
                <w:szCs w:val="24"/>
              </w:rPr>
              <w:t>绩效标准</w:t>
            </w:r>
          </w:p>
        </w:tc>
        <w:tc>
          <w:tcPr>
            <w:tcW w:w="811" w:type="dxa"/>
            <w:vMerge w:val="restart"/>
            <w:tcBorders>
              <w:top w:val="single" w:sz="4" w:space="0" w:color="auto"/>
              <w:left w:val="single" w:sz="6" w:space="0" w:color="auto"/>
              <w:right w:val="single" w:sz="4" w:space="0" w:color="auto"/>
            </w:tcBorders>
            <w:vAlign w:val="center"/>
          </w:tcPr>
          <w:p w:rsidR="00C50C11" w:rsidRPr="00A223FB" w:rsidRDefault="00C50C11" w:rsidP="00A223FB">
            <w:pPr>
              <w:widowControl/>
              <w:spacing w:before="100" w:beforeAutospacing="1" w:after="100" w:afterAutospacing="1" w:line="440" w:lineRule="exact"/>
              <w:jc w:val="center"/>
              <w:rPr>
                <w:rFonts w:ascii="黑体" w:eastAsia="黑体" w:hAnsi="黑体" w:cs="仿宋"/>
                <w:bCs/>
                <w:color w:val="000000"/>
                <w:kern w:val="0"/>
                <w:sz w:val="24"/>
                <w:szCs w:val="24"/>
              </w:rPr>
            </w:pPr>
            <w:r w:rsidRPr="00A223FB">
              <w:rPr>
                <w:rFonts w:ascii="黑体" w:eastAsia="黑体" w:hAnsi="黑体" w:cs="仿宋" w:hint="eastAsia"/>
                <w:bCs/>
                <w:color w:val="000000"/>
                <w:kern w:val="0"/>
                <w:sz w:val="24"/>
                <w:szCs w:val="24"/>
              </w:rPr>
              <w:t>评价等级</w:t>
            </w:r>
          </w:p>
        </w:tc>
      </w:tr>
      <w:tr w:rsidR="001A7812" w:rsidTr="00E729E7">
        <w:trPr>
          <w:trHeight w:val="90"/>
          <w:tblHeader/>
          <w:jc w:val="center"/>
        </w:trPr>
        <w:tc>
          <w:tcPr>
            <w:tcW w:w="858" w:type="dxa"/>
            <w:vMerge/>
            <w:tcBorders>
              <w:top w:val="single" w:sz="4" w:space="0" w:color="auto"/>
              <w:left w:val="single" w:sz="4" w:space="0" w:color="auto"/>
              <w:bottom w:val="single" w:sz="4" w:space="0" w:color="auto"/>
              <w:right w:val="single" w:sz="6" w:space="0" w:color="auto"/>
            </w:tcBorders>
            <w:vAlign w:val="center"/>
          </w:tcPr>
          <w:p w:rsidR="00C50C11" w:rsidRDefault="00C50C11" w:rsidP="00A223FB">
            <w:pPr>
              <w:widowControl/>
              <w:spacing w:line="440" w:lineRule="exact"/>
              <w:jc w:val="left"/>
              <w:rPr>
                <w:rFonts w:ascii="仿宋" w:eastAsia="仿宋" w:hAnsi="仿宋" w:cs="仿宋"/>
                <w:color w:val="000000"/>
                <w:kern w:val="0"/>
                <w:sz w:val="24"/>
                <w:szCs w:val="24"/>
              </w:rPr>
            </w:pPr>
          </w:p>
        </w:tc>
        <w:tc>
          <w:tcPr>
            <w:tcW w:w="1855" w:type="dxa"/>
            <w:vMerge/>
            <w:tcBorders>
              <w:top w:val="single" w:sz="4" w:space="0" w:color="auto"/>
              <w:left w:val="single" w:sz="6" w:space="0" w:color="auto"/>
              <w:bottom w:val="single" w:sz="4" w:space="0" w:color="auto"/>
              <w:right w:val="single" w:sz="6" w:space="0" w:color="auto"/>
            </w:tcBorders>
            <w:vAlign w:val="center"/>
          </w:tcPr>
          <w:p w:rsidR="00C50C11" w:rsidRDefault="00C50C11" w:rsidP="00A223FB">
            <w:pPr>
              <w:widowControl/>
              <w:spacing w:line="440" w:lineRule="exact"/>
              <w:jc w:val="left"/>
              <w:rPr>
                <w:rFonts w:ascii="仿宋" w:eastAsia="仿宋" w:hAnsi="仿宋" w:cs="仿宋"/>
                <w:color w:val="000000"/>
                <w:kern w:val="0"/>
                <w:sz w:val="24"/>
                <w:szCs w:val="24"/>
              </w:rPr>
            </w:pPr>
          </w:p>
        </w:tc>
        <w:tc>
          <w:tcPr>
            <w:tcW w:w="1701" w:type="dxa"/>
            <w:vMerge/>
            <w:tcBorders>
              <w:top w:val="single" w:sz="4" w:space="0" w:color="auto"/>
              <w:left w:val="single" w:sz="6" w:space="0" w:color="auto"/>
              <w:bottom w:val="single" w:sz="6" w:space="0" w:color="auto"/>
              <w:right w:val="single" w:sz="6" w:space="0" w:color="auto"/>
            </w:tcBorders>
            <w:vAlign w:val="center"/>
          </w:tcPr>
          <w:p w:rsidR="00C50C11" w:rsidRDefault="00C50C11" w:rsidP="00A223FB">
            <w:pPr>
              <w:widowControl/>
              <w:spacing w:line="440" w:lineRule="exact"/>
              <w:jc w:val="left"/>
              <w:rPr>
                <w:rFonts w:ascii="仿宋" w:eastAsia="仿宋" w:hAnsi="仿宋" w:cs="仿宋"/>
                <w:color w:val="000000"/>
                <w:kern w:val="0"/>
                <w:sz w:val="24"/>
                <w:szCs w:val="24"/>
              </w:rPr>
            </w:pPr>
          </w:p>
        </w:tc>
        <w:tc>
          <w:tcPr>
            <w:tcW w:w="992" w:type="dxa"/>
            <w:tcBorders>
              <w:top w:val="single" w:sz="6" w:space="0" w:color="auto"/>
              <w:left w:val="single" w:sz="6" w:space="0" w:color="auto"/>
              <w:bottom w:val="single" w:sz="6" w:space="0" w:color="auto"/>
              <w:right w:val="single" w:sz="6" w:space="0" w:color="auto"/>
            </w:tcBorders>
            <w:vAlign w:val="center"/>
          </w:tcPr>
          <w:p w:rsidR="00C50C11" w:rsidRDefault="00C50C11" w:rsidP="00A223FB">
            <w:pPr>
              <w:widowControl/>
              <w:spacing w:before="100" w:beforeAutospacing="1" w:after="100" w:afterAutospacing="1" w:line="440" w:lineRule="exact"/>
              <w:jc w:val="center"/>
              <w:rPr>
                <w:rFonts w:ascii="仿宋" w:eastAsia="仿宋" w:hAnsi="仿宋" w:cs="仿宋"/>
                <w:color w:val="000000"/>
                <w:kern w:val="0"/>
                <w:sz w:val="24"/>
                <w:szCs w:val="24"/>
              </w:rPr>
            </w:pPr>
            <w:r>
              <w:rPr>
                <w:rFonts w:ascii="仿宋" w:eastAsia="仿宋" w:hAnsi="仿宋" w:cs="仿宋" w:hint="eastAsia"/>
                <w:b/>
                <w:bCs/>
                <w:color w:val="000000"/>
                <w:kern w:val="0"/>
                <w:sz w:val="24"/>
                <w:szCs w:val="24"/>
              </w:rPr>
              <w:t>优</w:t>
            </w:r>
          </w:p>
        </w:tc>
        <w:tc>
          <w:tcPr>
            <w:tcW w:w="1276" w:type="dxa"/>
            <w:tcBorders>
              <w:top w:val="single" w:sz="6" w:space="0" w:color="auto"/>
              <w:left w:val="single" w:sz="6" w:space="0" w:color="auto"/>
              <w:bottom w:val="single" w:sz="6" w:space="0" w:color="auto"/>
              <w:right w:val="single" w:sz="6" w:space="0" w:color="auto"/>
            </w:tcBorders>
            <w:vAlign w:val="center"/>
          </w:tcPr>
          <w:p w:rsidR="00C50C11" w:rsidRDefault="00C50C11" w:rsidP="00A223FB">
            <w:pPr>
              <w:widowControl/>
              <w:spacing w:before="100" w:beforeAutospacing="1" w:after="100" w:afterAutospacing="1" w:line="440" w:lineRule="exact"/>
              <w:jc w:val="center"/>
              <w:rPr>
                <w:rFonts w:ascii="仿宋" w:eastAsia="仿宋" w:hAnsi="仿宋" w:cs="仿宋"/>
                <w:color w:val="000000"/>
                <w:kern w:val="0"/>
                <w:sz w:val="24"/>
                <w:szCs w:val="24"/>
              </w:rPr>
            </w:pPr>
            <w:r>
              <w:rPr>
                <w:rFonts w:ascii="仿宋" w:eastAsia="仿宋" w:hAnsi="仿宋" w:cs="仿宋" w:hint="eastAsia"/>
                <w:b/>
                <w:bCs/>
                <w:color w:val="000000"/>
                <w:kern w:val="0"/>
                <w:sz w:val="24"/>
                <w:szCs w:val="24"/>
              </w:rPr>
              <w:t>良</w:t>
            </w:r>
          </w:p>
        </w:tc>
        <w:tc>
          <w:tcPr>
            <w:tcW w:w="1134" w:type="dxa"/>
            <w:tcBorders>
              <w:top w:val="single" w:sz="6" w:space="0" w:color="auto"/>
              <w:left w:val="single" w:sz="6" w:space="0" w:color="auto"/>
              <w:bottom w:val="single" w:sz="6" w:space="0" w:color="auto"/>
              <w:right w:val="single" w:sz="6" w:space="0" w:color="auto"/>
            </w:tcBorders>
            <w:vAlign w:val="center"/>
          </w:tcPr>
          <w:p w:rsidR="00C50C11" w:rsidRDefault="00C50C11" w:rsidP="00A223FB">
            <w:pPr>
              <w:widowControl/>
              <w:spacing w:before="100" w:beforeAutospacing="1" w:after="100" w:afterAutospacing="1" w:line="440" w:lineRule="exact"/>
              <w:jc w:val="center"/>
              <w:rPr>
                <w:rFonts w:ascii="仿宋" w:eastAsia="仿宋" w:hAnsi="仿宋" w:cs="仿宋"/>
                <w:color w:val="000000"/>
                <w:kern w:val="0"/>
                <w:sz w:val="24"/>
                <w:szCs w:val="24"/>
              </w:rPr>
            </w:pPr>
            <w:r>
              <w:rPr>
                <w:rFonts w:ascii="仿宋" w:eastAsia="仿宋" w:hAnsi="仿宋" w:cs="仿宋" w:hint="eastAsia"/>
                <w:b/>
                <w:bCs/>
                <w:color w:val="000000"/>
                <w:kern w:val="0"/>
                <w:sz w:val="24"/>
                <w:szCs w:val="24"/>
              </w:rPr>
              <w:t>中</w:t>
            </w:r>
          </w:p>
        </w:tc>
        <w:tc>
          <w:tcPr>
            <w:tcW w:w="850" w:type="dxa"/>
            <w:tcBorders>
              <w:top w:val="single" w:sz="6" w:space="0" w:color="auto"/>
              <w:left w:val="single" w:sz="6" w:space="0" w:color="auto"/>
              <w:bottom w:val="single" w:sz="6" w:space="0" w:color="auto"/>
              <w:right w:val="single" w:sz="4" w:space="0" w:color="auto"/>
            </w:tcBorders>
            <w:vAlign w:val="center"/>
          </w:tcPr>
          <w:p w:rsidR="00C50C11" w:rsidRDefault="00C50C11" w:rsidP="00A223FB">
            <w:pPr>
              <w:widowControl/>
              <w:spacing w:before="100" w:beforeAutospacing="1" w:after="100" w:afterAutospacing="1" w:line="440" w:lineRule="exact"/>
              <w:jc w:val="center"/>
              <w:rPr>
                <w:rFonts w:ascii="仿宋" w:eastAsia="仿宋" w:hAnsi="仿宋" w:cs="仿宋"/>
                <w:color w:val="000000"/>
                <w:kern w:val="0"/>
                <w:sz w:val="24"/>
                <w:szCs w:val="24"/>
              </w:rPr>
            </w:pPr>
            <w:r>
              <w:rPr>
                <w:rFonts w:ascii="仿宋" w:eastAsia="仿宋" w:hAnsi="仿宋" w:cs="仿宋" w:hint="eastAsia"/>
                <w:b/>
                <w:bCs/>
                <w:color w:val="000000"/>
                <w:kern w:val="0"/>
                <w:sz w:val="24"/>
                <w:szCs w:val="24"/>
              </w:rPr>
              <w:t>差</w:t>
            </w:r>
          </w:p>
        </w:tc>
        <w:tc>
          <w:tcPr>
            <w:tcW w:w="811" w:type="dxa"/>
            <w:vMerge/>
            <w:tcBorders>
              <w:left w:val="single" w:sz="6" w:space="0" w:color="auto"/>
              <w:bottom w:val="single" w:sz="6" w:space="0" w:color="auto"/>
              <w:right w:val="single" w:sz="4" w:space="0" w:color="auto"/>
            </w:tcBorders>
            <w:vAlign w:val="center"/>
          </w:tcPr>
          <w:p w:rsidR="00C50C11" w:rsidRDefault="00C50C11" w:rsidP="00A223FB">
            <w:pPr>
              <w:widowControl/>
              <w:spacing w:before="100" w:beforeAutospacing="1" w:after="100" w:afterAutospacing="1" w:line="440" w:lineRule="exact"/>
              <w:jc w:val="center"/>
              <w:rPr>
                <w:rFonts w:ascii="仿宋" w:eastAsia="仿宋" w:hAnsi="仿宋" w:cs="仿宋"/>
                <w:b/>
                <w:bCs/>
                <w:color w:val="000000"/>
                <w:kern w:val="0"/>
                <w:sz w:val="24"/>
                <w:szCs w:val="24"/>
              </w:rPr>
            </w:pPr>
          </w:p>
        </w:tc>
      </w:tr>
      <w:tr w:rsidR="001A7812" w:rsidTr="00E729E7">
        <w:trPr>
          <w:trHeight w:val="1337"/>
          <w:tblHeader/>
          <w:jc w:val="center"/>
        </w:trPr>
        <w:tc>
          <w:tcPr>
            <w:tcW w:w="858" w:type="dxa"/>
            <w:vMerge w:val="restart"/>
            <w:tcBorders>
              <w:top w:val="single" w:sz="4" w:space="0" w:color="auto"/>
              <w:left w:val="single" w:sz="4" w:space="0" w:color="auto"/>
              <w:bottom w:val="single" w:sz="4" w:space="0" w:color="auto"/>
              <w:right w:val="single" w:sz="4" w:space="0" w:color="auto"/>
            </w:tcBorders>
            <w:vAlign w:val="center"/>
          </w:tcPr>
          <w:p w:rsidR="00C50C11" w:rsidRDefault="00C50C11" w:rsidP="00A223FB">
            <w:pPr>
              <w:widowControl/>
              <w:spacing w:before="100" w:beforeAutospacing="1" w:after="100" w:afterAutospacing="1" w:line="440" w:lineRule="exact"/>
              <w:jc w:val="center"/>
              <w:rPr>
                <w:rFonts w:ascii="仿宋" w:eastAsia="仿宋" w:hAnsi="仿宋" w:cs="仿宋"/>
                <w:color w:val="000000"/>
                <w:kern w:val="0"/>
                <w:sz w:val="24"/>
                <w:szCs w:val="24"/>
              </w:rPr>
            </w:pPr>
            <w:r>
              <w:rPr>
                <w:rFonts w:ascii="仿宋" w:eastAsia="仿宋" w:hAnsi="仿宋" w:cs="仿宋" w:hint="eastAsia"/>
                <w:b/>
                <w:bCs/>
                <w:color w:val="000000"/>
                <w:kern w:val="0"/>
                <w:sz w:val="24"/>
                <w:szCs w:val="24"/>
              </w:rPr>
              <w:t>产出指标</w:t>
            </w:r>
          </w:p>
        </w:tc>
        <w:tc>
          <w:tcPr>
            <w:tcW w:w="1855" w:type="dxa"/>
            <w:tcBorders>
              <w:top w:val="single" w:sz="4" w:space="0" w:color="auto"/>
              <w:left w:val="single" w:sz="4" w:space="0" w:color="auto"/>
              <w:bottom w:val="single" w:sz="4" w:space="0" w:color="auto"/>
              <w:right w:val="single" w:sz="4" w:space="0" w:color="auto"/>
            </w:tcBorders>
            <w:vAlign w:val="center"/>
          </w:tcPr>
          <w:p w:rsidR="00C50C11" w:rsidRDefault="00C50C11" w:rsidP="00A223FB">
            <w:pPr>
              <w:widowControl/>
              <w:spacing w:before="100" w:beforeAutospacing="1" w:after="100" w:afterAutospacing="1" w:line="440" w:lineRule="exact"/>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指标1：</w:t>
            </w:r>
            <w:r w:rsidR="00D27FBD">
              <w:rPr>
                <w:rFonts w:ascii="仿宋" w:eastAsia="仿宋" w:hAnsi="仿宋" w:cs="仿宋" w:hint="eastAsia"/>
                <w:color w:val="000000"/>
                <w:kern w:val="0"/>
                <w:sz w:val="24"/>
                <w:szCs w:val="24"/>
              </w:rPr>
              <w:t>督查</w:t>
            </w:r>
            <w:r w:rsidR="009C3603">
              <w:rPr>
                <w:rFonts w:ascii="仿宋" w:eastAsia="仿宋" w:hAnsi="仿宋" w:cs="仿宋" w:hint="eastAsia"/>
                <w:color w:val="000000"/>
                <w:kern w:val="0"/>
                <w:sz w:val="24"/>
                <w:szCs w:val="24"/>
              </w:rPr>
              <w:t>任务</w:t>
            </w:r>
            <w:r w:rsidR="009C3603">
              <w:rPr>
                <w:rFonts w:ascii="仿宋" w:eastAsia="仿宋" w:hAnsi="仿宋" w:cs="仿宋"/>
                <w:color w:val="000000"/>
                <w:kern w:val="0"/>
                <w:sz w:val="24"/>
                <w:szCs w:val="24"/>
              </w:rPr>
              <w:t>下发数量</w:t>
            </w:r>
            <w:r w:rsidR="009C3603">
              <w:rPr>
                <w:rFonts w:ascii="仿宋" w:eastAsia="仿宋" w:hAnsi="仿宋" w:cs="仿宋" w:hint="eastAsia"/>
                <w:color w:val="000000"/>
                <w:kern w:val="0"/>
                <w:sz w:val="24"/>
                <w:szCs w:val="24"/>
              </w:rPr>
              <w:t xml:space="preserve"> </w:t>
            </w:r>
          </w:p>
        </w:tc>
        <w:tc>
          <w:tcPr>
            <w:tcW w:w="1701" w:type="dxa"/>
            <w:tcBorders>
              <w:top w:val="single" w:sz="6" w:space="0" w:color="auto"/>
              <w:left w:val="single" w:sz="4" w:space="0" w:color="auto"/>
              <w:bottom w:val="single" w:sz="6" w:space="0" w:color="auto"/>
              <w:right w:val="single" w:sz="6" w:space="0" w:color="auto"/>
            </w:tcBorders>
            <w:vAlign w:val="center"/>
          </w:tcPr>
          <w:p w:rsidR="00C50C11" w:rsidRDefault="00F475A5" w:rsidP="00A223FB">
            <w:pPr>
              <w:widowControl/>
              <w:spacing w:before="100" w:beforeAutospacing="1" w:after="100" w:afterAutospacing="1" w:line="440" w:lineRule="exact"/>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督查</w:t>
            </w:r>
            <w:r>
              <w:rPr>
                <w:rFonts w:ascii="仿宋" w:eastAsia="仿宋" w:hAnsi="仿宋" w:cs="仿宋"/>
                <w:color w:val="000000"/>
                <w:kern w:val="0"/>
                <w:sz w:val="24"/>
                <w:szCs w:val="24"/>
              </w:rPr>
              <w:t>任务下发数量200</w:t>
            </w:r>
            <w:r>
              <w:rPr>
                <w:rFonts w:ascii="仿宋" w:eastAsia="仿宋" w:hAnsi="仿宋" w:cs="仿宋" w:hint="eastAsia"/>
                <w:color w:val="000000"/>
                <w:kern w:val="0"/>
                <w:sz w:val="24"/>
                <w:szCs w:val="24"/>
              </w:rPr>
              <w:t>个</w:t>
            </w:r>
          </w:p>
        </w:tc>
        <w:tc>
          <w:tcPr>
            <w:tcW w:w="992" w:type="dxa"/>
            <w:tcBorders>
              <w:top w:val="single" w:sz="6" w:space="0" w:color="auto"/>
              <w:left w:val="single" w:sz="6" w:space="0" w:color="auto"/>
              <w:bottom w:val="single" w:sz="6" w:space="0" w:color="auto"/>
              <w:right w:val="single" w:sz="6" w:space="0" w:color="auto"/>
            </w:tcBorders>
            <w:vAlign w:val="center"/>
          </w:tcPr>
          <w:p w:rsidR="00C50C11" w:rsidRPr="003A4FB6" w:rsidRDefault="002D7E66" w:rsidP="00A223FB">
            <w:pPr>
              <w:spacing w:line="440" w:lineRule="exact"/>
              <w:rPr>
                <w:sz w:val="24"/>
                <w:szCs w:val="24"/>
              </w:rPr>
            </w:pPr>
            <w:r w:rsidRPr="003A4FB6">
              <w:rPr>
                <w:sz w:val="24"/>
                <w:szCs w:val="24"/>
              </w:rPr>
              <w:t>200</w:t>
            </w:r>
            <w:r w:rsidRPr="003A4FB6">
              <w:rPr>
                <w:rFonts w:hint="eastAsia"/>
                <w:sz w:val="24"/>
                <w:szCs w:val="24"/>
              </w:rPr>
              <w:t>个</w:t>
            </w:r>
            <w:r w:rsidR="00C50C11" w:rsidRPr="003A4FB6">
              <w:rPr>
                <w:rFonts w:hint="eastAsia"/>
                <w:sz w:val="24"/>
                <w:szCs w:val="24"/>
              </w:rPr>
              <w:t>以上</w:t>
            </w:r>
          </w:p>
        </w:tc>
        <w:tc>
          <w:tcPr>
            <w:tcW w:w="1276" w:type="dxa"/>
            <w:tcBorders>
              <w:top w:val="single" w:sz="6" w:space="0" w:color="auto"/>
              <w:left w:val="single" w:sz="6" w:space="0" w:color="auto"/>
              <w:bottom w:val="single" w:sz="6" w:space="0" w:color="auto"/>
              <w:right w:val="single" w:sz="6" w:space="0" w:color="auto"/>
            </w:tcBorders>
            <w:vAlign w:val="center"/>
          </w:tcPr>
          <w:p w:rsidR="003A4FB6" w:rsidRPr="003A4FB6" w:rsidRDefault="002D7E66" w:rsidP="00A223FB">
            <w:pPr>
              <w:widowControl/>
              <w:spacing w:line="440" w:lineRule="exact"/>
              <w:rPr>
                <w:sz w:val="24"/>
                <w:szCs w:val="24"/>
              </w:rPr>
            </w:pPr>
            <w:r w:rsidRPr="003A4FB6">
              <w:rPr>
                <w:sz w:val="24"/>
                <w:szCs w:val="24"/>
              </w:rPr>
              <w:t>150</w:t>
            </w:r>
          </w:p>
          <w:p w:rsidR="003A4FB6" w:rsidRPr="003A4FB6" w:rsidRDefault="003A4FB6" w:rsidP="00A223FB">
            <w:pPr>
              <w:widowControl/>
              <w:spacing w:line="440" w:lineRule="exact"/>
              <w:rPr>
                <w:sz w:val="24"/>
                <w:szCs w:val="24"/>
              </w:rPr>
            </w:pPr>
            <w:r w:rsidRPr="003A4FB6">
              <w:rPr>
                <w:rFonts w:hint="eastAsia"/>
                <w:sz w:val="24"/>
                <w:szCs w:val="24"/>
              </w:rPr>
              <w:t>至</w:t>
            </w:r>
          </w:p>
          <w:p w:rsidR="00C50C11" w:rsidRPr="003A4FB6" w:rsidRDefault="002D7E66" w:rsidP="00A223FB">
            <w:pPr>
              <w:widowControl/>
              <w:spacing w:line="440" w:lineRule="exact"/>
              <w:rPr>
                <w:sz w:val="24"/>
                <w:szCs w:val="24"/>
              </w:rPr>
            </w:pPr>
            <w:r w:rsidRPr="003A4FB6">
              <w:rPr>
                <w:sz w:val="24"/>
                <w:szCs w:val="24"/>
              </w:rPr>
              <w:t>200</w:t>
            </w:r>
            <w:r w:rsidRPr="003A4FB6">
              <w:rPr>
                <w:rFonts w:hint="eastAsia"/>
                <w:sz w:val="24"/>
                <w:szCs w:val="24"/>
              </w:rPr>
              <w:t>个</w:t>
            </w:r>
          </w:p>
        </w:tc>
        <w:tc>
          <w:tcPr>
            <w:tcW w:w="1134" w:type="dxa"/>
            <w:tcBorders>
              <w:top w:val="single" w:sz="6" w:space="0" w:color="auto"/>
              <w:left w:val="single" w:sz="6" w:space="0" w:color="auto"/>
              <w:bottom w:val="single" w:sz="6" w:space="0" w:color="auto"/>
              <w:right w:val="single" w:sz="6" w:space="0" w:color="auto"/>
            </w:tcBorders>
            <w:vAlign w:val="center"/>
          </w:tcPr>
          <w:p w:rsidR="001F6AEE" w:rsidRPr="003A4FB6" w:rsidRDefault="001F6AEE" w:rsidP="00A223FB">
            <w:pPr>
              <w:widowControl/>
              <w:spacing w:line="440" w:lineRule="exact"/>
              <w:rPr>
                <w:sz w:val="24"/>
                <w:szCs w:val="24"/>
              </w:rPr>
            </w:pPr>
            <w:r w:rsidRPr="003A4FB6">
              <w:rPr>
                <w:sz w:val="24"/>
                <w:szCs w:val="24"/>
              </w:rPr>
              <w:t>1</w:t>
            </w:r>
            <w:r>
              <w:rPr>
                <w:sz w:val="24"/>
                <w:szCs w:val="24"/>
              </w:rPr>
              <w:t>0</w:t>
            </w:r>
            <w:r w:rsidRPr="003A4FB6">
              <w:rPr>
                <w:sz w:val="24"/>
                <w:szCs w:val="24"/>
              </w:rPr>
              <w:t>0</w:t>
            </w:r>
          </w:p>
          <w:p w:rsidR="001F6AEE" w:rsidRPr="003A4FB6" w:rsidRDefault="001F6AEE" w:rsidP="00A223FB">
            <w:pPr>
              <w:widowControl/>
              <w:spacing w:line="440" w:lineRule="exact"/>
              <w:rPr>
                <w:sz w:val="24"/>
                <w:szCs w:val="24"/>
              </w:rPr>
            </w:pPr>
            <w:r w:rsidRPr="003A4FB6">
              <w:rPr>
                <w:rFonts w:hint="eastAsia"/>
                <w:sz w:val="24"/>
                <w:szCs w:val="24"/>
              </w:rPr>
              <w:t>至</w:t>
            </w:r>
          </w:p>
          <w:p w:rsidR="00C50C11" w:rsidRPr="003A4FB6" w:rsidRDefault="001F6AEE" w:rsidP="00A223FB">
            <w:pPr>
              <w:widowControl/>
              <w:spacing w:line="440" w:lineRule="exact"/>
              <w:rPr>
                <w:sz w:val="24"/>
                <w:szCs w:val="24"/>
              </w:rPr>
            </w:pPr>
            <w:r>
              <w:rPr>
                <w:sz w:val="24"/>
                <w:szCs w:val="24"/>
              </w:rPr>
              <w:t>15</w:t>
            </w:r>
            <w:r w:rsidRPr="003A4FB6">
              <w:rPr>
                <w:sz w:val="24"/>
                <w:szCs w:val="24"/>
              </w:rPr>
              <w:t>0</w:t>
            </w:r>
            <w:r w:rsidRPr="003A4FB6">
              <w:rPr>
                <w:rFonts w:hint="eastAsia"/>
                <w:sz w:val="24"/>
                <w:szCs w:val="24"/>
              </w:rPr>
              <w:t>个</w:t>
            </w:r>
          </w:p>
        </w:tc>
        <w:tc>
          <w:tcPr>
            <w:tcW w:w="850" w:type="dxa"/>
            <w:tcBorders>
              <w:top w:val="single" w:sz="6" w:space="0" w:color="auto"/>
              <w:left w:val="single" w:sz="6" w:space="0" w:color="auto"/>
              <w:bottom w:val="single" w:sz="6" w:space="0" w:color="auto"/>
              <w:right w:val="single" w:sz="4" w:space="0" w:color="auto"/>
            </w:tcBorders>
            <w:vAlign w:val="center"/>
          </w:tcPr>
          <w:p w:rsidR="00C50C11" w:rsidRPr="003A4FB6" w:rsidRDefault="00B35560" w:rsidP="00A223FB">
            <w:pPr>
              <w:widowControl/>
              <w:spacing w:line="440" w:lineRule="exact"/>
              <w:rPr>
                <w:sz w:val="24"/>
                <w:szCs w:val="24"/>
              </w:rPr>
            </w:pPr>
            <w:r w:rsidRPr="003A4FB6">
              <w:rPr>
                <w:sz w:val="24"/>
                <w:szCs w:val="24"/>
              </w:rPr>
              <w:t>100</w:t>
            </w:r>
            <w:r w:rsidRPr="003A4FB6">
              <w:rPr>
                <w:rFonts w:hint="eastAsia"/>
                <w:sz w:val="24"/>
                <w:szCs w:val="24"/>
              </w:rPr>
              <w:t>个</w:t>
            </w:r>
            <w:r w:rsidRPr="003A4FB6">
              <w:rPr>
                <w:sz w:val="24"/>
                <w:szCs w:val="24"/>
              </w:rPr>
              <w:t>以下</w:t>
            </w:r>
          </w:p>
        </w:tc>
        <w:tc>
          <w:tcPr>
            <w:tcW w:w="811" w:type="dxa"/>
            <w:tcBorders>
              <w:top w:val="single" w:sz="6" w:space="0" w:color="auto"/>
              <w:left w:val="single" w:sz="6" w:space="0" w:color="auto"/>
              <w:bottom w:val="single" w:sz="6" w:space="0" w:color="auto"/>
              <w:right w:val="single" w:sz="4" w:space="0" w:color="auto"/>
            </w:tcBorders>
            <w:vAlign w:val="center"/>
          </w:tcPr>
          <w:p w:rsidR="00C50C11" w:rsidRDefault="00C50C11" w:rsidP="00A223FB">
            <w:pPr>
              <w:spacing w:line="440" w:lineRule="exact"/>
              <w:jc w:val="center"/>
              <w:rPr>
                <w:rFonts w:ascii="仿宋" w:eastAsia="仿宋" w:hAnsi="仿宋" w:cs="仿宋"/>
                <w:color w:val="000000"/>
                <w:sz w:val="24"/>
                <w:szCs w:val="24"/>
              </w:rPr>
            </w:pPr>
            <w:r>
              <w:rPr>
                <w:rFonts w:ascii="仿宋" w:eastAsia="仿宋" w:hAnsi="仿宋" w:cs="仿宋" w:hint="eastAsia"/>
                <w:color w:val="000000"/>
                <w:sz w:val="24"/>
                <w:szCs w:val="24"/>
              </w:rPr>
              <w:t>优</w:t>
            </w:r>
          </w:p>
        </w:tc>
      </w:tr>
      <w:tr w:rsidR="001A7812" w:rsidTr="00A223FB">
        <w:trPr>
          <w:trHeight w:val="1326"/>
          <w:tblHeader/>
          <w:jc w:val="center"/>
        </w:trPr>
        <w:tc>
          <w:tcPr>
            <w:tcW w:w="858" w:type="dxa"/>
            <w:vMerge/>
            <w:tcBorders>
              <w:top w:val="single" w:sz="4" w:space="0" w:color="auto"/>
              <w:left w:val="single" w:sz="4" w:space="0" w:color="auto"/>
              <w:right w:val="single" w:sz="6" w:space="0" w:color="auto"/>
            </w:tcBorders>
            <w:vAlign w:val="center"/>
          </w:tcPr>
          <w:p w:rsidR="00C50C11" w:rsidRDefault="00C50C11" w:rsidP="00A223FB">
            <w:pPr>
              <w:widowControl/>
              <w:spacing w:line="440" w:lineRule="exact"/>
              <w:jc w:val="left"/>
              <w:rPr>
                <w:rFonts w:ascii="仿宋" w:eastAsia="仿宋" w:hAnsi="仿宋" w:cs="仿宋"/>
                <w:color w:val="000000"/>
                <w:kern w:val="0"/>
                <w:sz w:val="24"/>
                <w:szCs w:val="24"/>
              </w:rPr>
            </w:pPr>
          </w:p>
        </w:tc>
        <w:tc>
          <w:tcPr>
            <w:tcW w:w="1855" w:type="dxa"/>
            <w:tcBorders>
              <w:top w:val="single" w:sz="4" w:space="0" w:color="auto"/>
              <w:left w:val="single" w:sz="6" w:space="0" w:color="auto"/>
              <w:bottom w:val="single" w:sz="4" w:space="0" w:color="auto"/>
              <w:right w:val="single" w:sz="6" w:space="0" w:color="auto"/>
            </w:tcBorders>
            <w:vAlign w:val="center"/>
          </w:tcPr>
          <w:p w:rsidR="00C50C11" w:rsidRDefault="00C50C11" w:rsidP="00A223FB">
            <w:pPr>
              <w:widowControl/>
              <w:spacing w:before="100" w:beforeAutospacing="1" w:after="100" w:afterAutospacing="1" w:line="440" w:lineRule="exact"/>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指标2：</w:t>
            </w:r>
            <w:r w:rsidR="004C44D0">
              <w:rPr>
                <w:rFonts w:ascii="仿宋" w:eastAsia="仿宋" w:hAnsi="仿宋" w:cs="仿宋" w:hint="eastAsia"/>
                <w:color w:val="000000"/>
                <w:kern w:val="0"/>
                <w:sz w:val="24"/>
                <w:szCs w:val="24"/>
              </w:rPr>
              <w:t>对</w:t>
            </w:r>
            <w:r w:rsidR="00A628F5">
              <w:rPr>
                <w:rFonts w:ascii="仿宋" w:eastAsia="仿宋" w:hAnsi="仿宋" w:cs="仿宋" w:hint="eastAsia"/>
                <w:color w:val="000000"/>
                <w:kern w:val="0"/>
                <w:sz w:val="24"/>
                <w:szCs w:val="24"/>
              </w:rPr>
              <w:t>督查</w:t>
            </w:r>
            <w:r w:rsidR="00A628F5">
              <w:rPr>
                <w:rFonts w:ascii="仿宋" w:eastAsia="仿宋" w:hAnsi="仿宋" w:cs="仿宋"/>
                <w:color w:val="000000"/>
                <w:kern w:val="0"/>
                <w:sz w:val="24"/>
                <w:szCs w:val="24"/>
              </w:rPr>
              <w:t>任务</w:t>
            </w:r>
            <w:r w:rsidR="00DF33C3">
              <w:rPr>
                <w:rFonts w:ascii="仿宋" w:eastAsia="仿宋" w:hAnsi="仿宋" w:cs="仿宋" w:hint="eastAsia"/>
                <w:color w:val="000000"/>
                <w:kern w:val="0"/>
                <w:sz w:val="24"/>
                <w:szCs w:val="24"/>
              </w:rPr>
              <w:t>进行</w:t>
            </w:r>
            <w:r w:rsidR="00A628F5">
              <w:rPr>
                <w:rFonts w:ascii="仿宋" w:eastAsia="仿宋" w:hAnsi="仿宋" w:cs="仿宋" w:hint="eastAsia"/>
                <w:color w:val="000000"/>
                <w:kern w:val="0"/>
                <w:sz w:val="24"/>
                <w:szCs w:val="24"/>
              </w:rPr>
              <w:t>事项</w:t>
            </w:r>
            <w:r w:rsidR="00A628F5">
              <w:rPr>
                <w:rFonts w:ascii="仿宋" w:eastAsia="仿宋" w:hAnsi="仿宋" w:cs="仿宋"/>
                <w:color w:val="000000"/>
                <w:kern w:val="0"/>
                <w:sz w:val="24"/>
                <w:szCs w:val="24"/>
              </w:rPr>
              <w:t>分解</w:t>
            </w:r>
            <w:r w:rsidR="00AC57DD">
              <w:rPr>
                <w:rFonts w:ascii="仿宋" w:eastAsia="仿宋" w:hAnsi="仿宋" w:cs="仿宋" w:hint="eastAsia"/>
                <w:color w:val="000000"/>
                <w:kern w:val="0"/>
                <w:sz w:val="24"/>
                <w:szCs w:val="24"/>
              </w:rPr>
              <w:t>数量</w:t>
            </w:r>
            <w:r w:rsidR="00A628F5">
              <w:rPr>
                <w:rFonts w:ascii="仿宋" w:eastAsia="仿宋" w:hAnsi="仿宋" w:cs="仿宋" w:hint="eastAsia"/>
                <w:color w:val="000000"/>
                <w:kern w:val="0"/>
                <w:sz w:val="24"/>
                <w:szCs w:val="24"/>
              </w:rPr>
              <w:t xml:space="preserve"> </w:t>
            </w:r>
          </w:p>
        </w:tc>
        <w:tc>
          <w:tcPr>
            <w:tcW w:w="1701" w:type="dxa"/>
            <w:tcBorders>
              <w:top w:val="single" w:sz="6" w:space="0" w:color="auto"/>
              <w:left w:val="single" w:sz="6" w:space="0" w:color="auto"/>
              <w:bottom w:val="single" w:sz="4" w:space="0" w:color="auto"/>
              <w:right w:val="single" w:sz="6" w:space="0" w:color="auto"/>
            </w:tcBorders>
            <w:vAlign w:val="center"/>
          </w:tcPr>
          <w:p w:rsidR="00C50C11" w:rsidRPr="00E02BBB" w:rsidRDefault="00C53386" w:rsidP="00A223FB">
            <w:pPr>
              <w:spacing w:before="100" w:beforeAutospacing="1" w:after="100" w:afterAutospacing="1" w:line="440" w:lineRule="exact"/>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对督查</w:t>
            </w:r>
            <w:r>
              <w:rPr>
                <w:rFonts w:ascii="仿宋" w:eastAsia="仿宋" w:hAnsi="仿宋" w:cs="仿宋"/>
                <w:color w:val="000000"/>
                <w:kern w:val="0"/>
                <w:sz w:val="24"/>
                <w:szCs w:val="24"/>
              </w:rPr>
              <w:t>任务进行事项分解数量</w:t>
            </w:r>
            <w:r>
              <w:rPr>
                <w:rFonts w:ascii="仿宋" w:eastAsia="仿宋" w:hAnsi="仿宋" w:cs="仿宋" w:hint="eastAsia"/>
                <w:color w:val="000000"/>
                <w:kern w:val="0"/>
                <w:sz w:val="24"/>
                <w:szCs w:val="24"/>
              </w:rPr>
              <w:t>4000项</w:t>
            </w:r>
          </w:p>
        </w:tc>
        <w:tc>
          <w:tcPr>
            <w:tcW w:w="992" w:type="dxa"/>
            <w:tcBorders>
              <w:top w:val="single" w:sz="6" w:space="0" w:color="auto"/>
              <w:left w:val="single" w:sz="6" w:space="0" w:color="auto"/>
              <w:bottom w:val="single" w:sz="4" w:space="0" w:color="auto"/>
              <w:right w:val="single" w:sz="6" w:space="0" w:color="auto"/>
            </w:tcBorders>
            <w:vAlign w:val="center"/>
          </w:tcPr>
          <w:p w:rsidR="003F2C65" w:rsidRDefault="00796E23" w:rsidP="00A223FB">
            <w:pPr>
              <w:spacing w:before="100" w:beforeAutospacing="1" w:after="100" w:afterAutospacing="1" w:line="440" w:lineRule="exact"/>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400</w:t>
            </w:r>
            <w:r>
              <w:rPr>
                <w:rFonts w:ascii="仿宋" w:eastAsia="仿宋" w:hAnsi="仿宋" w:cs="仿宋"/>
                <w:color w:val="000000"/>
                <w:kern w:val="0"/>
                <w:sz w:val="24"/>
                <w:szCs w:val="24"/>
              </w:rPr>
              <w:t>0</w:t>
            </w:r>
            <w:r w:rsidR="003D0776">
              <w:rPr>
                <w:rFonts w:ascii="仿宋" w:eastAsia="仿宋" w:hAnsi="仿宋" w:cs="仿宋" w:hint="eastAsia"/>
                <w:color w:val="000000"/>
                <w:kern w:val="0"/>
                <w:sz w:val="24"/>
                <w:szCs w:val="24"/>
              </w:rPr>
              <w:t>项</w:t>
            </w:r>
          </w:p>
          <w:p w:rsidR="00C50C11" w:rsidRPr="00E02BBB" w:rsidRDefault="001F5D72" w:rsidP="00A223FB">
            <w:pPr>
              <w:spacing w:before="100" w:beforeAutospacing="1" w:after="100" w:afterAutospacing="1" w:line="440" w:lineRule="exact"/>
              <w:jc w:val="left"/>
              <w:rPr>
                <w:rFonts w:ascii="仿宋" w:eastAsia="仿宋" w:hAnsi="仿宋" w:cs="仿宋"/>
                <w:color w:val="000000"/>
                <w:kern w:val="0"/>
                <w:sz w:val="24"/>
                <w:szCs w:val="24"/>
              </w:rPr>
            </w:pPr>
            <w:r>
              <w:rPr>
                <w:rFonts w:ascii="仿宋" w:eastAsia="仿宋" w:hAnsi="仿宋" w:cs="仿宋"/>
                <w:color w:val="000000"/>
                <w:kern w:val="0"/>
                <w:sz w:val="24"/>
                <w:szCs w:val="24"/>
              </w:rPr>
              <w:t>以上</w:t>
            </w:r>
          </w:p>
        </w:tc>
        <w:tc>
          <w:tcPr>
            <w:tcW w:w="1276" w:type="dxa"/>
            <w:tcBorders>
              <w:top w:val="single" w:sz="6" w:space="0" w:color="auto"/>
              <w:left w:val="single" w:sz="6" w:space="0" w:color="auto"/>
              <w:bottom w:val="single" w:sz="4" w:space="0" w:color="auto"/>
              <w:right w:val="single" w:sz="6" w:space="0" w:color="auto"/>
            </w:tcBorders>
            <w:vAlign w:val="center"/>
          </w:tcPr>
          <w:p w:rsidR="002277B9" w:rsidRDefault="009C283A" w:rsidP="00A223FB">
            <w:pPr>
              <w:spacing w:line="440" w:lineRule="exact"/>
              <w:rPr>
                <w:sz w:val="24"/>
                <w:szCs w:val="24"/>
              </w:rPr>
            </w:pPr>
            <w:r w:rsidRPr="002277B9">
              <w:rPr>
                <w:sz w:val="24"/>
                <w:szCs w:val="24"/>
              </w:rPr>
              <w:t>3000</w:t>
            </w:r>
          </w:p>
          <w:p w:rsidR="002277B9" w:rsidRDefault="002277B9" w:rsidP="00A223FB">
            <w:pPr>
              <w:spacing w:line="440" w:lineRule="exact"/>
              <w:rPr>
                <w:sz w:val="24"/>
                <w:szCs w:val="24"/>
              </w:rPr>
            </w:pPr>
            <w:r>
              <w:rPr>
                <w:rFonts w:hint="eastAsia"/>
                <w:sz w:val="24"/>
                <w:szCs w:val="24"/>
              </w:rPr>
              <w:t>至</w:t>
            </w:r>
          </w:p>
          <w:p w:rsidR="00C50C11" w:rsidRPr="002277B9" w:rsidRDefault="009C283A" w:rsidP="00A223FB">
            <w:pPr>
              <w:spacing w:line="440" w:lineRule="exact"/>
              <w:rPr>
                <w:sz w:val="24"/>
                <w:szCs w:val="24"/>
              </w:rPr>
            </w:pPr>
            <w:r w:rsidRPr="002277B9">
              <w:rPr>
                <w:sz w:val="24"/>
                <w:szCs w:val="24"/>
              </w:rPr>
              <w:t>4000</w:t>
            </w:r>
            <w:r w:rsidRPr="002277B9">
              <w:rPr>
                <w:rFonts w:hint="eastAsia"/>
                <w:sz w:val="24"/>
                <w:szCs w:val="24"/>
              </w:rPr>
              <w:t>项</w:t>
            </w:r>
          </w:p>
        </w:tc>
        <w:tc>
          <w:tcPr>
            <w:tcW w:w="1134" w:type="dxa"/>
            <w:tcBorders>
              <w:top w:val="single" w:sz="6" w:space="0" w:color="auto"/>
              <w:left w:val="single" w:sz="6" w:space="0" w:color="auto"/>
              <w:bottom w:val="single" w:sz="4" w:space="0" w:color="auto"/>
              <w:right w:val="single" w:sz="6" w:space="0" w:color="auto"/>
            </w:tcBorders>
            <w:vAlign w:val="center"/>
          </w:tcPr>
          <w:p w:rsidR="00303078" w:rsidRDefault="002C456A" w:rsidP="00A223FB">
            <w:pPr>
              <w:widowControl/>
              <w:spacing w:line="440" w:lineRule="exact"/>
              <w:rPr>
                <w:sz w:val="24"/>
                <w:szCs w:val="24"/>
              </w:rPr>
            </w:pPr>
            <w:r w:rsidRPr="003A4FB6">
              <w:rPr>
                <w:sz w:val="24"/>
                <w:szCs w:val="24"/>
              </w:rPr>
              <w:t>2000</w:t>
            </w:r>
          </w:p>
          <w:p w:rsidR="00033431" w:rsidRPr="003A4FB6" w:rsidRDefault="00033431" w:rsidP="00A223FB">
            <w:pPr>
              <w:widowControl/>
              <w:spacing w:line="440" w:lineRule="exact"/>
              <w:rPr>
                <w:sz w:val="24"/>
                <w:szCs w:val="24"/>
              </w:rPr>
            </w:pPr>
            <w:r w:rsidRPr="003A4FB6">
              <w:rPr>
                <w:rFonts w:hint="eastAsia"/>
                <w:sz w:val="24"/>
                <w:szCs w:val="24"/>
              </w:rPr>
              <w:t>至</w:t>
            </w:r>
          </w:p>
          <w:p w:rsidR="00C50C11" w:rsidRPr="003A4FB6" w:rsidRDefault="002C456A" w:rsidP="00A223FB">
            <w:pPr>
              <w:widowControl/>
              <w:spacing w:line="440" w:lineRule="exact"/>
              <w:rPr>
                <w:sz w:val="24"/>
                <w:szCs w:val="24"/>
              </w:rPr>
            </w:pPr>
            <w:r w:rsidRPr="003A4FB6">
              <w:rPr>
                <w:sz w:val="24"/>
                <w:szCs w:val="24"/>
              </w:rPr>
              <w:t>3000</w:t>
            </w:r>
            <w:r w:rsidRPr="003A4FB6">
              <w:rPr>
                <w:rFonts w:hint="eastAsia"/>
                <w:sz w:val="24"/>
                <w:szCs w:val="24"/>
              </w:rPr>
              <w:t>项</w:t>
            </w:r>
          </w:p>
        </w:tc>
        <w:tc>
          <w:tcPr>
            <w:tcW w:w="850" w:type="dxa"/>
            <w:tcBorders>
              <w:top w:val="single" w:sz="6" w:space="0" w:color="auto"/>
              <w:left w:val="single" w:sz="6" w:space="0" w:color="auto"/>
              <w:bottom w:val="single" w:sz="4" w:space="0" w:color="auto"/>
              <w:right w:val="single" w:sz="4" w:space="0" w:color="auto"/>
            </w:tcBorders>
            <w:vAlign w:val="center"/>
          </w:tcPr>
          <w:p w:rsidR="00C50C11" w:rsidRPr="003A4FB6" w:rsidRDefault="006F6B07" w:rsidP="00A223FB">
            <w:pPr>
              <w:widowControl/>
              <w:spacing w:line="440" w:lineRule="exact"/>
              <w:jc w:val="left"/>
              <w:rPr>
                <w:sz w:val="24"/>
                <w:szCs w:val="24"/>
              </w:rPr>
            </w:pPr>
            <w:r w:rsidRPr="003A4FB6">
              <w:rPr>
                <w:rFonts w:hint="eastAsia"/>
                <w:sz w:val="24"/>
                <w:szCs w:val="24"/>
              </w:rPr>
              <w:t>2000项</w:t>
            </w:r>
            <w:r w:rsidR="00C50C11" w:rsidRPr="003A4FB6">
              <w:rPr>
                <w:rFonts w:hint="eastAsia"/>
                <w:sz w:val="24"/>
                <w:szCs w:val="24"/>
              </w:rPr>
              <w:t>以下</w:t>
            </w:r>
          </w:p>
        </w:tc>
        <w:tc>
          <w:tcPr>
            <w:tcW w:w="811" w:type="dxa"/>
            <w:tcBorders>
              <w:top w:val="single" w:sz="6" w:space="0" w:color="auto"/>
              <w:left w:val="single" w:sz="6" w:space="0" w:color="auto"/>
              <w:bottom w:val="single" w:sz="4" w:space="0" w:color="auto"/>
              <w:right w:val="single" w:sz="4" w:space="0" w:color="auto"/>
            </w:tcBorders>
            <w:vAlign w:val="center"/>
          </w:tcPr>
          <w:p w:rsidR="00C50C11" w:rsidRPr="00E02BBB" w:rsidRDefault="00C50C11" w:rsidP="00A223FB">
            <w:pPr>
              <w:spacing w:before="100" w:beforeAutospacing="1" w:after="100" w:afterAutospacing="1" w:line="440" w:lineRule="exact"/>
              <w:jc w:val="center"/>
              <w:rPr>
                <w:rFonts w:ascii="仿宋" w:eastAsia="仿宋" w:hAnsi="仿宋" w:cs="仿宋"/>
                <w:color w:val="000000"/>
                <w:kern w:val="0"/>
                <w:sz w:val="24"/>
                <w:szCs w:val="24"/>
              </w:rPr>
            </w:pPr>
            <w:r w:rsidRPr="00E02BBB">
              <w:rPr>
                <w:rFonts w:ascii="仿宋" w:eastAsia="仿宋" w:hAnsi="仿宋" w:cs="仿宋" w:hint="eastAsia"/>
                <w:color w:val="000000"/>
                <w:kern w:val="0"/>
                <w:sz w:val="24"/>
                <w:szCs w:val="24"/>
              </w:rPr>
              <w:t>忧</w:t>
            </w:r>
          </w:p>
        </w:tc>
      </w:tr>
      <w:tr w:rsidR="001A7812" w:rsidTr="00E729E7">
        <w:trPr>
          <w:trHeight w:val="987"/>
          <w:tblHeader/>
          <w:jc w:val="center"/>
        </w:trPr>
        <w:tc>
          <w:tcPr>
            <w:tcW w:w="858" w:type="dxa"/>
            <w:vMerge/>
            <w:tcBorders>
              <w:left w:val="single" w:sz="4" w:space="0" w:color="auto"/>
              <w:bottom w:val="single" w:sz="4" w:space="0" w:color="auto"/>
              <w:right w:val="single" w:sz="6" w:space="0" w:color="auto"/>
            </w:tcBorders>
            <w:vAlign w:val="center"/>
          </w:tcPr>
          <w:p w:rsidR="00C50C11" w:rsidRDefault="00C50C11" w:rsidP="00A223FB">
            <w:pPr>
              <w:widowControl/>
              <w:spacing w:before="100" w:beforeAutospacing="1" w:after="100" w:afterAutospacing="1" w:line="440" w:lineRule="exact"/>
              <w:jc w:val="center"/>
              <w:rPr>
                <w:rFonts w:ascii="仿宋" w:eastAsia="仿宋" w:hAnsi="仿宋" w:cs="仿宋"/>
                <w:b/>
                <w:bCs/>
                <w:color w:val="000000"/>
                <w:kern w:val="0"/>
                <w:sz w:val="24"/>
                <w:szCs w:val="24"/>
              </w:rPr>
            </w:pPr>
          </w:p>
        </w:tc>
        <w:tc>
          <w:tcPr>
            <w:tcW w:w="1855" w:type="dxa"/>
            <w:tcBorders>
              <w:top w:val="single" w:sz="4" w:space="0" w:color="auto"/>
              <w:left w:val="single" w:sz="6" w:space="0" w:color="auto"/>
              <w:bottom w:val="single" w:sz="4" w:space="0" w:color="auto"/>
              <w:right w:val="single" w:sz="6" w:space="0" w:color="auto"/>
            </w:tcBorders>
            <w:vAlign w:val="center"/>
          </w:tcPr>
          <w:p w:rsidR="00C50C11" w:rsidRDefault="00C50C11" w:rsidP="00A223FB">
            <w:pPr>
              <w:widowControl/>
              <w:spacing w:before="100" w:beforeAutospacing="1" w:after="100" w:afterAutospacing="1" w:line="440" w:lineRule="exact"/>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指标3：</w:t>
            </w:r>
            <w:r w:rsidR="00912296">
              <w:rPr>
                <w:rFonts w:ascii="仿宋" w:eastAsia="仿宋" w:hAnsi="仿宋" w:cs="仿宋" w:hint="eastAsia"/>
                <w:color w:val="000000"/>
                <w:kern w:val="0"/>
                <w:sz w:val="24"/>
                <w:szCs w:val="24"/>
              </w:rPr>
              <w:t>责任</w:t>
            </w:r>
            <w:r w:rsidR="00912296">
              <w:rPr>
                <w:rFonts w:ascii="仿宋" w:eastAsia="仿宋" w:hAnsi="仿宋" w:cs="仿宋"/>
                <w:color w:val="000000"/>
                <w:kern w:val="0"/>
                <w:sz w:val="24"/>
                <w:szCs w:val="24"/>
              </w:rPr>
              <w:t>单位</w:t>
            </w:r>
            <w:r w:rsidR="00DA4621">
              <w:rPr>
                <w:rFonts w:ascii="仿宋" w:eastAsia="仿宋" w:hAnsi="仿宋" w:cs="仿宋" w:hint="eastAsia"/>
                <w:color w:val="000000"/>
                <w:kern w:val="0"/>
                <w:sz w:val="24"/>
                <w:szCs w:val="24"/>
              </w:rPr>
              <w:t>对</w:t>
            </w:r>
            <w:r w:rsidR="00DA4621">
              <w:rPr>
                <w:rFonts w:ascii="仿宋" w:eastAsia="仿宋" w:hAnsi="仿宋" w:cs="仿宋"/>
                <w:color w:val="000000"/>
                <w:kern w:val="0"/>
                <w:sz w:val="24"/>
                <w:szCs w:val="24"/>
              </w:rPr>
              <w:t>责任事项</w:t>
            </w:r>
            <w:r w:rsidR="00912296">
              <w:rPr>
                <w:rFonts w:ascii="仿宋" w:eastAsia="仿宋" w:hAnsi="仿宋" w:cs="仿宋"/>
                <w:color w:val="000000"/>
                <w:kern w:val="0"/>
                <w:sz w:val="24"/>
                <w:szCs w:val="24"/>
              </w:rPr>
              <w:t>汇报数量</w:t>
            </w:r>
            <w:r w:rsidR="00912296">
              <w:rPr>
                <w:rFonts w:ascii="仿宋" w:eastAsia="仿宋" w:hAnsi="仿宋" w:cs="仿宋" w:hint="eastAsia"/>
                <w:color w:val="000000"/>
                <w:kern w:val="0"/>
                <w:sz w:val="24"/>
                <w:szCs w:val="24"/>
              </w:rPr>
              <w:t xml:space="preserve"> </w:t>
            </w:r>
          </w:p>
        </w:tc>
        <w:tc>
          <w:tcPr>
            <w:tcW w:w="1701" w:type="dxa"/>
            <w:tcBorders>
              <w:top w:val="single" w:sz="4" w:space="0" w:color="auto"/>
              <w:left w:val="single" w:sz="6" w:space="0" w:color="auto"/>
              <w:bottom w:val="single" w:sz="4" w:space="0" w:color="auto"/>
              <w:right w:val="single" w:sz="6" w:space="0" w:color="auto"/>
            </w:tcBorders>
            <w:vAlign w:val="center"/>
          </w:tcPr>
          <w:p w:rsidR="00C50C11" w:rsidRDefault="00DA4621" w:rsidP="00A223FB">
            <w:pPr>
              <w:spacing w:before="100" w:beforeAutospacing="1" w:after="100" w:afterAutospacing="1" w:line="440" w:lineRule="exact"/>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责任</w:t>
            </w:r>
            <w:r>
              <w:rPr>
                <w:rFonts w:ascii="仿宋" w:eastAsia="仿宋" w:hAnsi="仿宋" w:cs="仿宋"/>
                <w:color w:val="000000"/>
                <w:kern w:val="0"/>
                <w:sz w:val="24"/>
                <w:szCs w:val="24"/>
              </w:rPr>
              <w:t>单位</w:t>
            </w:r>
            <w:r>
              <w:rPr>
                <w:rFonts w:ascii="仿宋" w:eastAsia="仿宋" w:hAnsi="仿宋" w:cs="仿宋" w:hint="eastAsia"/>
                <w:color w:val="000000"/>
                <w:kern w:val="0"/>
                <w:sz w:val="24"/>
                <w:szCs w:val="24"/>
              </w:rPr>
              <w:t>对</w:t>
            </w:r>
            <w:r w:rsidR="00C97376">
              <w:rPr>
                <w:rFonts w:ascii="仿宋" w:eastAsia="仿宋" w:hAnsi="仿宋" w:cs="仿宋" w:hint="eastAsia"/>
                <w:color w:val="000000"/>
                <w:kern w:val="0"/>
                <w:sz w:val="24"/>
                <w:szCs w:val="24"/>
              </w:rPr>
              <w:t>责任</w:t>
            </w:r>
            <w:r w:rsidR="00C97376">
              <w:rPr>
                <w:rFonts w:ascii="仿宋" w:eastAsia="仿宋" w:hAnsi="仿宋" w:cs="仿宋"/>
                <w:color w:val="000000"/>
                <w:kern w:val="0"/>
                <w:sz w:val="24"/>
                <w:szCs w:val="24"/>
              </w:rPr>
              <w:t>事项</w:t>
            </w:r>
            <w:r>
              <w:rPr>
                <w:rFonts w:ascii="仿宋" w:eastAsia="仿宋" w:hAnsi="仿宋" w:cs="仿宋"/>
                <w:color w:val="000000"/>
                <w:kern w:val="0"/>
                <w:sz w:val="24"/>
                <w:szCs w:val="24"/>
              </w:rPr>
              <w:t>汇报数量</w:t>
            </w:r>
            <w:r w:rsidR="00C97376">
              <w:rPr>
                <w:rFonts w:ascii="仿宋" w:eastAsia="仿宋" w:hAnsi="仿宋" w:cs="仿宋" w:hint="eastAsia"/>
                <w:color w:val="000000"/>
                <w:kern w:val="0"/>
                <w:sz w:val="24"/>
                <w:szCs w:val="24"/>
              </w:rPr>
              <w:t>20000次</w:t>
            </w:r>
          </w:p>
        </w:tc>
        <w:tc>
          <w:tcPr>
            <w:tcW w:w="992" w:type="dxa"/>
            <w:tcBorders>
              <w:top w:val="single" w:sz="4" w:space="0" w:color="auto"/>
              <w:left w:val="single" w:sz="6" w:space="0" w:color="auto"/>
              <w:bottom w:val="single" w:sz="4" w:space="0" w:color="auto"/>
              <w:right w:val="single" w:sz="6" w:space="0" w:color="auto"/>
            </w:tcBorders>
            <w:vAlign w:val="center"/>
          </w:tcPr>
          <w:p w:rsidR="00C50C11" w:rsidRDefault="008E356B" w:rsidP="00A223FB">
            <w:pPr>
              <w:spacing w:before="100" w:beforeAutospacing="1" w:after="100" w:afterAutospacing="1" w:line="440" w:lineRule="exact"/>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20000次</w:t>
            </w:r>
            <w:r w:rsidR="00C50C11">
              <w:rPr>
                <w:rFonts w:ascii="仿宋" w:eastAsia="仿宋" w:hAnsi="仿宋" w:cs="仿宋" w:hint="eastAsia"/>
                <w:color w:val="000000"/>
                <w:kern w:val="0"/>
                <w:sz w:val="24"/>
                <w:szCs w:val="24"/>
              </w:rPr>
              <w:t>以上</w:t>
            </w:r>
          </w:p>
        </w:tc>
        <w:tc>
          <w:tcPr>
            <w:tcW w:w="1276" w:type="dxa"/>
            <w:tcBorders>
              <w:top w:val="single" w:sz="4" w:space="0" w:color="auto"/>
              <w:left w:val="single" w:sz="6" w:space="0" w:color="auto"/>
              <w:bottom w:val="single" w:sz="4" w:space="0" w:color="auto"/>
              <w:right w:val="single" w:sz="6" w:space="0" w:color="auto"/>
            </w:tcBorders>
            <w:vAlign w:val="center"/>
          </w:tcPr>
          <w:p w:rsidR="009B7A0F" w:rsidRDefault="009B7A0F" w:rsidP="00A223FB">
            <w:pPr>
              <w:widowControl/>
              <w:spacing w:line="440" w:lineRule="exact"/>
              <w:rPr>
                <w:sz w:val="24"/>
                <w:szCs w:val="24"/>
              </w:rPr>
            </w:pPr>
            <w:r>
              <w:rPr>
                <w:sz w:val="24"/>
                <w:szCs w:val="24"/>
              </w:rPr>
              <w:t>10000</w:t>
            </w:r>
          </w:p>
          <w:p w:rsidR="009B7A0F" w:rsidRDefault="009B7A0F" w:rsidP="00A223FB">
            <w:pPr>
              <w:widowControl/>
              <w:spacing w:line="440" w:lineRule="exact"/>
              <w:rPr>
                <w:sz w:val="24"/>
                <w:szCs w:val="24"/>
              </w:rPr>
            </w:pPr>
            <w:r>
              <w:rPr>
                <w:rFonts w:hint="eastAsia"/>
                <w:sz w:val="24"/>
                <w:szCs w:val="24"/>
              </w:rPr>
              <w:t>至</w:t>
            </w:r>
          </w:p>
          <w:p w:rsidR="00C50C11" w:rsidRPr="003A4FB6" w:rsidRDefault="009B7A0F" w:rsidP="00A223FB">
            <w:pPr>
              <w:widowControl/>
              <w:spacing w:line="440" w:lineRule="exact"/>
              <w:rPr>
                <w:sz w:val="24"/>
                <w:szCs w:val="24"/>
              </w:rPr>
            </w:pPr>
            <w:r>
              <w:rPr>
                <w:sz w:val="24"/>
                <w:szCs w:val="24"/>
              </w:rPr>
              <w:t>20000</w:t>
            </w:r>
            <w:r>
              <w:rPr>
                <w:rFonts w:hint="eastAsia"/>
                <w:sz w:val="24"/>
                <w:szCs w:val="24"/>
              </w:rPr>
              <w:t>次</w:t>
            </w:r>
          </w:p>
        </w:tc>
        <w:tc>
          <w:tcPr>
            <w:tcW w:w="1134" w:type="dxa"/>
            <w:tcBorders>
              <w:top w:val="single" w:sz="4" w:space="0" w:color="auto"/>
              <w:left w:val="single" w:sz="6" w:space="0" w:color="auto"/>
              <w:bottom w:val="single" w:sz="4" w:space="0" w:color="auto"/>
              <w:right w:val="single" w:sz="6" w:space="0" w:color="auto"/>
            </w:tcBorders>
            <w:vAlign w:val="center"/>
          </w:tcPr>
          <w:p w:rsidR="001A7812" w:rsidRDefault="001A7812" w:rsidP="00A223FB">
            <w:pPr>
              <w:widowControl/>
              <w:spacing w:line="440" w:lineRule="exact"/>
              <w:rPr>
                <w:sz w:val="24"/>
                <w:szCs w:val="24"/>
              </w:rPr>
            </w:pPr>
            <w:r>
              <w:rPr>
                <w:sz w:val="24"/>
                <w:szCs w:val="24"/>
              </w:rPr>
              <w:t>5000</w:t>
            </w:r>
          </w:p>
          <w:p w:rsidR="001A7812" w:rsidRDefault="001A7812" w:rsidP="00A223FB">
            <w:pPr>
              <w:widowControl/>
              <w:spacing w:line="440" w:lineRule="exact"/>
              <w:rPr>
                <w:sz w:val="24"/>
                <w:szCs w:val="24"/>
              </w:rPr>
            </w:pPr>
            <w:r>
              <w:rPr>
                <w:rFonts w:hint="eastAsia"/>
                <w:sz w:val="24"/>
                <w:szCs w:val="24"/>
              </w:rPr>
              <w:t>至</w:t>
            </w:r>
          </w:p>
          <w:p w:rsidR="00C50C11" w:rsidRPr="003A4FB6" w:rsidRDefault="001A7812" w:rsidP="00A223FB">
            <w:pPr>
              <w:widowControl/>
              <w:spacing w:line="440" w:lineRule="exact"/>
              <w:rPr>
                <w:sz w:val="24"/>
                <w:szCs w:val="24"/>
              </w:rPr>
            </w:pPr>
            <w:r>
              <w:rPr>
                <w:sz w:val="24"/>
                <w:szCs w:val="24"/>
              </w:rPr>
              <w:t>10000</w:t>
            </w:r>
            <w:r>
              <w:rPr>
                <w:rFonts w:hint="eastAsia"/>
                <w:sz w:val="24"/>
                <w:szCs w:val="24"/>
              </w:rPr>
              <w:t>次</w:t>
            </w:r>
          </w:p>
        </w:tc>
        <w:tc>
          <w:tcPr>
            <w:tcW w:w="850" w:type="dxa"/>
            <w:tcBorders>
              <w:top w:val="single" w:sz="4" w:space="0" w:color="auto"/>
              <w:left w:val="single" w:sz="6" w:space="0" w:color="auto"/>
              <w:bottom w:val="single" w:sz="4" w:space="0" w:color="auto"/>
              <w:right w:val="single" w:sz="4" w:space="0" w:color="auto"/>
            </w:tcBorders>
            <w:vAlign w:val="center"/>
          </w:tcPr>
          <w:p w:rsidR="00B23139" w:rsidRDefault="00B23139" w:rsidP="00A223FB">
            <w:pPr>
              <w:widowControl/>
              <w:spacing w:line="440" w:lineRule="exact"/>
              <w:jc w:val="left"/>
              <w:rPr>
                <w:sz w:val="24"/>
                <w:szCs w:val="24"/>
              </w:rPr>
            </w:pPr>
            <w:r>
              <w:rPr>
                <w:sz w:val="24"/>
                <w:szCs w:val="24"/>
              </w:rPr>
              <w:t>5000</w:t>
            </w:r>
          </w:p>
          <w:p w:rsidR="00C50C11" w:rsidRPr="003A4FB6" w:rsidRDefault="00B23139" w:rsidP="00A223FB">
            <w:pPr>
              <w:widowControl/>
              <w:spacing w:line="440" w:lineRule="exact"/>
              <w:jc w:val="left"/>
              <w:rPr>
                <w:sz w:val="24"/>
                <w:szCs w:val="24"/>
              </w:rPr>
            </w:pPr>
            <w:r>
              <w:rPr>
                <w:rFonts w:hint="eastAsia"/>
                <w:sz w:val="24"/>
                <w:szCs w:val="24"/>
              </w:rPr>
              <w:t>次</w:t>
            </w:r>
            <w:r w:rsidR="00C50C11" w:rsidRPr="003A4FB6">
              <w:rPr>
                <w:rFonts w:hint="eastAsia"/>
                <w:sz w:val="24"/>
                <w:szCs w:val="24"/>
              </w:rPr>
              <w:t>以下</w:t>
            </w:r>
          </w:p>
        </w:tc>
        <w:tc>
          <w:tcPr>
            <w:tcW w:w="811" w:type="dxa"/>
            <w:tcBorders>
              <w:top w:val="single" w:sz="4" w:space="0" w:color="auto"/>
              <w:left w:val="single" w:sz="6" w:space="0" w:color="auto"/>
              <w:bottom w:val="single" w:sz="4" w:space="0" w:color="auto"/>
              <w:right w:val="single" w:sz="4" w:space="0" w:color="auto"/>
            </w:tcBorders>
            <w:vAlign w:val="center"/>
          </w:tcPr>
          <w:p w:rsidR="00C50C11" w:rsidRDefault="00C50C11" w:rsidP="00A223FB">
            <w:pPr>
              <w:spacing w:before="100" w:beforeAutospacing="1" w:after="100" w:afterAutospacing="1" w:line="44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优</w:t>
            </w:r>
          </w:p>
        </w:tc>
      </w:tr>
      <w:tr w:rsidR="001A7812" w:rsidTr="00A223FB">
        <w:trPr>
          <w:trHeight w:val="1057"/>
          <w:tblHeader/>
          <w:jc w:val="center"/>
        </w:trPr>
        <w:tc>
          <w:tcPr>
            <w:tcW w:w="858" w:type="dxa"/>
            <w:vMerge w:val="restart"/>
            <w:tcBorders>
              <w:top w:val="single" w:sz="4" w:space="0" w:color="auto"/>
              <w:left w:val="single" w:sz="4" w:space="0" w:color="auto"/>
              <w:right w:val="single" w:sz="4" w:space="0" w:color="auto"/>
            </w:tcBorders>
            <w:vAlign w:val="center"/>
          </w:tcPr>
          <w:p w:rsidR="00C50C11" w:rsidRDefault="00C50C11" w:rsidP="00A223FB">
            <w:pPr>
              <w:spacing w:before="100" w:beforeAutospacing="1" w:after="100" w:afterAutospacing="1" w:line="440" w:lineRule="exact"/>
              <w:jc w:val="center"/>
              <w:rPr>
                <w:rFonts w:ascii="仿宋" w:eastAsia="仿宋" w:hAnsi="仿宋" w:cs="仿宋"/>
                <w:b/>
                <w:bCs/>
                <w:color w:val="000000"/>
                <w:kern w:val="0"/>
                <w:sz w:val="24"/>
                <w:szCs w:val="24"/>
              </w:rPr>
            </w:pPr>
            <w:r>
              <w:rPr>
                <w:rFonts w:ascii="仿宋" w:eastAsia="仿宋" w:hAnsi="仿宋" w:cs="仿宋" w:hint="eastAsia"/>
                <w:b/>
                <w:bCs/>
                <w:color w:val="000000"/>
                <w:kern w:val="0"/>
                <w:sz w:val="24"/>
                <w:szCs w:val="24"/>
              </w:rPr>
              <w:t>成效指标</w:t>
            </w:r>
          </w:p>
        </w:tc>
        <w:tc>
          <w:tcPr>
            <w:tcW w:w="1855" w:type="dxa"/>
            <w:tcBorders>
              <w:top w:val="single" w:sz="4" w:space="0" w:color="auto"/>
              <w:left w:val="single" w:sz="4" w:space="0" w:color="auto"/>
              <w:bottom w:val="single" w:sz="4" w:space="0" w:color="auto"/>
              <w:right w:val="single" w:sz="4" w:space="0" w:color="auto"/>
            </w:tcBorders>
            <w:vAlign w:val="center"/>
          </w:tcPr>
          <w:p w:rsidR="00C50C11" w:rsidRDefault="00C50C11" w:rsidP="00A223FB">
            <w:pPr>
              <w:widowControl/>
              <w:spacing w:before="100" w:beforeAutospacing="1" w:after="100" w:afterAutospacing="1" w:line="440" w:lineRule="exact"/>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指标1：</w:t>
            </w:r>
            <w:r w:rsidR="000D2EE1">
              <w:rPr>
                <w:rFonts w:ascii="仿宋" w:eastAsia="仿宋" w:hAnsi="仿宋" w:cs="仿宋" w:hint="eastAsia"/>
                <w:color w:val="000000"/>
                <w:kern w:val="0"/>
                <w:sz w:val="24"/>
                <w:szCs w:val="24"/>
              </w:rPr>
              <w:t>督查任务</w:t>
            </w:r>
            <w:r w:rsidR="000D2EE1">
              <w:rPr>
                <w:rFonts w:ascii="仿宋" w:eastAsia="仿宋" w:hAnsi="仿宋" w:cs="仿宋"/>
                <w:color w:val="000000"/>
                <w:kern w:val="0"/>
                <w:sz w:val="24"/>
                <w:szCs w:val="24"/>
              </w:rPr>
              <w:t>办结</w:t>
            </w:r>
            <w:r w:rsidR="001A4E5C">
              <w:rPr>
                <w:rFonts w:ascii="仿宋" w:eastAsia="仿宋" w:hAnsi="仿宋" w:cs="仿宋" w:hint="eastAsia"/>
                <w:color w:val="000000"/>
                <w:kern w:val="0"/>
                <w:sz w:val="24"/>
                <w:szCs w:val="24"/>
              </w:rPr>
              <w:t>率</w:t>
            </w:r>
          </w:p>
        </w:tc>
        <w:tc>
          <w:tcPr>
            <w:tcW w:w="1701" w:type="dxa"/>
            <w:tcBorders>
              <w:top w:val="single" w:sz="4" w:space="0" w:color="auto"/>
              <w:left w:val="single" w:sz="4" w:space="0" w:color="auto"/>
              <w:bottom w:val="single" w:sz="4" w:space="0" w:color="auto"/>
              <w:right w:val="single" w:sz="4" w:space="0" w:color="auto"/>
            </w:tcBorders>
            <w:vAlign w:val="center"/>
          </w:tcPr>
          <w:p w:rsidR="00C50C11" w:rsidRDefault="006A7383" w:rsidP="00A223FB">
            <w:pPr>
              <w:widowControl/>
              <w:spacing w:before="100" w:beforeAutospacing="1" w:after="100" w:afterAutospacing="1" w:line="440" w:lineRule="exact"/>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督查任务办结率</w:t>
            </w:r>
            <w:r w:rsidR="00C50C11">
              <w:rPr>
                <w:rFonts w:ascii="仿宋" w:eastAsia="仿宋" w:hAnsi="仿宋" w:cs="仿宋" w:hint="eastAsia"/>
                <w:color w:val="000000"/>
                <w:kern w:val="0"/>
                <w:sz w:val="24"/>
                <w:szCs w:val="24"/>
              </w:rPr>
              <w:t>达90%以上</w:t>
            </w:r>
          </w:p>
        </w:tc>
        <w:tc>
          <w:tcPr>
            <w:tcW w:w="992" w:type="dxa"/>
            <w:tcBorders>
              <w:top w:val="single" w:sz="4" w:space="0" w:color="auto"/>
              <w:left w:val="single" w:sz="4" w:space="0" w:color="auto"/>
              <w:bottom w:val="single" w:sz="4" w:space="0" w:color="auto"/>
              <w:right w:val="single" w:sz="4" w:space="0" w:color="auto"/>
            </w:tcBorders>
            <w:vAlign w:val="center"/>
          </w:tcPr>
          <w:p w:rsidR="00A978FA" w:rsidRDefault="00C50C11" w:rsidP="00A223FB">
            <w:pPr>
              <w:widowControl/>
              <w:spacing w:line="440" w:lineRule="exact"/>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90%</w:t>
            </w:r>
          </w:p>
          <w:p w:rsidR="00C50C11" w:rsidRDefault="00C50C11" w:rsidP="00A223FB">
            <w:pPr>
              <w:widowControl/>
              <w:spacing w:line="440" w:lineRule="exact"/>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以上</w:t>
            </w:r>
          </w:p>
        </w:tc>
        <w:tc>
          <w:tcPr>
            <w:tcW w:w="1276" w:type="dxa"/>
            <w:tcBorders>
              <w:top w:val="single" w:sz="4" w:space="0" w:color="auto"/>
              <w:left w:val="single" w:sz="4" w:space="0" w:color="auto"/>
              <w:bottom w:val="single" w:sz="4" w:space="0" w:color="auto"/>
              <w:right w:val="single" w:sz="4" w:space="0" w:color="auto"/>
            </w:tcBorders>
            <w:vAlign w:val="center"/>
          </w:tcPr>
          <w:p w:rsidR="00C50C11" w:rsidRPr="00746DF6" w:rsidRDefault="0033707A" w:rsidP="00A223FB">
            <w:pPr>
              <w:spacing w:before="100" w:beforeAutospacing="1" w:after="100" w:afterAutospacing="1" w:line="440" w:lineRule="exact"/>
              <w:jc w:val="left"/>
              <w:rPr>
                <w:rFonts w:ascii="仿宋" w:eastAsia="仿宋" w:hAnsi="仿宋" w:cs="仿宋"/>
                <w:color w:val="000000"/>
                <w:kern w:val="0"/>
                <w:sz w:val="24"/>
                <w:szCs w:val="24"/>
              </w:rPr>
            </w:pPr>
            <w:r w:rsidRPr="00746DF6">
              <w:rPr>
                <w:rFonts w:ascii="仿宋" w:eastAsia="仿宋" w:hAnsi="仿宋" w:cs="仿宋" w:hint="eastAsia"/>
                <w:color w:val="000000"/>
                <w:kern w:val="0"/>
                <w:sz w:val="24"/>
                <w:szCs w:val="24"/>
              </w:rPr>
              <w:t>80至</w:t>
            </w:r>
            <w:r w:rsidR="00C50C11" w:rsidRPr="00746DF6">
              <w:rPr>
                <w:rFonts w:ascii="仿宋" w:eastAsia="仿宋" w:hAnsi="仿宋" w:cs="仿宋" w:hint="eastAsia"/>
                <w:color w:val="000000"/>
                <w:kern w:val="0"/>
                <w:sz w:val="24"/>
                <w:szCs w:val="24"/>
              </w:rPr>
              <w:t>89%</w:t>
            </w:r>
          </w:p>
        </w:tc>
        <w:tc>
          <w:tcPr>
            <w:tcW w:w="1134" w:type="dxa"/>
            <w:tcBorders>
              <w:top w:val="single" w:sz="4" w:space="0" w:color="auto"/>
              <w:left w:val="single" w:sz="4" w:space="0" w:color="auto"/>
              <w:bottom w:val="single" w:sz="4" w:space="0" w:color="auto"/>
              <w:right w:val="single" w:sz="4" w:space="0" w:color="auto"/>
            </w:tcBorders>
            <w:vAlign w:val="center"/>
          </w:tcPr>
          <w:p w:rsidR="00C50C11" w:rsidRPr="00746DF6" w:rsidRDefault="00C50C11" w:rsidP="00A223FB">
            <w:pPr>
              <w:spacing w:before="100" w:beforeAutospacing="1" w:after="100" w:afterAutospacing="1" w:line="440" w:lineRule="exact"/>
              <w:jc w:val="left"/>
              <w:rPr>
                <w:rFonts w:ascii="仿宋" w:eastAsia="仿宋" w:hAnsi="仿宋" w:cs="仿宋"/>
                <w:color w:val="000000"/>
                <w:kern w:val="0"/>
                <w:sz w:val="24"/>
                <w:szCs w:val="24"/>
              </w:rPr>
            </w:pPr>
            <w:r w:rsidRPr="00746DF6">
              <w:rPr>
                <w:rFonts w:ascii="仿宋" w:eastAsia="仿宋" w:hAnsi="仿宋" w:cs="仿宋" w:hint="eastAsia"/>
                <w:color w:val="000000"/>
                <w:kern w:val="0"/>
                <w:sz w:val="24"/>
                <w:szCs w:val="24"/>
              </w:rPr>
              <w:t>70</w:t>
            </w:r>
            <w:r w:rsidR="00260B5E" w:rsidRPr="00746DF6">
              <w:rPr>
                <w:rFonts w:ascii="仿宋" w:eastAsia="仿宋" w:hAnsi="仿宋" w:cs="仿宋" w:hint="eastAsia"/>
                <w:color w:val="000000"/>
                <w:kern w:val="0"/>
                <w:sz w:val="24"/>
                <w:szCs w:val="24"/>
              </w:rPr>
              <w:t>至</w:t>
            </w:r>
            <w:r w:rsidRPr="00746DF6">
              <w:rPr>
                <w:rFonts w:ascii="仿宋" w:eastAsia="仿宋" w:hAnsi="仿宋" w:cs="仿宋" w:hint="eastAsia"/>
                <w:color w:val="000000"/>
                <w:kern w:val="0"/>
                <w:sz w:val="24"/>
                <w:szCs w:val="24"/>
              </w:rPr>
              <w:t>79%</w:t>
            </w:r>
          </w:p>
        </w:tc>
        <w:tc>
          <w:tcPr>
            <w:tcW w:w="850" w:type="dxa"/>
            <w:tcBorders>
              <w:top w:val="single" w:sz="4" w:space="0" w:color="auto"/>
              <w:left w:val="single" w:sz="4" w:space="0" w:color="auto"/>
              <w:bottom w:val="single" w:sz="4" w:space="0" w:color="auto"/>
              <w:right w:val="single" w:sz="4" w:space="0" w:color="auto"/>
            </w:tcBorders>
            <w:vAlign w:val="center"/>
          </w:tcPr>
          <w:p w:rsidR="00C50C11" w:rsidRPr="003A4FB6" w:rsidRDefault="00C50C11" w:rsidP="00A223FB">
            <w:pPr>
              <w:widowControl/>
              <w:spacing w:line="440" w:lineRule="exact"/>
              <w:rPr>
                <w:sz w:val="24"/>
                <w:szCs w:val="24"/>
              </w:rPr>
            </w:pPr>
            <w:r w:rsidRPr="003A4FB6">
              <w:rPr>
                <w:rFonts w:hint="eastAsia"/>
                <w:sz w:val="24"/>
                <w:szCs w:val="24"/>
              </w:rPr>
              <w:t xml:space="preserve"> 70%以下</w:t>
            </w:r>
          </w:p>
        </w:tc>
        <w:tc>
          <w:tcPr>
            <w:tcW w:w="811" w:type="dxa"/>
            <w:tcBorders>
              <w:top w:val="single" w:sz="4" w:space="0" w:color="auto"/>
              <w:left w:val="single" w:sz="4" w:space="0" w:color="auto"/>
              <w:bottom w:val="single" w:sz="4" w:space="0" w:color="auto"/>
              <w:right w:val="single" w:sz="4" w:space="0" w:color="auto"/>
            </w:tcBorders>
            <w:vAlign w:val="center"/>
          </w:tcPr>
          <w:p w:rsidR="00C50C11" w:rsidRDefault="00C50C11" w:rsidP="00A223FB">
            <w:pPr>
              <w:widowControl/>
              <w:spacing w:line="440" w:lineRule="exact"/>
              <w:jc w:val="left"/>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 优</w:t>
            </w:r>
          </w:p>
        </w:tc>
      </w:tr>
      <w:tr w:rsidR="0022547D" w:rsidTr="00A223FB">
        <w:trPr>
          <w:trHeight w:val="1257"/>
          <w:tblHeader/>
          <w:jc w:val="center"/>
        </w:trPr>
        <w:tc>
          <w:tcPr>
            <w:tcW w:w="858" w:type="dxa"/>
            <w:vMerge/>
            <w:tcBorders>
              <w:left w:val="single" w:sz="4" w:space="0" w:color="auto"/>
              <w:right w:val="single" w:sz="4" w:space="0" w:color="auto"/>
            </w:tcBorders>
            <w:vAlign w:val="center"/>
          </w:tcPr>
          <w:p w:rsidR="0022547D" w:rsidRDefault="0022547D" w:rsidP="00A223FB">
            <w:pPr>
              <w:widowControl/>
              <w:spacing w:before="100" w:beforeAutospacing="1" w:after="100" w:afterAutospacing="1" w:line="440" w:lineRule="exact"/>
              <w:jc w:val="center"/>
              <w:rPr>
                <w:rFonts w:ascii="仿宋" w:eastAsia="仿宋" w:hAnsi="仿宋" w:cs="仿宋"/>
                <w:b/>
                <w:bCs/>
                <w:color w:val="000000"/>
                <w:kern w:val="0"/>
                <w:sz w:val="24"/>
                <w:szCs w:val="24"/>
              </w:rPr>
            </w:pPr>
          </w:p>
        </w:tc>
        <w:tc>
          <w:tcPr>
            <w:tcW w:w="1855" w:type="dxa"/>
            <w:tcBorders>
              <w:top w:val="single" w:sz="4" w:space="0" w:color="auto"/>
              <w:left w:val="single" w:sz="4" w:space="0" w:color="auto"/>
              <w:bottom w:val="single" w:sz="4" w:space="0" w:color="auto"/>
              <w:right w:val="single" w:sz="4" w:space="0" w:color="auto"/>
            </w:tcBorders>
            <w:vAlign w:val="center"/>
          </w:tcPr>
          <w:p w:rsidR="0022547D" w:rsidRDefault="0022547D" w:rsidP="00A223FB">
            <w:pPr>
              <w:widowControl/>
              <w:spacing w:before="100" w:beforeAutospacing="1" w:after="100" w:afterAutospacing="1" w:line="440" w:lineRule="exact"/>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指标2：督查事项完成</w:t>
            </w:r>
            <w:r>
              <w:rPr>
                <w:rFonts w:ascii="仿宋" w:eastAsia="仿宋" w:hAnsi="仿宋" w:cs="仿宋"/>
                <w:color w:val="000000"/>
                <w:kern w:val="0"/>
                <w:sz w:val="24"/>
                <w:szCs w:val="24"/>
              </w:rPr>
              <w:t>质量</w:t>
            </w:r>
            <w:r>
              <w:rPr>
                <w:rFonts w:ascii="仿宋" w:eastAsia="仿宋" w:hAnsi="仿宋" w:cs="仿宋" w:hint="eastAsia"/>
                <w:color w:val="000000"/>
                <w:kern w:val="0"/>
                <w:sz w:val="24"/>
                <w:szCs w:val="24"/>
              </w:rPr>
              <w:t>优秀率</w:t>
            </w:r>
          </w:p>
        </w:tc>
        <w:tc>
          <w:tcPr>
            <w:tcW w:w="1701" w:type="dxa"/>
            <w:tcBorders>
              <w:top w:val="single" w:sz="4" w:space="0" w:color="auto"/>
              <w:left w:val="single" w:sz="4" w:space="0" w:color="auto"/>
              <w:bottom w:val="single" w:sz="4" w:space="0" w:color="auto"/>
              <w:right w:val="single" w:sz="4" w:space="0" w:color="auto"/>
            </w:tcBorders>
            <w:vAlign w:val="center"/>
          </w:tcPr>
          <w:p w:rsidR="0022547D" w:rsidRDefault="0022547D" w:rsidP="00A223FB">
            <w:pPr>
              <w:widowControl/>
              <w:spacing w:before="100" w:beforeAutospacing="1" w:after="100" w:afterAutospacing="1" w:line="440" w:lineRule="exact"/>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督查事项完成</w:t>
            </w:r>
            <w:r>
              <w:rPr>
                <w:rFonts w:ascii="仿宋" w:eastAsia="仿宋" w:hAnsi="仿宋" w:cs="仿宋"/>
                <w:color w:val="000000"/>
                <w:kern w:val="0"/>
                <w:sz w:val="24"/>
                <w:szCs w:val="24"/>
              </w:rPr>
              <w:t>质量80%</w:t>
            </w:r>
            <w:r>
              <w:rPr>
                <w:rFonts w:ascii="仿宋" w:eastAsia="仿宋" w:hAnsi="仿宋" w:cs="仿宋" w:hint="eastAsia"/>
                <w:color w:val="000000"/>
                <w:kern w:val="0"/>
                <w:sz w:val="24"/>
                <w:szCs w:val="24"/>
              </w:rPr>
              <w:t>以上</w:t>
            </w:r>
          </w:p>
        </w:tc>
        <w:tc>
          <w:tcPr>
            <w:tcW w:w="992" w:type="dxa"/>
            <w:tcBorders>
              <w:top w:val="single" w:sz="4" w:space="0" w:color="auto"/>
              <w:left w:val="single" w:sz="4" w:space="0" w:color="auto"/>
              <w:bottom w:val="single" w:sz="4" w:space="0" w:color="auto"/>
              <w:right w:val="single" w:sz="4" w:space="0" w:color="auto"/>
            </w:tcBorders>
            <w:vAlign w:val="center"/>
          </w:tcPr>
          <w:p w:rsidR="0022547D" w:rsidRDefault="0022547D" w:rsidP="00A223FB">
            <w:pPr>
              <w:widowControl/>
              <w:spacing w:line="440" w:lineRule="exact"/>
              <w:jc w:val="center"/>
              <w:textAlignment w:val="center"/>
              <w:rPr>
                <w:rFonts w:ascii="仿宋" w:eastAsia="仿宋" w:hAnsi="仿宋" w:cs="仿宋"/>
                <w:color w:val="000000"/>
                <w:kern w:val="0"/>
                <w:sz w:val="24"/>
                <w:szCs w:val="24"/>
              </w:rPr>
            </w:pPr>
            <w:r>
              <w:rPr>
                <w:rFonts w:ascii="仿宋" w:eastAsia="仿宋" w:hAnsi="仿宋" w:cs="仿宋"/>
                <w:color w:val="000000"/>
                <w:kern w:val="0"/>
                <w:sz w:val="24"/>
                <w:szCs w:val="24"/>
              </w:rPr>
              <w:t>80%</w:t>
            </w:r>
          </w:p>
          <w:p w:rsidR="0022547D" w:rsidRPr="00E02BBB" w:rsidRDefault="0022547D" w:rsidP="00A223FB">
            <w:pPr>
              <w:widowControl/>
              <w:spacing w:line="440" w:lineRule="exact"/>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以上</w:t>
            </w:r>
          </w:p>
        </w:tc>
        <w:tc>
          <w:tcPr>
            <w:tcW w:w="1276" w:type="dxa"/>
            <w:tcBorders>
              <w:top w:val="single" w:sz="4" w:space="0" w:color="auto"/>
              <w:left w:val="single" w:sz="4" w:space="0" w:color="auto"/>
              <w:bottom w:val="single" w:sz="4" w:space="0" w:color="auto"/>
              <w:right w:val="single" w:sz="4" w:space="0" w:color="auto"/>
            </w:tcBorders>
            <w:vAlign w:val="center"/>
          </w:tcPr>
          <w:p w:rsidR="0022547D" w:rsidRPr="00746DF6" w:rsidRDefault="007B6396" w:rsidP="00A223FB">
            <w:pPr>
              <w:spacing w:before="100" w:beforeAutospacing="1" w:after="100" w:afterAutospacing="1" w:line="440" w:lineRule="exact"/>
              <w:jc w:val="left"/>
              <w:rPr>
                <w:rFonts w:ascii="仿宋" w:eastAsia="仿宋" w:hAnsi="仿宋" w:cs="仿宋"/>
                <w:color w:val="000000"/>
                <w:kern w:val="0"/>
                <w:sz w:val="24"/>
                <w:szCs w:val="24"/>
              </w:rPr>
            </w:pPr>
            <w:r>
              <w:rPr>
                <w:rFonts w:ascii="仿宋" w:eastAsia="仿宋" w:hAnsi="仿宋" w:cs="仿宋"/>
                <w:color w:val="000000"/>
                <w:kern w:val="0"/>
                <w:sz w:val="24"/>
                <w:szCs w:val="24"/>
              </w:rPr>
              <w:t>7</w:t>
            </w:r>
            <w:r w:rsidR="0022547D" w:rsidRPr="00746DF6">
              <w:rPr>
                <w:rFonts w:ascii="仿宋" w:eastAsia="仿宋" w:hAnsi="仿宋" w:cs="仿宋" w:hint="eastAsia"/>
                <w:color w:val="000000"/>
                <w:kern w:val="0"/>
                <w:sz w:val="24"/>
                <w:szCs w:val="24"/>
              </w:rPr>
              <w:t>0至</w:t>
            </w:r>
            <w:r>
              <w:rPr>
                <w:rFonts w:ascii="仿宋" w:eastAsia="仿宋" w:hAnsi="仿宋" w:cs="仿宋"/>
                <w:color w:val="000000"/>
                <w:kern w:val="0"/>
                <w:sz w:val="24"/>
                <w:szCs w:val="24"/>
              </w:rPr>
              <w:t>7</w:t>
            </w:r>
            <w:r w:rsidR="0022547D" w:rsidRPr="00746DF6">
              <w:rPr>
                <w:rFonts w:ascii="仿宋" w:eastAsia="仿宋" w:hAnsi="仿宋" w:cs="仿宋" w:hint="eastAsia"/>
                <w:color w:val="000000"/>
                <w:kern w:val="0"/>
                <w:sz w:val="24"/>
                <w:szCs w:val="24"/>
              </w:rPr>
              <w:t>9%</w:t>
            </w:r>
          </w:p>
        </w:tc>
        <w:tc>
          <w:tcPr>
            <w:tcW w:w="1134" w:type="dxa"/>
            <w:tcBorders>
              <w:top w:val="single" w:sz="4" w:space="0" w:color="auto"/>
              <w:left w:val="single" w:sz="4" w:space="0" w:color="auto"/>
              <w:bottom w:val="single" w:sz="4" w:space="0" w:color="auto"/>
              <w:right w:val="single" w:sz="4" w:space="0" w:color="auto"/>
            </w:tcBorders>
            <w:vAlign w:val="center"/>
          </w:tcPr>
          <w:p w:rsidR="0022547D" w:rsidRPr="003A4FB6" w:rsidRDefault="004B3366" w:rsidP="00A223FB">
            <w:pPr>
              <w:widowControl/>
              <w:spacing w:line="440" w:lineRule="exact"/>
              <w:rPr>
                <w:sz w:val="24"/>
                <w:szCs w:val="24"/>
              </w:rPr>
            </w:pPr>
            <w:r>
              <w:rPr>
                <w:rFonts w:ascii="仿宋" w:eastAsia="仿宋" w:hAnsi="仿宋" w:cs="仿宋"/>
                <w:color w:val="000000"/>
                <w:kern w:val="0"/>
                <w:sz w:val="24"/>
                <w:szCs w:val="24"/>
              </w:rPr>
              <w:t>65</w:t>
            </w:r>
            <w:r w:rsidR="0060271A" w:rsidRPr="00746DF6">
              <w:rPr>
                <w:rFonts w:ascii="仿宋" w:eastAsia="仿宋" w:hAnsi="仿宋" w:cs="仿宋" w:hint="eastAsia"/>
                <w:color w:val="000000"/>
                <w:kern w:val="0"/>
                <w:sz w:val="24"/>
                <w:szCs w:val="24"/>
              </w:rPr>
              <w:t>至</w:t>
            </w:r>
            <w:r w:rsidR="0060271A">
              <w:rPr>
                <w:rFonts w:ascii="仿宋" w:eastAsia="仿宋" w:hAnsi="仿宋" w:cs="仿宋"/>
                <w:color w:val="000000"/>
                <w:kern w:val="0"/>
                <w:sz w:val="24"/>
                <w:szCs w:val="24"/>
              </w:rPr>
              <w:t>7</w:t>
            </w:r>
            <w:r w:rsidR="007B7997">
              <w:rPr>
                <w:rFonts w:ascii="仿宋" w:eastAsia="仿宋" w:hAnsi="仿宋" w:cs="仿宋"/>
                <w:color w:val="000000"/>
                <w:kern w:val="0"/>
                <w:sz w:val="24"/>
                <w:szCs w:val="24"/>
              </w:rPr>
              <w:t>0</w:t>
            </w:r>
            <w:r w:rsidR="0060271A" w:rsidRPr="00746DF6">
              <w:rPr>
                <w:rFonts w:ascii="仿宋" w:eastAsia="仿宋" w:hAnsi="仿宋" w:cs="仿宋" w:hint="eastAsia"/>
                <w:color w:val="000000"/>
                <w:kern w:val="0"/>
                <w:sz w:val="24"/>
                <w:szCs w:val="24"/>
              </w:rPr>
              <w:t>%</w:t>
            </w:r>
            <w:r w:rsidR="0022547D" w:rsidRPr="003A4FB6">
              <w:rPr>
                <w:rFonts w:hint="eastAsia"/>
                <w:sz w:val="24"/>
                <w:szCs w:val="24"/>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22547D" w:rsidRPr="003A4FB6" w:rsidRDefault="0022547D" w:rsidP="00A223FB">
            <w:pPr>
              <w:widowControl/>
              <w:spacing w:line="440" w:lineRule="exact"/>
              <w:rPr>
                <w:sz w:val="24"/>
                <w:szCs w:val="24"/>
              </w:rPr>
            </w:pPr>
            <w:r w:rsidRPr="003A4FB6">
              <w:rPr>
                <w:rFonts w:hint="eastAsia"/>
                <w:sz w:val="24"/>
                <w:szCs w:val="24"/>
              </w:rPr>
              <w:t xml:space="preserve"> </w:t>
            </w:r>
            <w:r w:rsidR="000B6C18">
              <w:rPr>
                <w:sz w:val="24"/>
                <w:szCs w:val="24"/>
              </w:rPr>
              <w:t>65%</w:t>
            </w:r>
            <w:r w:rsidRPr="003A4FB6">
              <w:rPr>
                <w:rFonts w:hint="eastAsia"/>
                <w:sz w:val="24"/>
                <w:szCs w:val="24"/>
              </w:rPr>
              <w:t xml:space="preserve">以下 </w:t>
            </w:r>
          </w:p>
        </w:tc>
        <w:tc>
          <w:tcPr>
            <w:tcW w:w="811" w:type="dxa"/>
            <w:tcBorders>
              <w:top w:val="single" w:sz="4" w:space="0" w:color="auto"/>
              <w:left w:val="single" w:sz="4" w:space="0" w:color="auto"/>
              <w:bottom w:val="single" w:sz="4" w:space="0" w:color="auto"/>
              <w:right w:val="single" w:sz="4" w:space="0" w:color="auto"/>
            </w:tcBorders>
            <w:vAlign w:val="center"/>
          </w:tcPr>
          <w:p w:rsidR="0022547D" w:rsidRPr="00E02BBB" w:rsidRDefault="00781744" w:rsidP="00A223FB">
            <w:pPr>
              <w:spacing w:line="44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良</w:t>
            </w:r>
          </w:p>
        </w:tc>
      </w:tr>
      <w:tr w:rsidR="0022547D" w:rsidTr="00E729E7">
        <w:trPr>
          <w:trHeight w:val="977"/>
          <w:tblHeader/>
          <w:jc w:val="center"/>
        </w:trPr>
        <w:tc>
          <w:tcPr>
            <w:tcW w:w="858" w:type="dxa"/>
            <w:vMerge/>
            <w:tcBorders>
              <w:left w:val="single" w:sz="4" w:space="0" w:color="auto"/>
              <w:bottom w:val="single" w:sz="4" w:space="0" w:color="auto"/>
              <w:right w:val="single" w:sz="4" w:space="0" w:color="auto"/>
            </w:tcBorders>
            <w:vAlign w:val="center"/>
          </w:tcPr>
          <w:p w:rsidR="0022547D" w:rsidRDefault="0022547D" w:rsidP="00A223FB">
            <w:pPr>
              <w:widowControl/>
              <w:spacing w:before="100" w:beforeAutospacing="1" w:after="100" w:afterAutospacing="1" w:line="440" w:lineRule="exact"/>
              <w:jc w:val="center"/>
              <w:rPr>
                <w:rFonts w:ascii="仿宋" w:eastAsia="仿宋" w:hAnsi="仿宋" w:cs="仿宋"/>
                <w:b/>
                <w:bCs/>
                <w:color w:val="000000"/>
                <w:kern w:val="0"/>
                <w:sz w:val="24"/>
                <w:szCs w:val="24"/>
              </w:rPr>
            </w:pPr>
          </w:p>
        </w:tc>
        <w:tc>
          <w:tcPr>
            <w:tcW w:w="1855" w:type="dxa"/>
            <w:tcBorders>
              <w:top w:val="single" w:sz="4" w:space="0" w:color="auto"/>
              <w:left w:val="single" w:sz="4" w:space="0" w:color="auto"/>
              <w:bottom w:val="single" w:sz="4" w:space="0" w:color="auto"/>
              <w:right w:val="single" w:sz="4" w:space="0" w:color="auto"/>
            </w:tcBorders>
            <w:vAlign w:val="center"/>
          </w:tcPr>
          <w:p w:rsidR="0022547D" w:rsidRPr="00E02BBB" w:rsidRDefault="0022547D" w:rsidP="00A223FB">
            <w:pPr>
              <w:widowControl/>
              <w:spacing w:before="100" w:beforeAutospacing="1" w:after="100" w:afterAutospacing="1" w:line="440" w:lineRule="exact"/>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指标3：</w:t>
            </w:r>
            <w:r w:rsidR="00BC5828">
              <w:rPr>
                <w:rFonts w:ascii="仿宋" w:eastAsia="仿宋" w:hAnsi="仿宋" w:cs="仿宋" w:hint="eastAsia"/>
                <w:color w:val="000000"/>
                <w:kern w:val="0"/>
                <w:sz w:val="24"/>
                <w:szCs w:val="24"/>
              </w:rPr>
              <w:t>督查</w:t>
            </w:r>
            <w:r w:rsidR="00BB1DF9">
              <w:rPr>
                <w:rFonts w:ascii="仿宋" w:eastAsia="仿宋" w:hAnsi="仿宋" w:cs="仿宋" w:hint="eastAsia"/>
                <w:color w:val="000000"/>
                <w:kern w:val="0"/>
                <w:sz w:val="24"/>
                <w:szCs w:val="24"/>
              </w:rPr>
              <w:t>任务</w:t>
            </w:r>
            <w:r w:rsidR="00BB1DF9">
              <w:rPr>
                <w:rFonts w:ascii="仿宋" w:eastAsia="仿宋" w:hAnsi="仿宋" w:cs="仿宋"/>
                <w:color w:val="000000"/>
                <w:kern w:val="0"/>
                <w:sz w:val="24"/>
                <w:szCs w:val="24"/>
              </w:rPr>
              <w:t>重复</w:t>
            </w:r>
            <w:r w:rsidR="00BB1DF9">
              <w:rPr>
                <w:rFonts w:ascii="仿宋" w:eastAsia="仿宋" w:hAnsi="仿宋" w:cs="仿宋" w:hint="eastAsia"/>
                <w:color w:val="000000"/>
                <w:kern w:val="0"/>
                <w:sz w:val="24"/>
                <w:szCs w:val="24"/>
              </w:rPr>
              <w:t>率</w:t>
            </w:r>
          </w:p>
        </w:tc>
        <w:tc>
          <w:tcPr>
            <w:tcW w:w="1701" w:type="dxa"/>
            <w:tcBorders>
              <w:top w:val="single" w:sz="4" w:space="0" w:color="auto"/>
              <w:left w:val="single" w:sz="4" w:space="0" w:color="auto"/>
              <w:bottom w:val="single" w:sz="4" w:space="0" w:color="auto"/>
              <w:right w:val="single" w:sz="4" w:space="0" w:color="auto"/>
            </w:tcBorders>
            <w:vAlign w:val="center"/>
          </w:tcPr>
          <w:p w:rsidR="0022547D" w:rsidRPr="00E02BBB" w:rsidRDefault="00AE541F" w:rsidP="00A223FB">
            <w:pPr>
              <w:widowControl/>
              <w:spacing w:before="100" w:beforeAutospacing="1" w:after="100" w:afterAutospacing="1" w:line="440" w:lineRule="exact"/>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督查任务</w:t>
            </w:r>
            <w:r>
              <w:rPr>
                <w:rFonts w:ascii="仿宋" w:eastAsia="仿宋" w:hAnsi="仿宋" w:cs="仿宋"/>
                <w:color w:val="000000"/>
                <w:kern w:val="0"/>
                <w:sz w:val="24"/>
                <w:szCs w:val="24"/>
              </w:rPr>
              <w:t>重复</w:t>
            </w:r>
            <w:r>
              <w:rPr>
                <w:rFonts w:ascii="仿宋" w:eastAsia="仿宋" w:hAnsi="仿宋" w:cs="仿宋" w:hint="eastAsia"/>
                <w:color w:val="000000"/>
                <w:kern w:val="0"/>
                <w:sz w:val="24"/>
                <w:szCs w:val="24"/>
              </w:rPr>
              <w:t>率</w:t>
            </w:r>
            <w:r w:rsidR="00D95F03">
              <w:rPr>
                <w:rFonts w:ascii="仿宋" w:eastAsia="仿宋" w:hAnsi="仿宋" w:cs="仿宋" w:hint="eastAsia"/>
                <w:color w:val="000000"/>
                <w:kern w:val="0"/>
                <w:sz w:val="24"/>
                <w:szCs w:val="24"/>
              </w:rPr>
              <w:t>低于50</w:t>
            </w:r>
            <w:r w:rsidR="00D95F03">
              <w:rPr>
                <w:rFonts w:ascii="仿宋" w:eastAsia="仿宋" w:hAnsi="仿宋" w:cs="仿宋"/>
                <w:color w:val="000000"/>
                <w:kern w:val="0"/>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22547D" w:rsidRPr="00E02BBB" w:rsidRDefault="007F216C" w:rsidP="00A223FB">
            <w:pPr>
              <w:widowControl/>
              <w:spacing w:before="100" w:beforeAutospacing="1" w:after="100" w:afterAutospacing="1" w:line="44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低于50</w:t>
            </w:r>
            <w:r>
              <w:rPr>
                <w:rFonts w:ascii="仿宋" w:eastAsia="仿宋" w:hAnsi="仿宋" w:cs="仿宋"/>
                <w:color w:val="000000"/>
                <w:kern w:val="0"/>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22547D" w:rsidRPr="003A4FB6" w:rsidRDefault="00C92553" w:rsidP="00A223FB">
            <w:pPr>
              <w:widowControl/>
              <w:spacing w:line="440" w:lineRule="exact"/>
              <w:rPr>
                <w:sz w:val="24"/>
                <w:szCs w:val="24"/>
              </w:rPr>
            </w:pPr>
            <w:r>
              <w:rPr>
                <w:rFonts w:hint="eastAsia"/>
                <w:sz w:val="24"/>
                <w:szCs w:val="24"/>
              </w:rPr>
              <w:t>50</w:t>
            </w:r>
            <w:r w:rsidR="00AD1BA4" w:rsidRPr="00746DF6">
              <w:rPr>
                <w:rFonts w:ascii="仿宋" w:eastAsia="仿宋" w:hAnsi="仿宋" w:cs="仿宋" w:hint="eastAsia"/>
                <w:color w:val="000000"/>
                <w:kern w:val="0"/>
                <w:sz w:val="24"/>
                <w:szCs w:val="24"/>
              </w:rPr>
              <w:t>至</w:t>
            </w:r>
            <w:r>
              <w:rPr>
                <w:rFonts w:hint="eastAsia"/>
                <w:sz w:val="24"/>
                <w:szCs w:val="24"/>
              </w:rPr>
              <w:t>60</w:t>
            </w:r>
            <w:r>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22547D" w:rsidRPr="003A4FB6" w:rsidRDefault="00391242" w:rsidP="00A223FB">
            <w:pPr>
              <w:widowControl/>
              <w:spacing w:line="440" w:lineRule="exact"/>
              <w:rPr>
                <w:sz w:val="24"/>
                <w:szCs w:val="24"/>
              </w:rPr>
            </w:pPr>
            <w:r>
              <w:rPr>
                <w:rFonts w:hint="eastAsia"/>
                <w:sz w:val="24"/>
                <w:szCs w:val="24"/>
              </w:rPr>
              <w:t>6</w:t>
            </w:r>
            <w:r>
              <w:rPr>
                <w:sz w:val="24"/>
                <w:szCs w:val="24"/>
              </w:rPr>
              <w:t>0</w:t>
            </w:r>
            <w:r w:rsidR="00B10570" w:rsidRPr="00746DF6">
              <w:rPr>
                <w:rFonts w:ascii="仿宋" w:eastAsia="仿宋" w:hAnsi="仿宋" w:cs="仿宋" w:hint="eastAsia"/>
                <w:color w:val="000000"/>
                <w:kern w:val="0"/>
                <w:sz w:val="24"/>
                <w:szCs w:val="24"/>
              </w:rPr>
              <w:t>至</w:t>
            </w:r>
            <w:r>
              <w:rPr>
                <w:sz w:val="24"/>
                <w:szCs w:val="24"/>
              </w:rPr>
              <w:t>65%</w:t>
            </w:r>
          </w:p>
        </w:tc>
        <w:tc>
          <w:tcPr>
            <w:tcW w:w="850" w:type="dxa"/>
            <w:tcBorders>
              <w:top w:val="single" w:sz="4" w:space="0" w:color="auto"/>
              <w:left w:val="single" w:sz="4" w:space="0" w:color="auto"/>
              <w:bottom w:val="single" w:sz="4" w:space="0" w:color="auto"/>
              <w:right w:val="single" w:sz="4" w:space="0" w:color="auto"/>
            </w:tcBorders>
            <w:vAlign w:val="center"/>
          </w:tcPr>
          <w:p w:rsidR="0022547D" w:rsidRPr="003A4FB6" w:rsidRDefault="00391242" w:rsidP="00A223FB">
            <w:pPr>
              <w:widowControl/>
              <w:spacing w:line="440" w:lineRule="exact"/>
              <w:rPr>
                <w:sz w:val="24"/>
                <w:szCs w:val="24"/>
              </w:rPr>
            </w:pPr>
            <w:r>
              <w:rPr>
                <w:rFonts w:hint="eastAsia"/>
                <w:sz w:val="24"/>
                <w:szCs w:val="24"/>
              </w:rPr>
              <w:t>65</w:t>
            </w:r>
            <w:r>
              <w:rPr>
                <w:sz w:val="24"/>
                <w:szCs w:val="24"/>
              </w:rPr>
              <w:t>%以上</w:t>
            </w:r>
          </w:p>
        </w:tc>
        <w:tc>
          <w:tcPr>
            <w:tcW w:w="811" w:type="dxa"/>
            <w:tcBorders>
              <w:top w:val="single" w:sz="4" w:space="0" w:color="auto"/>
              <w:left w:val="single" w:sz="4" w:space="0" w:color="auto"/>
              <w:bottom w:val="single" w:sz="4" w:space="0" w:color="auto"/>
              <w:right w:val="single" w:sz="4" w:space="0" w:color="auto"/>
            </w:tcBorders>
            <w:vAlign w:val="center"/>
          </w:tcPr>
          <w:p w:rsidR="0022547D" w:rsidRPr="00E02BBB" w:rsidRDefault="004D59A5" w:rsidP="00A223FB">
            <w:pPr>
              <w:widowControl/>
              <w:spacing w:before="100" w:beforeAutospacing="1" w:after="100" w:afterAutospacing="1" w:line="44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良</w:t>
            </w:r>
          </w:p>
        </w:tc>
      </w:tr>
    </w:tbl>
    <w:p w:rsidR="00ED46E9" w:rsidRPr="00AD7CEA" w:rsidRDefault="004017AD" w:rsidP="00AD7CEA">
      <w:pPr>
        <w:spacing w:line="560" w:lineRule="exact"/>
        <w:ind w:firstLineChars="200" w:firstLine="640"/>
        <w:rPr>
          <w:rFonts w:ascii="黑体" w:eastAsia="黑体" w:hAnsi="黑体" w:cs="仿宋"/>
        </w:rPr>
      </w:pPr>
      <w:r w:rsidRPr="00AD7CEA">
        <w:rPr>
          <w:rFonts w:ascii="黑体" w:eastAsia="黑体" w:hAnsi="黑体" w:cs="仿宋" w:hint="eastAsia"/>
          <w:color w:val="000000"/>
        </w:rPr>
        <w:t>二、项目资金使用及管理情况</w:t>
      </w:r>
    </w:p>
    <w:p w:rsidR="00ED46E9" w:rsidRPr="00AD7CEA" w:rsidRDefault="004017AD" w:rsidP="00AD7CEA">
      <w:pPr>
        <w:spacing w:line="560" w:lineRule="exact"/>
        <w:ind w:firstLineChars="200" w:firstLine="640"/>
        <w:rPr>
          <w:rFonts w:ascii="楷体" w:eastAsia="楷体" w:hAnsi="楷体" w:cs="仿宋"/>
          <w:b/>
          <w:bCs/>
          <w:color w:val="000000"/>
        </w:rPr>
      </w:pPr>
      <w:r w:rsidRPr="00AD7CEA">
        <w:rPr>
          <w:rFonts w:ascii="楷体" w:eastAsia="楷体" w:hAnsi="楷体" w:cs="仿宋" w:hint="eastAsia"/>
        </w:rPr>
        <w:t>（一）项目资金到位情况分析</w:t>
      </w:r>
    </w:p>
    <w:p w:rsidR="00ED46E9" w:rsidRDefault="00AD7CEA" w:rsidP="00AD7CEA">
      <w:pPr>
        <w:spacing w:line="560" w:lineRule="exact"/>
        <w:ind w:firstLine="645"/>
        <w:rPr>
          <w:rFonts w:ascii="仿宋" w:eastAsia="仿宋" w:hAnsi="仿宋" w:cs="仿宋"/>
        </w:rPr>
      </w:pPr>
      <w:r>
        <w:rPr>
          <w:rFonts w:ascii="仿宋" w:eastAsia="仿宋" w:hAnsi="仿宋" w:cs="仿宋" w:hint="eastAsia"/>
          <w:color w:val="000000"/>
          <w:kern w:val="0"/>
        </w:rPr>
        <w:t>本项目资金来源为</w:t>
      </w:r>
      <w:r>
        <w:rPr>
          <w:rFonts w:ascii="仿宋" w:eastAsia="仿宋" w:hAnsi="仿宋" w:cs="仿宋" w:hint="eastAsia"/>
        </w:rPr>
        <w:t>省财政资金</w:t>
      </w:r>
      <w:r w:rsidR="00B05B8A">
        <w:rPr>
          <w:rFonts w:ascii="仿宋" w:eastAsia="仿宋" w:hAnsi="仿宋" w:cs="仿宋" w:hint="eastAsia"/>
          <w:color w:val="000000"/>
          <w:kern w:val="0"/>
        </w:rPr>
        <w:t>，</w:t>
      </w:r>
      <w:r w:rsidR="00A50B75">
        <w:rPr>
          <w:rFonts w:ascii="仿宋" w:eastAsia="仿宋" w:hAnsi="仿宋" w:cs="仿宋" w:hint="eastAsia"/>
        </w:rPr>
        <w:t>实施时间为201</w:t>
      </w:r>
      <w:r w:rsidR="00A50B75">
        <w:rPr>
          <w:rFonts w:ascii="仿宋" w:eastAsia="仿宋" w:hAnsi="仿宋" w:cs="仿宋"/>
        </w:rPr>
        <w:t>8</w:t>
      </w:r>
      <w:r w:rsidR="00A50B75">
        <w:rPr>
          <w:rFonts w:ascii="仿宋" w:eastAsia="仿宋" w:hAnsi="仿宋" w:cs="仿宋" w:hint="eastAsia"/>
        </w:rPr>
        <w:t>年</w:t>
      </w:r>
      <w:r w:rsidR="00A50B75">
        <w:rPr>
          <w:rFonts w:ascii="仿宋" w:eastAsia="仿宋" w:hAnsi="仿宋" w:cs="仿宋"/>
        </w:rPr>
        <w:t>3</w:t>
      </w:r>
      <w:r w:rsidR="00A50B75">
        <w:rPr>
          <w:rFonts w:ascii="仿宋" w:eastAsia="仿宋" w:hAnsi="仿宋" w:cs="仿宋" w:hint="eastAsia"/>
        </w:rPr>
        <w:t>月22日</w:t>
      </w:r>
      <w:r>
        <w:rPr>
          <w:rFonts w:ascii="仿宋" w:eastAsia="仿宋" w:hAnsi="仿宋" w:cs="仿宋" w:hint="eastAsia"/>
        </w:rPr>
        <w:t>至</w:t>
      </w:r>
      <w:r w:rsidR="00A50B75">
        <w:rPr>
          <w:rFonts w:ascii="仿宋" w:eastAsia="仿宋" w:hAnsi="仿宋" w:cs="仿宋" w:hint="eastAsia"/>
        </w:rPr>
        <w:t>12月</w:t>
      </w:r>
      <w:r w:rsidR="00A50B75">
        <w:rPr>
          <w:rFonts w:ascii="仿宋" w:eastAsia="仿宋" w:hAnsi="仿宋" w:cs="仿宋"/>
        </w:rPr>
        <w:t>6</w:t>
      </w:r>
      <w:r w:rsidR="00A50B75">
        <w:rPr>
          <w:rFonts w:ascii="仿宋" w:eastAsia="仿宋" w:hAnsi="仿宋" w:cs="仿宋" w:hint="eastAsia"/>
        </w:rPr>
        <w:t>日</w:t>
      </w:r>
      <w:r>
        <w:rPr>
          <w:rFonts w:ascii="仿宋" w:eastAsia="仿宋" w:hAnsi="仿宋" w:cs="仿宋" w:hint="eastAsia"/>
        </w:rPr>
        <w:t>。</w:t>
      </w:r>
      <w:r w:rsidR="00B05B8A">
        <w:rPr>
          <w:rFonts w:ascii="仿宋" w:eastAsia="仿宋" w:hAnsi="仿宋" w:cs="仿宋" w:hint="eastAsia"/>
          <w:color w:val="000000"/>
        </w:rPr>
        <w:t>该项目资金共下达</w:t>
      </w:r>
      <w:r w:rsidR="008C1D3F">
        <w:rPr>
          <w:rFonts w:ascii="仿宋" w:eastAsia="仿宋" w:hAnsi="仿宋"/>
          <w:color w:val="000000"/>
        </w:rPr>
        <w:t>276.35</w:t>
      </w:r>
      <w:r w:rsidR="00B05B8A">
        <w:rPr>
          <w:rFonts w:ascii="仿宋" w:eastAsia="仿宋" w:hAnsi="仿宋" w:cs="仿宋" w:hint="eastAsia"/>
          <w:color w:val="000000"/>
        </w:rPr>
        <w:t>万元</w:t>
      </w:r>
      <w:r>
        <w:rPr>
          <w:rFonts w:ascii="仿宋" w:eastAsia="仿宋" w:hAnsi="仿宋" w:cs="仿宋" w:hint="eastAsia"/>
          <w:color w:val="000000"/>
        </w:rPr>
        <w:t>，</w:t>
      </w:r>
      <w:r w:rsidR="00BE1995">
        <w:rPr>
          <w:rFonts w:ascii="仿宋" w:eastAsia="仿宋" w:hAnsi="仿宋" w:cs="仿宋" w:hint="eastAsia"/>
          <w:color w:val="000000"/>
          <w:kern w:val="0"/>
        </w:rPr>
        <w:t>已</w:t>
      </w:r>
      <w:r w:rsidR="00B05B8A">
        <w:rPr>
          <w:rFonts w:ascii="仿宋" w:eastAsia="仿宋" w:hAnsi="仿宋" w:cs="仿宋" w:hint="eastAsia"/>
          <w:color w:val="000000"/>
          <w:kern w:val="0"/>
        </w:rPr>
        <w:t>全部到位</w:t>
      </w:r>
      <w:r w:rsidR="004017AD">
        <w:rPr>
          <w:rFonts w:ascii="仿宋" w:eastAsia="仿宋" w:hAnsi="仿宋" w:cs="仿宋" w:hint="eastAsia"/>
        </w:rPr>
        <w:t>。</w:t>
      </w:r>
    </w:p>
    <w:p w:rsidR="00ED46E9" w:rsidRPr="00AD7CEA" w:rsidRDefault="004017AD" w:rsidP="00AD7CEA">
      <w:pPr>
        <w:spacing w:line="560" w:lineRule="exact"/>
        <w:ind w:firstLineChars="200" w:firstLine="640"/>
        <w:rPr>
          <w:rFonts w:ascii="楷体" w:eastAsia="楷体" w:hAnsi="楷体" w:cs="仿宋"/>
        </w:rPr>
      </w:pPr>
      <w:r w:rsidRPr="00AD7CEA">
        <w:rPr>
          <w:rFonts w:ascii="楷体" w:eastAsia="楷体" w:hAnsi="楷体" w:cs="仿宋" w:hint="eastAsia"/>
        </w:rPr>
        <w:t>（二）项目资金使用情况分析</w:t>
      </w:r>
    </w:p>
    <w:p w:rsidR="00ED46E9" w:rsidRDefault="004017AD" w:rsidP="00AD7CEA">
      <w:pPr>
        <w:spacing w:line="560" w:lineRule="exact"/>
        <w:ind w:firstLine="645"/>
        <w:rPr>
          <w:rFonts w:ascii="仿宋" w:eastAsia="仿宋" w:hAnsi="仿宋" w:cs="仿宋"/>
        </w:rPr>
      </w:pPr>
      <w:r>
        <w:rPr>
          <w:rFonts w:ascii="仿宋" w:eastAsia="仿宋" w:hAnsi="仿宋" w:cs="仿宋" w:hint="eastAsia"/>
        </w:rPr>
        <w:t>在项目资金使用上，严格按照国库集中支付管理制度规定和财政下达资金的使用范围进行。截至2018年12月</w:t>
      </w:r>
      <w:r w:rsidR="00847E17">
        <w:rPr>
          <w:rFonts w:ascii="仿宋" w:eastAsia="仿宋" w:hAnsi="仿宋" w:cs="仿宋"/>
        </w:rPr>
        <w:t>6</w:t>
      </w:r>
      <w:r>
        <w:rPr>
          <w:rFonts w:ascii="仿宋" w:eastAsia="仿宋" w:hAnsi="仿宋" w:cs="仿宋" w:hint="eastAsia"/>
        </w:rPr>
        <w:t>日，</w:t>
      </w:r>
      <w:r w:rsidR="00AD7CEA">
        <w:rPr>
          <w:rFonts w:ascii="仿宋" w:eastAsia="仿宋" w:hAnsi="仿宋" w:cs="仿宋" w:hint="eastAsia"/>
        </w:rPr>
        <w:t>已下拨</w:t>
      </w:r>
      <w:r w:rsidR="00AD7CEA">
        <w:rPr>
          <w:rFonts w:ascii="仿宋" w:eastAsia="仿宋" w:hAnsi="仿宋" w:cs="仿宋"/>
        </w:rPr>
        <w:t>的</w:t>
      </w:r>
      <w:r>
        <w:rPr>
          <w:rFonts w:ascii="仿宋" w:eastAsia="仿宋" w:hAnsi="仿宋" w:cs="仿宋" w:hint="eastAsia"/>
        </w:rPr>
        <w:t>项目资金</w:t>
      </w:r>
      <w:r w:rsidR="00AD7CEA">
        <w:rPr>
          <w:rFonts w:ascii="仿宋" w:eastAsia="仿宋" w:hAnsi="仿宋" w:cs="仿宋" w:hint="eastAsia"/>
        </w:rPr>
        <w:t>2</w:t>
      </w:r>
      <w:r w:rsidR="00AD7CEA">
        <w:rPr>
          <w:rFonts w:ascii="仿宋" w:eastAsia="仿宋" w:hAnsi="仿宋" w:cs="仿宋"/>
        </w:rPr>
        <w:t>76.35万元</w:t>
      </w:r>
      <w:r>
        <w:rPr>
          <w:rFonts w:ascii="仿宋" w:eastAsia="仿宋" w:hAnsi="仿宋" w:cs="仿宋" w:hint="eastAsia"/>
        </w:rPr>
        <w:t xml:space="preserve">使用情况如下：  </w:t>
      </w:r>
    </w:p>
    <w:tbl>
      <w:tblPr>
        <w:tblW w:w="9288" w:type="dxa"/>
        <w:tblInd w:w="-108" w:type="dxa"/>
        <w:tblLayout w:type="fixed"/>
        <w:tblLook w:val="04A0" w:firstRow="1" w:lastRow="0" w:firstColumn="1" w:lastColumn="0" w:noHBand="0" w:noVBand="1"/>
      </w:tblPr>
      <w:tblGrid>
        <w:gridCol w:w="792"/>
        <w:gridCol w:w="1976"/>
        <w:gridCol w:w="1701"/>
        <w:gridCol w:w="850"/>
        <w:gridCol w:w="1416"/>
        <w:gridCol w:w="1412"/>
        <w:gridCol w:w="1141"/>
      </w:tblGrid>
      <w:tr w:rsidR="00ED46E9" w:rsidTr="00A223FB">
        <w:trPr>
          <w:trHeight w:val="479"/>
          <w:tblHeader/>
        </w:trPr>
        <w:tc>
          <w:tcPr>
            <w:tcW w:w="792" w:type="dxa"/>
            <w:vMerge w:val="restart"/>
            <w:tcBorders>
              <w:top w:val="single" w:sz="4" w:space="0" w:color="auto"/>
              <w:left w:val="single" w:sz="4" w:space="0" w:color="auto"/>
              <w:bottom w:val="single" w:sz="4" w:space="0" w:color="000000"/>
              <w:right w:val="single" w:sz="4" w:space="0" w:color="auto"/>
            </w:tcBorders>
            <w:vAlign w:val="center"/>
          </w:tcPr>
          <w:p w:rsidR="00ED46E9" w:rsidRPr="00A223FB" w:rsidRDefault="004017AD" w:rsidP="00A223FB">
            <w:pPr>
              <w:widowControl/>
              <w:spacing w:line="360" w:lineRule="exact"/>
              <w:jc w:val="center"/>
              <w:rPr>
                <w:rFonts w:ascii="黑体" w:eastAsia="黑体" w:hAnsi="黑体" w:cs="仿宋"/>
                <w:kern w:val="0"/>
                <w:sz w:val="28"/>
                <w:szCs w:val="28"/>
              </w:rPr>
            </w:pPr>
            <w:r w:rsidRPr="00A223FB">
              <w:rPr>
                <w:rFonts w:ascii="黑体" w:eastAsia="黑体" w:hAnsi="黑体" w:cs="仿宋" w:hint="eastAsia"/>
                <w:kern w:val="0"/>
                <w:sz w:val="28"/>
                <w:szCs w:val="28"/>
              </w:rPr>
              <w:lastRenderedPageBreak/>
              <w:t>序号</w:t>
            </w:r>
          </w:p>
        </w:tc>
        <w:tc>
          <w:tcPr>
            <w:tcW w:w="1976" w:type="dxa"/>
            <w:vMerge w:val="restart"/>
            <w:tcBorders>
              <w:top w:val="single" w:sz="4" w:space="0" w:color="auto"/>
              <w:left w:val="single" w:sz="4" w:space="0" w:color="auto"/>
              <w:bottom w:val="single" w:sz="4" w:space="0" w:color="auto"/>
              <w:right w:val="single" w:sz="4" w:space="0" w:color="auto"/>
            </w:tcBorders>
            <w:vAlign w:val="center"/>
          </w:tcPr>
          <w:p w:rsidR="00ED46E9" w:rsidRPr="00A223FB" w:rsidRDefault="004017AD" w:rsidP="00A223FB">
            <w:pPr>
              <w:widowControl/>
              <w:spacing w:line="360" w:lineRule="exact"/>
              <w:jc w:val="center"/>
              <w:rPr>
                <w:rFonts w:ascii="黑体" w:eastAsia="黑体" w:hAnsi="黑体" w:cs="仿宋"/>
                <w:kern w:val="0"/>
                <w:sz w:val="28"/>
                <w:szCs w:val="28"/>
              </w:rPr>
            </w:pPr>
            <w:r w:rsidRPr="00A223FB">
              <w:rPr>
                <w:rFonts w:ascii="黑体" w:eastAsia="黑体" w:hAnsi="黑体" w:cs="仿宋" w:hint="eastAsia"/>
                <w:kern w:val="0"/>
                <w:sz w:val="28"/>
                <w:szCs w:val="28"/>
              </w:rPr>
              <w:t>科目名称</w:t>
            </w:r>
          </w:p>
        </w:tc>
        <w:tc>
          <w:tcPr>
            <w:tcW w:w="1701" w:type="dxa"/>
            <w:vMerge w:val="restart"/>
            <w:tcBorders>
              <w:top w:val="single" w:sz="4" w:space="0" w:color="auto"/>
              <w:left w:val="single" w:sz="4" w:space="0" w:color="auto"/>
              <w:right w:val="single" w:sz="4" w:space="0" w:color="auto"/>
            </w:tcBorders>
            <w:vAlign w:val="center"/>
          </w:tcPr>
          <w:p w:rsidR="00ED46E9" w:rsidRPr="00A223FB" w:rsidRDefault="00E729E7" w:rsidP="00A223FB">
            <w:pPr>
              <w:widowControl/>
              <w:spacing w:line="360" w:lineRule="exact"/>
              <w:jc w:val="center"/>
              <w:rPr>
                <w:rFonts w:ascii="黑体" w:eastAsia="黑体" w:hAnsi="黑体" w:cs="仿宋"/>
                <w:kern w:val="0"/>
                <w:sz w:val="28"/>
                <w:szCs w:val="28"/>
              </w:rPr>
            </w:pPr>
            <w:r w:rsidRPr="00A223FB">
              <w:rPr>
                <w:rFonts w:ascii="黑体" w:eastAsia="黑体" w:hAnsi="黑体" w:cs="仿宋"/>
                <w:kern w:val="0"/>
                <w:sz w:val="28"/>
                <w:szCs w:val="28"/>
              </w:rPr>
              <w:t>2018年以前结余</w:t>
            </w:r>
            <w:r w:rsidR="004017AD" w:rsidRPr="00A223FB">
              <w:rPr>
                <w:rFonts w:ascii="黑体" w:eastAsia="黑体" w:hAnsi="黑体" w:cs="仿宋" w:hint="eastAsia"/>
                <w:kern w:val="0"/>
                <w:sz w:val="28"/>
                <w:szCs w:val="28"/>
              </w:rPr>
              <w:t>（万元）</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ED46E9" w:rsidRPr="00A223FB" w:rsidRDefault="004017AD" w:rsidP="00A223FB">
            <w:pPr>
              <w:widowControl/>
              <w:spacing w:line="360" w:lineRule="exact"/>
              <w:jc w:val="center"/>
              <w:rPr>
                <w:rFonts w:ascii="黑体" w:eastAsia="黑体" w:hAnsi="黑体" w:cs="仿宋"/>
                <w:kern w:val="0"/>
                <w:sz w:val="28"/>
                <w:szCs w:val="28"/>
              </w:rPr>
            </w:pPr>
            <w:r w:rsidRPr="00A223FB">
              <w:rPr>
                <w:rFonts w:ascii="黑体" w:eastAsia="黑体" w:hAnsi="黑体" w:cs="仿宋" w:hint="eastAsia"/>
                <w:kern w:val="0"/>
                <w:sz w:val="28"/>
                <w:szCs w:val="28"/>
              </w:rPr>
              <w:t>调整资金</w:t>
            </w:r>
          </w:p>
        </w:tc>
        <w:tc>
          <w:tcPr>
            <w:tcW w:w="1416" w:type="dxa"/>
            <w:vMerge w:val="restart"/>
            <w:tcBorders>
              <w:top w:val="single" w:sz="4" w:space="0" w:color="auto"/>
              <w:left w:val="single" w:sz="4" w:space="0" w:color="auto"/>
              <w:bottom w:val="single" w:sz="4" w:space="0" w:color="auto"/>
              <w:right w:val="single" w:sz="4" w:space="0" w:color="auto"/>
            </w:tcBorders>
            <w:vAlign w:val="center"/>
          </w:tcPr>
          <w:p w:rsidR="00ED46E9" w:rsidRPr="00A223FB" w:rsidRDefault="004017AD" w:rsidP="00A223FB">
            <w:pPr>
              <w:widowControl/>
              <w:spacing w:line="360" w:lineRule="exact"/>
              <w:jc w:val="center"/>
              <w:rPr>
                <w:rFonts w:ascii="黑体" w:eastAsia="黑体" w:hAnsi="黑体" w:cs="仿宋"/>
                <w:kern w:val="0"/>
                <w:sz w:val="28"/>
                <w:szCs w:val="28"/>
              </w:rPr>
            </w:pPr>
            <w:r w:rsidRPr="00A223FB">
              <w:rPr>
                <w:rFonts w:ascii="黑体" w:eastAsia="黑体" w:hAnsi="黑体" w:cs="仿宋" w:hint="eastAsia"/>
                <w:kern w:val="0"/>
                <w:sz w:val="28"/>
                <w:szCs w:val="28"/>
              </w:rPr>
              <w:t>2018年预算资金（万元）</w:t>
            </w:r>
          </w:p>
        </w:tc>
        <w:tc>
          <w:tcPr>
            <w:tcW w:w="2553" w:type="dxa"/>
            <w:gridSpan w:val="2"/>
            <w:tcBorders>
              <w:top w:val="single" w:sz="4" w:space="0" w:color="auto"/>
              <w:left w:val="nil"/>
              <w:bottom w:val="single" w:sz="4" w:space="0" w:color="auto"/>
              <w:right w:val="single" w:sz="4" w:space="0" w:color="auto"/>
            </w:tcBorders>
            <w:vAlign w:val="center"/>
          </w:tcPr>
          <w:p w:rsidR="00ED46E9" w:rsidRPr="00A223FB" w:rsidRDefault="004017AD" w:rsidP="00A223FB">
            <w:pPr>
              <w:widowControl/>
              <w:spacing w:line="360" w:lineRule="exact"/>
              <w:jc w:val="center"/>
              <w:rPr>
                <w:rFonts w:ascii="黑体" w:eastAsia="黑体" w:hAnsi="黑体" w:cs="仿宋"/>
                <w:kern w:val="0"/>
                <w:sz w:val="28"/>
                <w:szCs w:val="28"/>
              </w:rPr>
            </w:pPr>
            <w:r w:rsidRPr="00A223FB">
              <w:rPr>
                <w:rFonts w:ascii="黑体" w:eastAsia="黑体" w:hAnsi="黑体" w:cs="仿宋" w:hint="eastAsia"/>
                <w:kern w:val="0"/>
                <w:sz w:val="28"/>
                <w:szCs w:val="28"/>
              </w:rPr>
              <w:t>已执行情况</w:t>
            </w:r>
          </w:p>
        </w:tc>
      </w:tr>
      <w:tr w:rsidR="00ED46E9" w:rsidTr="00A223FB">
        <w:trPr>
          <w:trHeight w:val="952"/>
          <w:tblHeader/>
        </w:trPr>
        <w:tc>
          <w:tcPr>
            <w:tcW w:w="792" w:type="dxa"/>
            <w:vMerge/>
            <w:tcBorders>
              <w:top w:val="single" w:sz="4" w:space="0" w:color="auto"/>
              <w:left w:val="single" w:sz="4" w:space="0" w:color="auto"/>
              <w:bottom w:val="single" w:sz="4" w:space="0" w:color="000000"/>
              <w:right w:val="single" w:sz="4" w:space="0" w:color="auto"/>
            </w:tcBorders>
            <w:vAlign w:val="center"/>
          </w:tcPr>
          <w:p w:rsidR="00ED46E9" w:rsidRPr="00A223FB" w:rsidRDefault="00ED46E9" w:rsidP="00A223FB">
            <w:pPr>
              <w:widowControl/>
              <w:spacing w:line="360" w:lineRule="exact"/>
              <w:jc w:val="center"/>
              <w:rPr>
                <w:rFonts w:ascii="黑体" w:eastAsia="黑体" w:hAnsi="黑体" w:cs="仿宋"/>
                <w:kern w:val="0"/>
                <w:sz w:val="28"/>
                <w:szCs w:val="28"/>
              </w:rPr>
            </w:pPr>
          </w:p>
        </w:tc>
        <w:tc>
          <w:tcPr>
            <w:tcW w:w="1976" w:type="dxa"/>
            <w:vMerge/>
            <w:tcBorders>
              <w:top w:val="single" w:sz="4" w:space="0" w:color="auto"/>
              <w:left w:val="single" w:sz="4" w:space="0" w:color="auto"/>
              <w:bottom w:val="single" w:sz="4" w:space="0" w:color="auto"/>
              <w:right w:val="single" w:sz="4" w:space="0" w:color="auto"/>
            </w:tcBorders>
            <w:vAlign w:val="center"/>
          </w:tcPr>
          <w:p w:rsidR="00ED46E9" w:rsidRPr="00A223FB" w:rsidRDefault="00ED46E9" w:rsidP="00A223FB">
            <w:pPr>
              <w:widowControl/>
              <w:spacing w:line="360" w:lineRule="exact"/>
              <w:jc w:val="center"/>
              <w:rPr>
                <w:rFonts w:ascii="黑体" w:eastAsia="黑体" w:hAnsi="黑体" w:cs="仿宋"/>
                <w:kern w:val="0"/>
                <w:sz w:val="28"/>
                <w:szCs w:val="28"/>
              </w:rPr>
            </w:pPr>
          </w:p>
        </w:tc>
        <w:tc>
          <w:tcPr>
            <w:tcW w:w="1701" w:type="dxa"/>
            <w:vMerge/>
            <w:tcBorders>
              <w:left w:val="single" w:sz="4" w:space="0" w:color="auto"/>
              <w:bottom w:val="single" w:sz="4" w:space="0" w:color="auto"/>
              <w:right w:val="single" w:sz="4" w:space="0" w:color="auto"/>
            </w:tcBorders>
            <w:vAlign w:val="center"/>
          </w:tcPr>
          <w:p w:rsidR="00ED46E9" w:rsidRPr="00A223FB" w:rsidRDefault="00ED46E9" w:rsidP="00A223FB">
            <w:pPr>
              <w:widowControl/>
              <w:spacing w:line="360" w:lineRule="exact"/>
              <w:jc w:val="center"/>
              <w:rPr>
                <w:rFonts w:ascii="黑体" w:eastAsia="黑体" w:hAnsi="黑体" w:cs="仿宋"/>
                <w:kern w:val="0"/>
                <w:sz w:val="28"/>
                <w:szCs w:val="2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ED46E9" w:rsidRPr="00A223FB" w:rsidRDefault="00ED46E9" w:rsidP="00A223FB">
            <w:pPr>
              <w:widowControl/>
              <w:spacing w:line="360" w:lineRule="exact"/>
              <w:jc w:val="center"/>
              <w:rPr>
                <w:rFonts w:ascii="黑体" w:eastAsia="黑体" w:hAnsi="黑体" w:cs="仿宋"/>
                <w:kern w:val="0"/>
                <w:sz w:val="28"/>
                <w:szCs w:val="28"/>
              </w:rPr>
            </w:pPr>
          </w:p>
        </w:tc>
        <w:tc>
          <w:tcPr>
            <w:tcW w:w="1416" w:type="dxa"/>
            <w:vMerge/>
            <w:tcBorders>
              <w:top w:val="single" w:sz="4" w:space="0" w:color="auto"/>
              <w:left w:val="single" w:sz="4" w:space="0" w:color="auto"/>
              <w:bottom w:val="single" w:sz="4" w:space="0" w:color="auto"/>
              <w:right w:val="single" w:sz="4" w:space="0" w:color="auto"/>
            </w:tcBorders>
            <w:vAlign w:val="center"/>
          </w:tcPr>
          <w:p w:rsidR="00ED46E9" w:rsidRPr="00A223FB" w:rsidRDefault="00ED46E9" w:rsidP="00A223FB">
            <w:pPr>
              <w:widowControl/>
              <w:spacing w:line="360" w:lineRule="exact"/>
              <w:jc w:val="center"/>
              <w:rPr>
                <w:rFonts w:ascii="黑体" w:eastAsia="黑体" w:hAnsi="黑体" w:cs="仿宋"/>
                <w:kern w:val="0"/>
                <w:sz w:val="28"/>
                <w:szCs w:val="28"/>
              </w:rPr>
            </w:pPr>
          </w:p>
        </w:tc>
        <w:tc>
          <w:tcPr>
            <w:tcW w:w="1412" w:type="dxa"/>
            <w:tcBorders>
              <w:top w:val="nil"/>
              <w:left w:val="nil"/>
              <w:bottom w:val="single" w:sz="4" w:space="0" w:color="auto"/>
              <w:right w:val="single" w:sz="4" w:space="0" w:color="auto"/>
            </w:tcBorders>
            <w:vAlign w:val="center"/>
          </w:tcPr>
          <w:p w:rsidR="00ED46E9" w:rsidRPr="00A223FB" w:rsidRDefault="004017AD" w:rsidP="00A223FB">
            <w:pPr>
              <w:widowControl/>
              <w:spacing w:line="360" w:lineRule="exact"/>
              <w:jc w:val="center"/>
              <w:rPr>
                <w:rFonts w:ascii="黑体" w:eastAsia="黑体" w:hAnsi="黑体" w:cs="仿宋"/>
                <w:kern w:val="0"/>
                <w:sz w:val="28"/>
                <w:szCs w:val="28"/>
              </w:rPr>
            </w:pPr>
            <w:r w:rsidRPr="00A223FB">
              <w:rPr>
                <w:rFonts w:ascii="黑体" w:eastAsia="黑体" w:hAnsi="黑体" w:cs="仿宋" w:hint="eastAsia"/>
                <w:kern w:val="0"/>
                <w:sz w:val="28"/>
                <w:szCs w:val="28"/>
              </w:rPr>
              <w:t>完成金额</w:t>
            </w:r>
          </w:p>
          <w:p w:rsidR="00ED46E9" w:rsidRPr="00A223FB" w:rsidRDefault="004017AD" w:rsidP="00A223FB">
            <w:pPr>
              <w:widowControl/>
              <w:spacing w:line="360" w:lineRule="exact"/>
              <w:jc w:val="center"/>
              <w:rPr>
                <w:rFonts w:ascii="黑体" w:eastAsia="黑体" w:hAnsi="黑体" w:cs="仿宋"/>
                <w:kern w:val="0"/>
                <w:sz w:val="28"/>
                <w:szCs w:val="28"/>
              </w:rPr>
            </w:pPr>
            <w:r w:rsidRPr="00A223FB">
              <w:rPr>
                <w:rFonts w:ascii="黑体" w:eastAsia="黑体" w:hAnsi="黑体" w:cs="仿宋" w:hint="eastAsia"/>
                <w:kern w:val="0"/>
                <w:sz w:val="28"/>
                <w:szCs w:val="28"/>
              </w:rPr>
              <w:t>（万元）</w:t>
            </w:r>
          </w:p>
        </w:tc>
        <w:tc>
          <w:tcPr>
            <w:tcW w:w="1141" w:type="dxa"/>
            <w:tcBorders>
              <w:top w:val="nil"/>
              <w:left w:val="nil"/>
              <w:bottom w:val="single" w:sz="4" w:space="0" w:color="auto"/>
              <w:right w:val="single" w:sz="4" w:space="0" w:color="auto"/>
            </w:tcBorders>
            <w:vAlign w:val="center"/>
          </w:tcPr>
          <w:p w:rsidR="00ED46E9" w:rsidRPr="00A223FB" w:rsidRDefault="004017AD" w:rsidP="00A223FB">
            <w:pPr>
              <w:widowControl/>
              <w:spacing w:line="360" w:lineRule="exact"/>
              <w:jc w:val="center"/>
              <w:rPr>
                <w:rFonts w:ascii="黑体" w:eastAsia="黑体" w:hAnsi="黑体" w:cs="仿宋"/>
                <w:kern w:val="0"/>
                <w:sz w:val="28"/>
                <w:szCs w:val="28"/>
              </w:rPr>
            </w:pPr>
            <w:r w:rsidRPr="00A223FB">
              <w:rPr>
                <w:rFonts w:ascii="黑体" w:eastAsia="黑体" w:hAnsi="黑体" w:cs="仿宋" w:hint="eastAsia"/>
                <w:kern w:val="0"/>
                <w:sz w:val="28"/>
                <w:szCs w:val="28"/>
              </w:rPr>
              <w:t>完成比例</w:t>
            </w:r>
          </w:p>
        </w:tc>
      </w:tr>
      <w:tr w:rsidR="00DF40F1" w:rsidTr="00A223FB">
        <w:trPr>
          <w:trHeight w:val="568"/>
        </w:trPr>
        <w:tc>
          <w:tcPr>
            <w:tcW w:w="9288" w:type="dxa"/>
            <w:gridSpan w:val="7"/>
            <w:tcBorders>
              <w:top w:val="nil"/>
              <w:left w:val="single" w:sz="4" w:space="0" w:color="auto"/>
              <w:bottom w:val="single" w:sz="4" w:space="0" w:color="auto"/>
              <w:right w:val="single" w:sz="4" w:space="0" w:color="auto"/>
            </w:tcBorders>
            <w:shd w:val="clear" w:color="auto" w:fill="auto"/>
            <w:vAlign w:val="center"/>
          </w:tcPr>
          <w:p w:rsidR="00DF40F1" w:rsidRDefault="00DF40F1" w:rsidP="00A223FB">
            <w:pPr>
              <w:widowControl/>
              <w:spacing w:line="360" w:lineRule="exact"/>
              <w:jc w:val="left"/>
              <w:rPr>
                <w:rFonts w:ascii="仿宋" w:eastAsia="仿宋" w:hAnsi="仿宋" w:cs="仿宋"/>
                <w:kern w:val="0"/>
                <w:sz w:val="28"/>
                <w:szCs w:val="28"/>
              </w:rPr>
            </w:pPr>
            <w:r>
              <w:rPr>
                <w:rFonts w:ascii="仿宋" w:eastAsia="仿宋" w:hAnsi="仿宋" w:cs="仿宋" w:hint="eastAsia"/>
                <w:kern w:val="0"/>
                <w:sz w:val="28"/>
                <w:szCs w:val="28"/>
              </w:rPr>
              <w:t>一</w:t>
            </w:r>
            <w:r>
              <w:rPr>
                <w:rFonts w:ascii="仿宋" w:eastAsia="仿宋" w:hAnsi="仿宋" w:cs="仿宋"/>
                <w:kern w:val="0"/>
                <w:sz w:val="28"/>
                <w:szCs w:val="28"/>
              </w:rPr>
              <w:t>、</w:t>
            </w:r>
            <w:r>
              <w:rPr>
                <w:rFonts w:ascii="仿宋" w:eastAsia="仿宋" w:hAnsi="仿宋" w:cs="仿宋" w:hint="eastAsia"/>
                <w:kern w:val="0"/>
                <w:sz w:val="28"/>
                <w:szCs w:val="28"/>
              </w:rPr>
              <w:t>项目建设</w:t>
            </w:r>
            <w:r>
              <w:rPr>
                <w:rFonts w:ascii="仿宋" w:eastAsia="仿宋" w:hAnsi="仿宋" w:cs="仿宋"/>
                <w:kern w:val="0"/>
                <w:sz w:val="28"/>
                <w:szCs w:val="28"/>
              </w:rPr>
              <w:t>工程费</w:t>
            </w:r>
          </w:p>
        </w:tc>
      </w:tr>
      <w:tr w:rsidR="00DF40F1" w:rsidTr="00A223FB">
        <w:trPr>
          <w:trHeight w:val="420"/>
        </w:trPr>
        <w:tc>
          <w:tcPr>
            <w:tcW w:w="9288" w:type="dxa"/>
            <w:gridSpan w:val="7"/>
            <w:tcBorders>
              <w:top w:val="nil"/>
              <w:left w:val="single" w:sz="4" w:space="0" w:color="auto"/>
              <w:bottom w:val="single" w:sz="4" w:space="0" w:color="auto"/>
              <w:right w:val="single" w:sz="4" w:space="0" w:color="auto"/>
            </w:tcBorders>
            <w:shd w:val="clear" w:color="auto" w:fill="auto"/>
            <w:vAlign w:val="center"/>
          </w:tcPr>
          <w:p w:rsidR="00DF40F1" w:rsidRPr="00DF40F1" w:rsidRDefault="00DF40F1" w:rsidP="00A223FB">
            <w:pPr>
              <w:widowControl/>
              <w:spacing w:line="360" w:lineRule="exact"/>
              <w:rPr>
                <w:rFonts w:ascii="仿宋" w:eastAsia="仿宋" w:hAnsi="仿宋" w:cs="仿宋"/>
                <w:color w:val="000000"/>
                <w:kern w:val="0"/>
                <w:sz w:val="28"/>
                <w:szCs w:val="28"/>
              </w:rPr>
            </w:pPr>
            <w:r>
              <w:rPr>
                <w:rFonts w:ascii="仿宋" w:eastAsia="仿宋" w:hAnsi="仿宋" w:cs="仿宋" w:hint="eastAsia"/>
                <w:color w:val="000000"/>
                <w:kern w:val="0"/>
                <w:sz w:val="28"/>
                <w:szCs w:val="28"/>
              </w:rPr>
              <w:t>（一）</w:t>
            </w:r>
            <w:r w:rsidRPr="00DF40F1">
              <w:rPr>
                <w:rFonts w:ascii="仿宋" w:eastAsia="仿宋" w:hAnsi="仿宋" w:cs="仿宋" w:hint="eastAsia"/>
                <w:color w:val="000000"/>
                <w:kern w:val="0"/>
                <w:sz w:val="28"/>
                <w:szCs w:val="28"/>
              </w:rPr>
              <w:t>软硬件采购费</w:t>
            </w:r>
          </w:p>
        </w:tc>
      </w:tr>
      <w:tr w:rsidR="00C70556" w:rsidTr="00A223FB">
        <w:trPr>
          <w:trHeight w:val="413"/>
        </w:trPr>
        <w:tc>
          <w:tcPr>
            <w:tcW w:w="792" w:type="dxa"/>
            <w:tcBorders>
              <w:top w:val="nil"/>
              <w:left w:val="single" w:sz="4" w:space="0" w:color="auto"/>
              <w:bottom w:val="single" w:sz="4" w:space="0" w:color="auto"/>
              <w:right w:val="single" w:sz="4" w:space="0" w:color="auto"/>
            </w:tcBorders>
            <w:shd w:val="clear" w:color="auto" w:fill="auto"/>
            <w:vAlign w:val="center"/>
          </w:tcPr>
          <w:p w:rsidR="00C70556" w:rsidRDefault="002F2150" w:rsidP="00A223FB">
            <w:pPr>
              <w:widowControl/>
              <w:spacing w:line="360" w:lineRule="exact"/>
              <w:jc w:val="center"/>
              <w:rPr>
                <w:rFonts w:ascii="仿宋" w:eastAsia="仿宋" w:hAnsi="仿宋" w:cs="仿宋"/>
                <w:color w:val="000000"/>
                <w:kern w:val="0"/>
                <w:sz w:val="28"/>
                <w:szCs w:val="28"/>
              </w:rPr>
            </w:pPr>
            <w:r>
              <w:rPr>
                <w:rFonts w:ascii="仿宋" w:eastAsia="仿宋" w:hAnsi="仿宋" w:cs="仿宋" w:hint="eastAsia"/>
                <w:color w:val="000000"/>
                <w:kern w:val="0"/>
                <w:sz w:val="28"/>
                <w:szCs w:val="28"/>
              </w:rPr>
              <w:t>1</w:t>
            </w:r>
          </w:p>
        </w:tc>
        <w:tc>
          <w:tcPr>
            <w:tcW w:w="1976" w:type="dxa"/>
            <w:tcBorders>
              <w:top w:val="nil"/>
              <w:left w:val="nil"/>
              <w:bottom w:val="single" w:sz="4" w:space="0" w:color="auto"/>
              <w:right w:val="single" w:sz="4" w:space="0" w:color="auto"/>
            </w:tcBorders>
            <w:shd w:val="clear" w:color="auto" w:fill="auto"/>
            <w:vAlign w:val="center"/>
          </w:tcPr>
          <w:p w:rsidR="00C70556" w:rsidRDefault="002F2150" w:rsidP="00A223FB">
            <w:pPr>
              <w:spacing w:line="360" w:lineRule="exact"/>
              <w:rPr>
                <w:rFonts w:ascii="仿宋" w:eastAsia="仿宋" w:hAnsi="仿宋" w:cs="仿宋"/>
                <w:kern w:val="0"/>
                <w:sz w:val="28"/>
                <w:szCs w:val="28"/>
              </w:rPr>
            </w:pPr>
            <w:r>
              <w:rPr>
                <w:rFonts w:ascii="仿宋" w:eastAsia="仿宋" w:hAnsi="仿宋" w:cs="仿宋" w:hint="eastAsia"/>
                <w:kern w:val="0"/>
                <w:sz w:val="28"/>
                <w:szCs w:val="28"/>
              </w:rPr>
              <w:t>网络</w:t>
            </w:r>
            <w:r>
              <w:rPr>
                <w:rFonts w:ascii="仿宋" w:eastAsia="仿宋" w:hAnsi="仿宋" w:cs="仿宋"/>
                <w:kern w:val="0"/>
                <w:sz w:val="28"/>
                <w:szCs w:val="28"/>
              </w:rPr>
              <w:t>设备</w:t>
            </w:r>
          </w:p>
        </w:tc>
        <w:tc>
          <w:tcPr>
            <w:tcW w:w="1701" w:type="dxa"/>
            <w:tcBorders>
              <w:top w:val="nil"/>
              <w:left w:val="nil"/>
              <w:bottom w:val="single" w:sz="4" w:space="0" w:color="auto"/>
              <w:right w:val="single" w:sz="4" w:space="0" w:color="auto"/>
            </w:tcBorders>
            <w:shd w:val="clear" w:color="auto" w:fill="auto"/>
            <w:vAlign w:val="center"/>
          </w:tcPr>
          <w:p w:rsidR="00C70556" w:rsidRDefault="00C70556" w:rsidP="00A223FB">
            <w:pPr>
              <w:widowControl/>
              <w:spacing w:line="360" w:lineRule="exact"/>
              <w:jc w:val="center"/>
              <w:rPr>
                <w:rFonts w:ascii="仿宋" w:eastAsia="仿宋" w:hAnsi="仿宋" w:cs="仿宋"/>
                <w:color w:val="000000"/>
                <w:kern w:val="0"/>
                <w:sz w:val="28"/>
                <w:szCs w:val="28"/>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C70556" w:rsidRDefault="00C70556" w:rsidP="00A223FB">
            <w:pPr>
              <w:widowControl/>
              <w:spacing w:line="360" w:lineRule="exact"/>
              <w:jc w:val="center"/>
              <w:rPr>
                <w:rFonts w:ascii="仿宋" w:eastAsia="仿宋" w:hAnsi="仿宋" w:cs="仿宋"/>
                <w:color w:val="000000"/>
                <w:kern w:val="0"/>
                <w:sz w:val="28"/>
                <w:szCs w:val="28"/>
              </w:rPr>
            </w:pPr>
          </w:p>
        </w:tc>
        <w:tc>
          <w:tcPr>
            <w:tcW w:w="1416" w:type="dxa"/>
            <w:tcBorders>
              <w:top w:val="nil"/>
              <w:left w:val="single" w:sz="4" w:space="0" w:color="auto"/>
              <w:bottom w:val="single" w:sz="4" w:space="0" w:color="auto"/>
              <w:right w:val="single" w:sz="4" w:space="0" w:color="auto"/>
            </w:tcBorders>
            <w:shd w:val="clear" w:color="auto" w:fill="auto"/>
            <w:vAlign w:val="center"/>
          </w:tcPr>
          <w:p w:rsidR="00C70556" w:rsidRDefault="00C70556" w:rsidP="00A223FB">
            <w:pPr>
              <w:widowControl/>
              <w:spacing w:line="360" w:lineRule="exact"/>
              <w:jc w:val="center"/>
              <w:rPr>
                <w:rFonts w:ascii="仿宋" w:eastAsia="仿宋" w:hAnsi="仿宋" w:cs="仿宋"/>
                <w:kern w:val="0"/>
                <w:sz w:val="28"/>
                <w:szCs w:val="28"/>
              </w:rPr>
            </w:pPr>
          </w:p>
        </w:tc>
        <w:tc>
          <w:tcPr>
            <w:tcW w:w="1412" w:type="dxa"/>
            <w:tcBorders>
              <w:top w:val="nil"/>
              <w:left w:val="nil"/>
              <w:bottom w:val="single" w:sz="4" w:space="0" w:color="auto"/>
              <w:right w:val="single" w:sz="4" w:space="0" w:color="auto"/>
            </w:tcBorders>
            <w:shd w:val="clear" w:color="auto" w:fill="auto"/>
            <w:vAlign w:val="center"/>
          </w:tcPr>
          <w:p w:rsidR="00C70556" w:rsidRDefault="00C70556" w:rsidP="00A223FB">
            <w:pPr>
              <w:widowControl/>
              <w:spacing w:line="360" w:lineRule="exact"/>
              <w:jc w:val="center"/>
              <w:rPr>
                <w:rFonts w:ascii="仿宋" w:eastAsia="仿宋" w:hAnsi="仿宋" w:cs="仿宋"/>
                <w:kern w:val="0"/>
                <w:sz w:val="28"/>
                <w:szCs w:val="28"/>
              </w:rPr>
            </w:pPr>
          </w:p>
        </w:tc>
        <w:tc>
          <w:tcPr>
            <w:tcW w:w="1141" w:type="dxa"/>
            <w:tcBorders>
              <w:top w:val="nil"/>
              <w:left w:val="nil"/>
              <w:bottom w:val="single" w:sz="4" w:space="0" w:color="auto"/>
              <w:right w:val="single" w:sz="4" w:space="0" w:color="auto"/>
            </w:tcBorders>
            <w:shd w:val="clear" w:color="auto" w:fill="auto"/>
            <w:vAlign w:val="center"/>
          </w:tcPr>
          <w:p w:rsidR="00C70556" w:rsidRDefault="00C70556" w:rsidP="00A223FB">
            <w:pPr>
              <w:widowControl/>
              <w:spacing w:line="360" w:lineRule="exact"/>
              <w:jc w:val="center"/>
              <w:rPr>
                <w:rFonts w:ascii="仿宋" w:eastAsia="仿宋" w:hAnsi="仿宋" w:cs="仿宋"/>
                <w:kern w:val="0"/>
                <w:sz w:val="28"/>
                <w:szCs w:val="28"/>
              </w:rPr>
            </w:pPr>
          </w:p>
        </w:tc>
      </w:tr>
      <w:tr w:rsidR="00C70556" w:rsidTr="00A223FB">
        <w:trPr>
          <w:trHeight w:val="407"/>
        </w:trPr>
        <w:tc>
          <w:tcPr>
            <w:tcW w:w="792" w:type="dxa"/>
            <w:tcBorders>
              <w:top w:val="nil"/>
              <w:left w:val="single" w:sz="4" w:space="0" w:color="auto"/>
              <w:bottom w:val="single" w:sz="4" w:space="0" w:color="auto"/>
              <w:right w:val="single" w:sz="4" w:space="0" w:color="auto"/>
            </w:tcBorders>
            <w:shd w:val="clear" w:color="auto" w:fill="auto"/>
            <w:vAlign w:val="center"/>
          </w:tcPr>
          <w:p w:rsidR="00C70556" w:rsidRDefault="002F2150" w:rsidP="00A223FB">
            <w:pPr>
              <w:widowControl/>
              <w:spacing w:line="360" w:lineRule="exact"/>
              <w:jc w:val="center"/>
              <w:rPr>
                <w:rFonts w:ascii="仿宋" w:eastAsia="仿宋" w:hAnsi="仿宋" w:cs="仿宋"/>
                <w:color w:val="000000"/>
                <w:kern w:val="0"/>
                <w:sz w:val="28"/>
                <w:szCs w:val="28"/>
              </w:rPr>
            </w:pPr>
            <w:r>
              <w:rPr>
                <w:rFonts w:ascii="仿宋" w:eastAsia="仿宋" w:hAnsi="仿宋" w:cs="仿宋" w:hint="eastAsia"/>
                <w:color w:val="000000"/>
                <w:kern w:val="0"/>
                <w:sz w:val="28"/>
                <w:szCs w:val="28"/>
              </w:rPr>
              <w:t>2</w:t>
            </w:r>
          </w:p>
        </w:tc>
        <w:tc>
          <w:tcPr>
            <w:tcW w:w="1976" w:type="dxa"/>
            <w:tcBorders>
              <w:top w:val="nil"/>
              <w:left w:val="nil"/>
              <w:bottom w:val="single" w:sz="4" w:space="0" w:color="auto"/>
              <w:right w:val="single" w:sz="4" w:space="0" w:color="auto"/>
            </w:tcBorders>
            <w:shd w:val="clear" w:color="auto" w:fill="auto"/>
            <w:vAlign w:val="center"/>
          </w:tcPr>
          <w:p w:rsidR="00C70556" w:rsidRDefault="002F2150" w:rsidP="00A223FB">
            <w:pPr>
              <w:spacing w:line="360" w:lineRule="exact"/>
              <w:rPr>
                <w:rFonts w:ascii="仿宋" w:eastAsia="仿宋" w:hAnsi="仿宋" w:cs="仿宋"/>
                <w:kern w:val="0"/>
                <w:sz w:val="28"/>
                <w:szCs w:val="28"/>
              </w:rPr>
            </w:pPr>
            <w:r>
              <w:rPr>
                <w:rFonts w:ascii="仿宋" w:eastAsia="仿宋" w:hAnsi="仿宋" w:cs="仿宋" w:hint="eastAsia"/>
                <w:kern w:val="0"/>
                <w:sz w:val="28"/>
                <w:szCs w:val="28"/>
              </w:rPr>
              <w:t>服务器</w:t>
            </w:r>
            <w:r>
              <w:rPr>
                <w:rFonts w:ascii="仿宋" w:eastAsia="仿宋" w:hAnsi="仿宋" w:cs="仿宋"/>
                <w:kern w:val="0"/>
                <w:sz w:val="28"/>
                <w:szCs w:val="28"/>
              </w:rPr>
              <w:t>设备</w:t>
            </w:r>
          </w:p>
        </w:tc>
        <w:tc>
          <w:tcPr>
            <w:tcW w:w="1701" w:type="dxa"/>
            <w:tcBorders>
              <w:top w:val="nil"/>
              <w:left w:val="nil"/>
              <w:bottom w:val="single" w:sz="4" w:space="0" w:color="auto"/>
              <w:right w:val="single" w:sz="4" w:space="0" w:color="auto"/>
            </w:tcBorders>
            <w:shd w:val="clear" w:color="auto" w:fill="auto"/>
            <w:vAlign w:val="center"/>
          </w:tcPr>
          <w:p w:rsidR="00C70556" w:rsidRDefault="00C70556" w:rsidP="00A223FB">
            <w:pPr>
              <w:widowControl/>
              <w:spacing w:line="360" w:lineRule="exact"/>
              <w:jc w:val="center"/>
              <w:rPr>
                <w:rFonts w:ascii="仿宋" w:eastAsia="仿宋" w:hAnsi="仿宋" w:cs="仿宋"/>
                <w:color w:val="000000"/>
                <w:kern w:val="0"/>
                <w:sz w:val="28"/>
                <w:szCs w:val="28"/>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C70556" w:rsidRDefault="00C70556" w:rsidP="00A223FB">
            <w:pPr>
              <w:widowControl/>
              <w:spacing w:line="360" w:lineRule="exact"/>
              <w:jc w:val="center"/>
              <w:rPr>
                <w:rFonts w:ascii="仿宋" w:eastAsia="仿宋" w:hAnsi="仿宋" w:cs="仿宋"/>
                <w:color w:val="000000"/>
                <w:kern w:val="0"/>
                <w:sz w:val="28"/>
                <w:szCs w:val="28"/>
              </w:rPr>
            </w:pPr>
          </w:p>
        </w:tc>
        <w:tc>
          <w:tcPr>
            <w:tcW w:w="1416" w:type="dxa"/>
            <w:tcBorders>
              <w:top w:val="nil"/>
              <w:left w:val="single" w:sz="4" w:space="0" w:color="auto"/>
              <w:bottom w:val="single" w:sz="4" w:space="0" w:color="auto"/>
              <w:right w:val="single" w:sz="4" w:space="0" w:color="auto"/>
            </w:tcBorders>
            <w:shd w:val="clear" w:color="auto" w:fill="auto"/>
            <w:vAlign w:val="center"/>
          </w:tcPr>
          <w:p w:rsidR="00C70556" w:rsidRDefault="00DC0061"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6</w:t>
            </w:r>
          </w:p>
        </w:tc>
        <w:tc>
          <w:tcPr>
            <w:tcW w:w="1412" w:type="dxa"/>
            <w:tcBorders>
              <w:top w:val="nil"/>
              <w:left w:val="nil"/>
              <w:bottom w:val="single" w:sz="4" w:space="0" w:color="auto"/>
              <w:right w:val="single" w:sz="4" w:space="0" w:color="auto"/>
            </w:tcBorders>
            <w:shd w:val="clear" w:color="auto" w:fill="auto"/>
            <w:vAlign w:val="center"/>
          </w:tcPr>
          <w:p w:rsidR="00C70556" w:rsidRDefault="00DC0061"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6</w:t>
            </w:r>
          </w:p>
        </w:tc>
        <w:tc>
          <w:tcPr>
            <w:tcW w:w="1141" w:type="dxa"/>
            <w:tcBorders>
              <w:top w:val="nil"/>
              <w:left w:val="nil"/>
              <w:bottom w:val="single" w:sz="4" w:space="0" w:color="auto"/>
              <w:right w:val="single" w:sz="4" w:space="0" w:color="auto"/>
            </w:tcBorders>
            <w:shd w:val="clear" w:color="auto" w:fill="auto"/>
            <w:vAlign w:val="center"/>
          </w:tcPr>
          <w:p w:rsidR="00C70556" w:rsidRDefault="00893D2C"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100</w:t>
            </w:r>
            <w:r>
              <w:rPr>
                <w:rFonts w:ascii="仿宋" w:eastAsia="仿宋" w:hAnsi="仿宋" w:cs="仿宋"/>
                <w:kern w:val="0"/>
                <w:sz w:val="28"/>
                <w:szCs w:val="28"/>
              </w:rPr>
              <w:t>%</w:t>
            </w:r>
          </w:p>
        </w:tc>
      </w:tr>
      <w:tr w:rsidR="00C70556" w:rsidTr="00A223FB">
        <w:trPr>
          <w:trHeight w:val="415"/>
        </w:trPr>
        <w:tc>
          <w:tcPr>
            <w:tcW w:w="792" w:type="dxa"/>
            <w:tcBorders>
              <w:top w:val="nil"/>
              <w:left w:val="single" w:sz="4" w:space="0" w:color="auto"/>
              <w:bottom w:val="single" w:sz="4" w:space="0" w:color="auto"/>
              <w:right w:val="single" w:sz="4" w:space="0" w:color="auto"/>
            </w:tcBorders>
            <w:shd w:val="clear" w:color="auto" w:fill="auto"/>
            <w:vAlign w:val="center"/>
          </w:tcPr>
          <w:p w:rsidR="00C70556" w:rsidRDefault="002F2150" w:rsidP="00A223FB">
            <w:pPr>
              <w:widowControl/>
              <w:spacing w:line="360" w:lineRule="exact"/>
              <w:jc w:val="center"/>
              <w:rPr>
                <w:rFonts w:ascii="仿宋" w:eastAsia="仿宋" w:hAnsi="仿宋" w:cs="仿宋"/>
                <w:color w:val="000000"/>
                <w:kern w:val="0"/>
                <w:sz w:val="28"/>
                <w:szCs w:val="28"/>
              </w:rPr>
            </w:pPr>
            <w:r>
              <w:rPr>
                <w:rFonts w:ascii="仿宋" w:eastAsia="仿宋" w:hAnsi="仿宋" w:cs="仿宋" w:hint="eastAsia"/>
                <w:color w:val="000000"/>
                <w:kern w:val="0"/>
                <w:sz w:val="28"/>
                <w:szCs w:val="28"/>
              </w:rPr>
              <w:t>3</w:t>
            </w:r>
          </w:p>
        </w:tc>
        <w:tc>
          <w:tcPr>
            <w:tcW w:w="1976" w:type="dxa"/>
            <w:tcBorders>
              <w:top w:val="nil"/>
              <w:left w:val="nil"/>
              <w:bottom w:val="single" w:sz="4" w:space="0" w:color="auto"/>
              <w:right w:val="single" w:sz="4" w:space="0" w:color="auto"/>
            </w:tcBorders>
            <w:shd w:val="clear" w:color="auto" w:fill="auto"/>
            <w:vAlign w:val="center"/>
          </w:tcPr>
          <w:p w:rsidR="00C70556" w:rsidRDefault="002F2150" w:rsidP="00A223FB">
            <w:pPr>
              <w:spacing w:line="360" w:lineRule="exact"/>
              <w:rPr>
                <w:rFonts w:ascii="仿宋" w:eastAsia="仿宋" w:hAnsi="仿宋" w:cs="仿宋"/>
                <w:kern w:val="0"/>
                <w:sz w:val="28"/>
                <w:szCs w:val="28"/>
              </w:rPr>
            </w:pPr>
            <w:r>
              <w:rPr>
                <w:rFonts w:ascii="仿宋" w:eastAsia="仿宋" w:hAnsi="仿宋" w:cs="仿宋" w:hint="eastAsia"/>
                <w:kern w:val="0"/>
                <w:sz w:val="28"/>
                <w:szCs w:val="28"/>
              </w:rPr>
              <w:t>存储</w:t>
            </w:r>
            <w:r>
              <w:rPr>
                <w:rFonts w:ascii="仿宋" w:eastAsia="仿宋" w:hAnsi="仿宋" w:cs="仿宋"/>
                <w:kern w:val="0"/>
                <w:sz w:val="28"/>
                <w:szCs w:val="28"/>
              </w:rPr>
              <w:t>设备</w:t>
            </w:r>
          </w:p>
        </w:tc>
        <w:tc>
          <w:tcPr>
            <w:tcW w:w="1701" w:type="dxa"/>
            <w:tcBorders>
              <w:top w:val="nil"/>
              <w:left w:val="nil"/>
              <w:bottom w:val="single" w:sz="4" w:space="0" w:color="auto"/>
              <w:right w:val="single" w:sz="4" w:space="0" w:color="auto"/>
            </w:tcBorders>
            <w:shd w:val="clear" w:color="auto" w:fill="auto"/>
            <w:vAlign w:val="center"/>
          </w:tcPr>
          <w:p w:rsidR="00C70556" w:rsidRDefault="00C70556" w:rsidP="00A223FB">
            <w:pPr>
              <w:widowControl/>
              <w:spacing w:line="360" w:lineRule="exact"/>
              <w:jc w:val="center"/>
              <w:rPr>
                <w:rFonts w:ascii="仿宋" w:eastAsia="仿宋" w:hAnsi="仿宋" w:cs="仿宋"/>
                <w:color w:val="000000"/>
                <w:kern w:val="0"/>
                <w:sz w:val="28"/>
                <w:szCs w:val="28"/>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C70556" w:rsidRDefault="00C70556" w:rsidP="00A223FB">
            <w:pPr>
              <w:widowControl/>
              <w:spacing w:line="360" w:lineRule="exact"/>
              <w:jc w:val="center"/>
              <w:rPr>
                <w:rFonts w:ascii="仿宋" w:eastAsia="仿宋" w:hAnsi="仿宋" w:cs="仿宋"/>
                <w:color w:val="000000"/>
                <w:kern w:val="0"/>
                <w:sz w:val="28"/>
                <w:szCs w:val="28"/>
              </w:rPr>
            </w:pPr>
          </w:p>
        </w:tc>
        <w:tc>
          <w:tcPr>
            <w:tcW w:w="1416" w:type="dxa"/>
            <w:tcBorders>
              <w:top w:val="nil"/>
              <w:left w:val="single" w:sz="4" w:space="0" w:color="auto"/>
              <w:bottom w:val="single" w:sz="4" w:space="0" w:color="auto"/>
              <w:right w:val="single" w:sz="4" w:space="0" w:color="auto"/>
            </w:tcBorders>
            <w:shd w:val="clear" w:color="auto" w:fill="auto"/>
            <w:vAlign w:val="center"/>
          </w:tcPr>
          <w:p w:rsidR="00C70556" w:rsidRDefault="00C70556" w:rsidP="00A223FB">
            <w:pPr>
              <w:widowControl/>
              <w:spacing w:line="360" w:lineRule="exact"/>
              <w:jc w:val="center"/>
              <w:rPr>
                <w:rFonts w:ascii="仿宋" w:eastAsia="仿宋" w:hAnsi="仿宋" w:cs="仿宋"/>
                <w:kern w:val="0"/>
                <w:sz w:val="28"/>
                <w:szCs w:val="28"/>
              </w:rPr>
            </w:pPr>
          </w:p>
        </w:tc>
        <w:tc>
          <w:tcPr>
            <w:tcW w:w="1412" w:type="dxa"/>
            <w:tcBorders>
              <w:top w:val="nil"/>
              <w:left w:val="nil"/>
              <w:bottom w:val="single" w:sz="4" w:space="0" w:color="auto"/>
              <w:right w:val="single" w:sz="4" w:space="0" w:color="auto"/>
            </w:tcBorders>
            <w:shd w:val="clear" w:color="auto" w:fill="auto"/>
            <w:vAlign w:val="center"/>
          </w:tcPr>
          <w:p w:rsidR="00C70556" w:rsidRDefault="00C70556" w:rsidP="00A223FB">
            <w:pPr>
              <w:widowControl/>
              <w:spacing w:line="360" w:lineRule="exact"/>
              <w:jc w:val="center"/>
              <w:rPr>
                <w:rFonts w:ascii="仿宋" w:eastAsia="仿宋" w:hAnsi="仿宋" w:cs="仿宋"/>
                <w:kern w:val="0"/>
                <w:sz w:val="28"/>
                <w:szCs w:val="28"/>
              </w:rPr>
            </w:pPr>
          </w:p>
        </w:tc>
        <w:tc>
          <w:tcPr>
            <w:tcW w:w="1141" w:type="dxa"/>
            <w:tcBorders>
              <w:top w:val="nil"/>
              <w:left w:val="nil"/>
              <w:bottom w:val="single" w:sz="4" w:space="0" w:color="auto"/>
              <w:right w:val="single" w:sz="4" w:space="0" w:color="auto"/>
            </w:tcBorders>
            <w:shd w:val="clear" w:color="auto" w:fill="auto"/>
            <w:vAlign w:val="center"/>
          </w:tcPr>
          <w:p w:rsidR="00C70556" w:rsidRDefault="00C70556" w:rsidP="00A223FB">
            <w:pPr>
              <w:widowControl/>
              <w:spacing w:line="360" w:lineRule="exact"/>
              <w:jc w:val="center"/>
              <w:rPr>
                <w:rFonts w:ascii="仿宋" w:eastAsia="仿宋" w:hAnsi="仿宋" w:cs="仿宋"/>
                <w:kern w:val="0"/>
                <w:sz w:val="28"/>
                <w:szCs w:val="28"/>
              </w:rPr>
            </w:pPr>
          </w:p>
        </w:tc>
      </w:tr>
      <w:tr w:rsidR="00C70556" w:rsidTr="00A223FB">
        <w:trPr>
          <w:trHeight w:val="409"/>
        </w:trPr>
        <w:tc>
          <w:tcPr>
            <w:tcW w:w="792" w:type="dxa"/>
            <w:tcBorders>
              <w:top w:val="nil"/>
              <w:left w:val="single" w:sz="4" w:space="0" w:color="auto"/>
              <w:bottom w:val="single" w:sz="4" w:space="0" w:color="auto"/>
              <w:right w:val="single" w:sz="4" w:space="0" w:color="auto"/>
            </w:tcBorders>
            <w:shd w:val="clear" w:color="auto" w:fill="auto"/>
            <w:vAlign w:val="center"/>
          </w:tcPr>
          <w:p w:rsidR="00C70556" w:rsidRDefault="002F2150" w:rsidP="00A223FB">
            <w:pPr>
              <w:widowControl/>
              <w:spacing w:line="360" w:lineRule="exact"/>
              <w:jc w:val="center"/>
              <w:rPr>
                <w:rFonts w:ascii="仿宋" w:eastAsia="仿宋" w:hAnsi="仿宋" w:cs="仿宋"/>
                <w:color w:val="000000"/>
                <w:kern w:val="0"/>
                <w:sz w:val="28"/>
                <w:szCs w:val="28"/>
              </w:rPr>
            </w:pPr>
            <w:r>
              <w:rPr>
                <w:rFonts w:ascii="仿宋" w:eastAsia="仿宋" w:hAnsi="仿宋" w:cs="仿宋" w:hint="eastAsia"/>
                <w:color w:val="000000"/>
                <w:kern w:val="0"/>
                <w:sz w:val="28"/>
                <w:szCs w:val="28"/>
              </w:rPr>
              <w:t>4</w:t>
            </w:r>
          </w:p>
        </w:tc>
        <w:tc>
          <w:tcPr>
            <w:tcW w:w="1976" w:type="dxa"/>
            <w:tcBorders>
              <w:top w:val="nil"/>
              <w:left w:val="nil"/>
              <w:bottom w:val="single" w:sz="4" w:space="0" w:color="auto"/>
              <w:right w:val="single" w:sz="4" w:space="0" w:color="auto"/>
            </w:tcBorders>
            <w:shd w:val="clear" w:color="auto" w:fill="auto"/>
            <w:vAlign w:val="center"/>
          </w:tcPr>
          <w:p w:rsidR="00C70556" w:rsidRDefault="002F2150" w:rsidP="00A223FB">
            <w:pPr>
              <w:spacing w:line="360" w:lineRule="exact"/>
              <w:rPr>
                <w:rFonts w:ascii="仿宋" w:eastAsia="仿宋" w:hAnsi="仿宋" w:cs="仿宋"/>
                <w:kern w:val="0"/>
                <w:sz w:val="28"/>
                <w:szCs w:val="28"/>
              </w:rPr>
            </w:pPr>
            <w:r>
              <w:rPr>
                <w:rFonts w:ascii="仿宋" w:eastAsia="仿宋" w:hAnsi="仿宋" w:cs="仿宋" w:hint="eastAsia"/>
                <w:kern w:val="0"/>
                <w:sz w:val="28"/>
                <w:szCs w:val="28"/>
              </w:rPr>
              <w:t>备份</w:t>
            </w:r>
            <w:r>
              <w:rPr>
                <w:rFonts w:ascii="仿宋" w:eastAsia="仿宋" w:hAnsi="仿宋" w:cs="仿宋"/>
                <w:kern w:val="0"/>
                <w:sz w:val="28"/>
                <w:szCs w:val="28"/>
              </w:rPr>
              <w:t>设备</w:t>
            </w:r>
          </w:p>
        </w:tc>
        <w:tc>
          <w:tcPr>
            <w:tcW w:w="1701" w:type="dxa"/>
            <w:tcBorders>
              <w:top w:val="nil"/>
              <w:left w:val="nil"/>
              <w:bottom w:val="single" w:sz="4" w:space="0" w:color="auto"/>
              <w:right w:val="single" w:sz="4" w:space="0" w:color="auto"/>
            </w:tcBorders>
            <w:shd w:val="clear" w:color="auto" w:fill="auto"/>
            <w:vAlign w:val="center"/>
          </w:tcPr>
          <w:p w:rsidR="00C70556" w:rsidRDefault="00C70556" w:rsidP="00A223FB">
            <w:pPr>
              <w:widowControl/>
              <w:spacing w:line="360" w:lineRule="exact"/>
              <w:jc w:val="center"/>
              <w:rPr>
                <w:rFonts w:ascii="仿宋" w:eastAsia="仿宋" w:hAnsi="仿宋" w:cs="仿宋"/>
                <w:color w:val="000000"/>
                <w:kern w:val="0"/>
                <w:sz w:val="28"/>
                <w:szCs w:val="28"/>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C70556" w:rsidRDefault="00C70556" w:rsidP="00A223FB">
            <w:pPr>
              <w:widowControl/>
              <w:spacing w:line="360" w:lineRule="exact"/>
              <w:jc w:val="center"/>
              <w:rPr>
                <w:rFonts w:ascii="仿宋" w:eastAsia="仿宋" w:hAnsi="仿宋" w:cs="仿宋"/>
                <w:color w:val="000000"/>
                <w:kern w:val="0"/>
                <w:sz w:val="28"/>
                <w:szCs w:val="28"/>
              </w:rPr>
            </w:pPr>
          </w:p>
        </w:tc>
        <w:tc>
          <w:tcPr>
            <w:tcW w:w="1416" w:type="dxa"/>
            <w:tcBorders>
              <w:top w:val="nil"/>
              <w:left w:val="single" w:sz="4" w:space="0" w:color="auto"/>
              <w:bottom w:val="single" w:sz="4" w:space="0" w:color="auto"/>
              <w:right w:val="single" w:sz="4" w:space="0" w:color="auto"/>
            </w:tcBorders>
            <w:shd w:val="clear" w:color="auto" w:fill="auto"/>
            <w:vAlign w:val="center"/>
          </w:tcPr>
          <w:p w:rsidR="00C70556" w:rsidRDefault="00C70556" w:rsidP="00A223FB">
            <w:pPr>
              <w:widowControl/>
              <w:spacing w:line="360" w:lineRule="exact"/>
              <w:jc w:val="center"/>
              <w:rPr>
                <w:rFonts w:ascii="仿宋" w:eastAsia="仿宋" w:hAnsi="仿宋" w:cs="仿宋"/>
                <w:kern w:val="0"/>
                <w:sz w:val="28"/>
                <w:szCs w:val="28"/>
              </w:rPr>
            </w:pPr>
          </w:p>
        </w:tc>
        <w:tc>
          <w:tcPr>
            <w:tcW w:w="1412" w:type="dxa"/>
            <w:tcBorders>
              <w:top w:val="nil"/>
              <w:left w:val="nil"/>
              <w:bottom w:val="single" w:sz="4" w:space="0" w:color="auto"/>
              <w:right w:val="single" w:sz="4" w:space="0" w:color="auto"/>
            </w:tcBorders>
            <w:shd w:val="clear" w:color="auto" w:fill="auto"/>
            <w:vAlign w:val="center"/>
          </w:tcPr>
          <w:p w:rsidR="00C70556" w:rsidRDefault="00C70556" w:rsidP="00A223FB">
            <w:pPr>
              <w:widowControl/>
              <w:spacing w:line="360" w:lineRule="exact"/>
              <w:jc w:val="center"/>
              <w:rPr>
                <w:rFonts w:ascii="仿宋" w:eastAsia="仿宋" w:hAnsi="仿宋" w:cs="仿宋"/>
                <w:kern w:val="0"/>
                <w:sz w:val="28"/>
                <w:szCs w:val="28"/>
              </w:rPr>
            </w:pPr>
          </w:p>
        </w:tc>
        <w:tc>
          <w:tcPr>
            <w:tcW w:w="1141" w:type="dxa"/>
            <w:tcBorders>
              <w:top w:val="nil"/>
              <w:left w:val="nil"/>
              <w:bottom w:val="single" w:sz="4" w:space="0" w:color="auto"/>
              <w:right w:val="single" w:sz="4" w:space="0" w:color="auto"/>
            </w:tcBorders>
            <w:shd w:val="clear" w:color="auto" w:fill="auto"/>
            <w:vAlign w:val="center"/>
          </w:tcPr>
          <w:p w:rsidR="00C70556" w:rsidRDefault="00C70556" w:rsidP="00A223FB">
            <w:pPr>
              <w:widowControl/>
              <w:spacing w:line="360" w:lineRule="exact"/>
              <w:jc w:val="center"/>
              <w:rPr>
                <w:rFonts w:ascii="仿宋" w:eastAsia="仿宋" w:hAnsi="仿宋" w:cs="仿宋"/>
                <w:kern w:val="0"/>
                <w:sz w:val="28"/>
                <w:szCs w:val="28"/>
              </w:rPr>
            </w:pPr>
          </w:p>
        </w:tc>
      </w:tr>
      <w:tr w:rsidR="00ED46E9" w:rsidTr="00A223FB">
        <w:trPr>
          <w:trHeight w:val="415"/>
        </w:trPr>
        <w:tc>
          <w:tcPr>
            <w:tcW w:w="792" w:type="dxa"/>
            <w:tcBorders>
              <w:top w:val="nil"/>
              <w:left w:val="single" w:sz="4" w:space="0" w:color="auto"/>
              <w:bottom w:val="single" w:sz="4" w:space="0" w:color="auto"/>
              <w:right w:val="single" w:sz="4" w:space="0" w:color="auto"/>
            </w:tcBorders>
            <w:shd w:val="clear" w:color="auto" w:fill="auto"/>
            <w:vAlign w:val="center"/>
          </w:tcPr>
          <w:p w:rsidR="00ED46E9" w:rsidRDefault="002F2150"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5</w:t>
            </w:r>
          </w:p>
        </w:tc>
        <w:tc>
          <w:tcPr>
            <w:tcW w:w="1976" w:type="dxa"/>
            <w:tcBorders>
              <w:top w:val="nil"/>
              <w:left w:val="nil"/>
              <w:bottom w:val="single" w:sz="4" w:space="0" w:color="auto"/>
              <w:right w:val="single" w:sz="4" w:space="0" w:color="auto"/>
            </w:tcBorders>
            <w:shd w:val="clear" w:color="auto" w:fill="auto"/>
            <w:vAlign w:val="center"/>
          </w:tcPr>
          <w:p w:rsidR="00ED46E9" w:rsidRDefault="002F2150" w:rsidP="00A223FB">
            <w:pPr>
              <w:spacing w:line="360" w:lineRule="exact"/>
              <w:rPr>
                <w:rFonts w:ascii="仿宋" w:eastAsia="仿宋" w:hAnsi="仿宋" w:cs="仿宋"/>
                <w:kern w:val="0"/>
                <w:sz w:val="28"/>
                <w:szCs w:val="28"/>
              </w:rPr>
            </w:pPr>
            <w:r>
              <w:rPr>
                <w:rFonts w:ascii="仿宋" w:eastAsia="仿宋" w:hAnsi="仿宋" w:cs="仿宋" w:hint="eastAsia"/>
                <w:kern w:val="0"/>
                <w:sz w:val="28"/>
                <w:szCs w:val="28"/>
              </w:rPr>
              <w:t>安全设备</w:t>
            </w:r>
          </w:p>
        </w:tc>
        <w:tc>
          <w:tcPr>
            <w:tcW w:w="1701" w:type="dxa"/>
            <w:tcBorders>
              <w:top w:val="nil"/>
              <w:left w:val="nil"/>
              <w:bottom w:val="single" w:sz="4" w:space="0" w:color="auto"/>
              <w:right w:val="single" w:sz="4" w:space="0" w:color="auto"/>
            </w:tcBorders>
            <w:shd w:val="clear" w:color="auto" w:fill="auto"/>
            <w:vAlign w:val="center"/>
          </w:tcPr>
          <w:p w:rsidR="00ED46E9" w:rsidRPr="00F166D0" w:rsidRDefault="00ED46E9" w:rsidP="00A223FB">
            <w:pPr>
              <w:widowControl/>
              <w:spacing w:line="360" w:lineRule="exact"/>
              <w:jc w:val="center"/>
              <w:rPr>
                <w:rFonts w:ascii="仿宋" w:eastAsia="仿宋" w:hAnsi="仿宋" w:cs="仿宋"/>
                <w:kern w:val="0"/>
                <w:sz w:val="28"/>
                <w:szCs w:val="28"/>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D46E9" w:rsidRDefault="00ED46E9" w:rsidP="00A223FB">
            <w:pPr>
              <w:widowControl/>
              <w:spacing w:line="360" w:lineRule="exact"/>
              <w:jc w:val="center"/>
              <w:rPr>
                <w:rFonts w:ascii="仿宋" w:eastAsia="仿宋" w:hAnsi="仿宋" w:cs="仿宋"/>
                <w:kern w:val="0"/>
                <w:sz w:val="28"/>
                <w:szCs w:val="28"/>
              </w:rPr>
            </w:pPr>
          </w:p>
        </w:tc>
        <w:tc>
          <w:tcPr>
            <w:tcW w:w="1416" w:type="dxa"/>
            <w:tcBorders>
              <w:top w:val="nil"/>
              <w:left w:val="single" w:sz="4" w:space="0" w:color="auto"/>
              <w:bottom w:val="single" w:sz="4" w:space="0" w:color="auto"/>
              <w:right w:val="single" w:sz="4" w:space="0" w:color="auto"/>
            </w:tcBorders>
            <w:shd w:val="clear" w:color="auto" w:fill="auto"/>
            <w:vAlign w:val="center"/>
          </w:tcPr>
          <w:p w:rsidR="00ED46E9" w:rsidRDefault="00ED46E9" w:rsidP="00A223FB">
            <w:pPr>
              <w:widowControl/>
              <w:spacing w:line="360" w:lineRule="exact"/>
              <w:jc w:val="center"/>
              <w:rPr>
                <w:rFonts w:ascii="仿宋" w:eastAsia="仿宋" w:hAnsi="仿宋" w:cs="仿宋"/>
                <w:kern w:val="0"/>
                <w:sz w:val="28"/>
                <w:szCs w:val="28"/>
              </w:rPr>
            </w:pPr>
          </w:p>
        </w:tc>
        <w:tc>
          <w:tcPr>
            <w:tcW w:w="1412" w:type="dxa"/>
            <w:tcBorders>
              <w:top w:val="nil"/>
              <w:left w:val="nil"/>
              <w:bottom w:val="single" w:sz="4" w:space="0" w:color="auto"/>
              <w:right w:val="single" w:sz="4" w:space="0" w:color="auto"/>
            </w:tcBorders>
            <w:shd w:val="clear" w:color="auto" w:fill="auto"/>
            <w:vAlign w:val="center"/>
          </w:tcPr>
          <w:p w:rsidR="00ED46E9" w:rsidRDefault="00ED46E9" w:rsidP="00A223FB">
            <w:pPr>
              <w:widowControl/>
              <w:spacing w:line="360" w:lineRule="exact"/>
              <w:jc w:val="center"/>
              <w:rPr>
                <w:rFonts w:ascii="仿宋" w:eastAsia="仿宋" w:hAnsi="仿宋" w:cs="仿宋"/>
                <w:kern w:val="0"/>
                <w:sz w:val="28"/>
                <w:szCs w:val="28"/>
              </w:rPr>
            </w:pPr>
          </w:p>
        </w:tc>
        <w:tc>
          <w:tcPr>
            <w:tcW w:w="1141" w:type="dxa"/>
            <w:tcBorders>
              <w:top w:val="nil"/>
              <w:left w:val="nil"/>
              <w:bottom w:val="single" w:sz="4" w:space="0" w:color="auto"/>
              <w:right w:val="single" w:sz="4" w:space="0" w:color="auto"/>
            </w:tcBorders>
            <w:shd w:val="clear" w:color="auto" w:fill="auto"/>
            <w:vAlign w:val="center"/>
          </w:tcPr>
          <w:p w:rsidR="00ED46E9" w:rsidRDefault="00ED46E9" w:rsidP="00A223FB">
            <w:pPr>
              <w:widowControl/>
              <w:spacing w:line="360" w:lineRule="exact"/>
              <w:jc w:val="center"/>
              <w:rPr>
                <w:rFonts w:ascii="仿宋" w:eastAsia="仿宋" w:hAnsi="仿宋" w:cs="仿宋"/>
                <w:kern w:val="0"/>
                <w:sz w:val="28"/>
                <w:szCs w:val="28"/>
              </w:rPr>
            </w:pPr>
          </w:p>
        </w:tc>
      </w:tr>
      <w:tr w:rsidR="00ED46E9" w:rsidTr="00A223FB">
        <w:trPr>
          <w:trHeight w:val="295"/>
        </w:trPr>
        <w:tc>
          <w:tcPr>
            <w:tcW w:w="792" w:type="dxa"/>
            <w:tcBorders>
              <w:top w:val="nil"/>
              <w:left w:val="single" w:sz="4" w:space="0" w:color="auto"/>
              <w:bottom w:val="single" w:sz="4" w:space="0" w:color="auto"/>
              <w:right w:val="single" w:sz="4" w:space="0" w:color="auto"/>
            </w:tcBorders>
            <w:shd w:val="clear" w:color="auto" w:fill="auto"/>
            <w:vAlign w:val="center"/>
          </w:tcPr>
          <w:p w:rsidR="00ED46E9" w:rsidRDefault="002F2150"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6</w:t>
            </w:r>
          </w:p>
        </w:tc>
        <w:tc>
          <w:tcPr>
            <w:tcW w:w="1976" w:type="dxa"/>
            <w:tcBorders>
              <w:top w:val="nil"/>
              <w:left w:val="nil"/>
              <w:bottom w:val="single" w:sz="4" w:space="0" w:color="auto"/>
              <w:right w:val="single" w:sz="4" w:space="0" w:color="auto"/>
            </w:tcBorders>
            <w:shd w:val="clear" w:color="auto" w:fill="auto"/>
            <w:vAlign w:val="center"/>
          </w:tcPr>
          <w:p w:rsidR="00ED46E9" w:rsidRDefault="002F2150" w:rsidP="00A223FB">
            <w:pPr>
              <w:spacing w:line="360" w:lineRule="exact"/>
              <w:rPr>
                <w:rFonts w:ascii="仿宋" w:eastAsia="仿宋" w:hAnsi="仿宋" w:cs="仿宋"/>
                <w:kern w:val="0"/>
                <w:sz w:val="28"/>
                <w:szCs w:val="28"/>
              </w:rPr>
            </w:pPr>
            <w:r>
              <w:rPr>
                <w:rFonts w:ascii="仿宋" w:eastAsia="仿宋" w:hAnsi="仿宋" w:cs="仿宋" w:hint="eastAsia"/>
                <w:kern w:val="0"/>
                <w:sz w:val="28"/>
                <w:szCs w:val="28"/>
              </w:rPr>
              <w:t>终端设备</w:t>
            </w:r>
          </w:p>
        </w:tc>
        <w:tc>
          <w:tcPr>
            <w:tcW w:w="1701" w:type="dxa"/>
            <w:tcBorders>
              <w:top w:val="nil"/>
              <w:left w:val="nil"/>
              <w:bottom w:val="single" w:sz="4" w:space="0" w:color="auto"/>
              <w:right w:val="single" w:sz="4" w:space="0" w:color="auto"/>
            </w:tcBorders>
            <w:shd w:val="clear" w:color="auto" w:fill="auto"/>
            <w:vAlign w:val="center"/>
          </w:tcPr>
          <w:p w:rsidR="00ED46E9" w:rsidRDefault="00ED46E9" w:rsidP="00A223FB">
            <w:pPr>
              <w:widowControl/>
              <w:spacing w:line="360" w:lineRule="exact"/>
              <w:jc w:val="center"/>
              <w:rPr>
                <w:rFonts w:ascii="仿宋" w:eastAsia="仿宋" w:hAnsi="仿宋" w:cs="仿宋"/>
                <w:kern w:val="0"/>
                <w:sz w:val="28"/>
                <w:szCs w:val="28"/>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D46E9" w:rsidRDefault="00ED46E9" w:rsidP="00A223FB">
            <w:pPr>
              <w:widowControl/>
              <w:spacing w:line="360" w:lineRule="exact"/>
              <w:jc w:val="center"/>
              <w:rPr>
                <w:rFonts w:ascii="仿宋" w:eastAsia="仿宋" w:hAnsi="仿宋" w:cs="仿宋"/>
                <w:kern w:val="0"/>
                <w:sz w:val="28"/>
                <w:szCs w:val="28"/>
              </w:rPr>
            </w:pPr>
          </w:p>
        </w:tc>
        <w:tc>
          <w:tcPr>
            <w:tcW w:w="1416" w:type="dxa"/>
            <w:tcBorders>
              <w:top w:val="nil"/>
              <w:left w:val="single" w:sz="4" w:space="0" w:color="auto"/>
              <w:bottom w:val="single" w:sz="4" w:space="0" w:color="auto"/>
              <w:right w:val="single" w:sz="4" w:space="0" w:color="auto"/>
            </w:tcBorders>
            <w:shd w:val="clear" w:color="auto" w:fill="auto"/>
            <w:vAlign w:val="center"/>
          </w:tcPr>
          <w:p w:rsidR="00ED46E9" w:rsidRDefault="00ED46E9" w:rsidP="00A223FB">
            <w:pPr>
              <w:widowControl/>
              <w:spacing w:line="360" w:lineRule="exact"/>
              <w:jc w:val="center"/>
              <w:rPr>
                <w:rFonts w:ascii="仿宋" w:eastAsia="仿宋" w:hAnsi="仿宋" w:cs="仿宋"/>
                <w:kern w:val="0"/>
                <w:sz w:val="28"/>
                <w:szCs w:val="28"/>
              </w:rPr>
            </w:pPr>
          </w:p>
        </w:tc>
        <w:tc>
          <w:tcPr>
            <w:tcW w:w="1412" w:type="dxa"/>
            <w:tcBorders>
              <w:top w:val="nil"/>
              <w:left w:val="nil"/>
              <w:bottom w:val="single" w:sz="4" w:space="0" w:color="auto"/>
              <w:right w:val="single" w:sz="4" w:space="0" w:color="auto"/>
            </w:tcBorders>
            <w:shd w:val="clear" w:color="auto" w:fill="auto"/>
            <w:vAlign w:val="center"/>
          </w:tcPr>
          <w:p w:rsidR="00ED46E9" w:rsidRDefault="00ED46E9" w:rsidP="00A223FB">
            <w:pPr>
              <w:widowControl/>
              <w:spacing w:line="360" w:lineRule="exact"/>
              <w:jc w:val="center"/>
              <w:rPr>
                <w:rFonts w:ascii="仿宋" w:eastAsia="仿宋" w:hAnsi="仿宋" w:cs="仿宋"/>
                <w:kern w:val="0"/>
                <w:sz w:val="28"/>
                <w:szCs w:val="28"/>
              </w:rPr>
            </w:pPr>
          </w:p>
        </w:tc>
        <w:tc>
          <w:tcPr>
            <w:tcW w:w="1141" w:type="dxa"/>
            <w:tcBorders>
              <w:top w:val="nil"/>
              <w:left w:val="nil"/>
              <w:bottom w:val="single" w:sz="4" w:space="0" w:color="auto"/>
              <w:right w:val="single" w:sz="4" w:space="0" w:color="auto"/>
            </w:tcBorders>
            <w:shd w:val="clear" w:color="auto" w:fill="auto"/>
            <w:vAlign w:val="center"/>
          </w:tcPr>
          <w:p w:rsidR="00ED46E9" w:rsidRDefault="00ED46E9" w:rsidP="00A223FB">
            <w:pPr>
              <w:widowControl/>
              <w:spacing w:line="360" w:lineRule="exact"/>
              <w:jc w:val="center"/>
              <w:rPr>
                <w:rFonts w:ascii="仿宋" w:eastAsia="仿宋" w:hAnsi="仿宋" w:cs="仿宋"/>
                <w:kern w:val="0"/>
                <w:sz w:val="28"/>
                <w:szCs w:val="28"/>
              </w:rPr>
            </w:pPr>
          </w:p>
        </w:tc>
      </w:tr>
      <w:tr w:rsidR="00ED46E9" w:rsidTr="00A223FB">
        <w:trPr>
          <w:trHeight w:val="850"/>
        </w:trPr>
        <w:tc>
          <w:tcPr>
            <w:tcW w:w="792" w:type="dxa"/>
            <w:tcBorders>
              <w:top w:val="nil"/>
              <w:left w:val="single" w:sz="4" w:space="0" w:color="auto"/>
              <w:bottom w:val="single" w:sz="4" w:space="0" w:color="auto"/>
              <w:right w:val="single" w:sz="4" w:space="0" w:color="auto"/>
            </w:tcBorders>
            <w:shd w:val="clear" w:color="auto" w:fill="auto"/>
            <w:vAlign w:val="center"/>
          </w:tcPr>
          <w:p w:rsidR="00ED46E9" w:rsidRDefault="002F2150"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7</w:t>
            </w:r>
          </w:p>
        </w:tc>
        <w:tc>
          <w:tcPr>
            <w:tcW w:w="1976" w:type="dxa"/>
            <w:tcBorders>
              <w:top w:val="nil"/>
              <w:left w:val="nil"/>
              <w:bottom w:val="single" w:sz="4" w:space="0" w:color="auto"/>
              <w:right w:val="single" w:sz="4" w:space="0" w:color="auto"/>
            </w:tcBorders>
            <w:shd w:val="clear" w:color="auto" w:fill="auto"/>
            <w:vAlign w:val="center"/>
          </w:tcPr>
          <w:p w:rsidR="00ED46E9" w:rsidRDefault="002F2150" w:rsidP="00A223FB">
            <w:pPr>
              <w:spacing w:line="360" w:lineRule="exact"/>
              <w:rPr>
                <w:rFonts w:ascii="仿宋" w:eastAsia="仿宋" w:hAnsi="仿宋" w:cs="仿宋"/>
                <w:kern w:val="0"/>
                <w:sz w:val="28"/>
                <w:szCs w:val="28"/>
              </w:rPr>
            </w:pPr>
            <w:r>
              <w:rPr>
                <w:rFonts w:ascii="仿宋" w:eastAsia="仿宋" w:hAnsi="仿宋" w:cs="仿宋" w:hint="eastAsia"/>
                <w:kern w:val="0"/>
                <w:sz w:val="28"/>
                <w:szCs w:val="28"/>
              </w:rPr>
              <w:t>系统</w:t>
            </w:r>
            <w:r>
              <w:rPr>
                <w:rFonts w:ascii="仿宋" w:eastAsia="仿宋" w:hAnsi="仿宋" w:cs="仿宋"/>
                <w:kern w:val="0"/>
                <w:sz w:val="28"/>
                <w:szCs w:val="28"/>
              </w:rPr>
              <w:t>及工具</w:t>
            </w:r>
            <w:r>
              <w:rPr>
                <w:rFonts w:ascii="仿宋" w:eastAsia="仿宋" w:hAnsi="仿宋" w:cs="仿宋" w:hint="eastAsia"/>
                <w:kern w:val="0"/>
                <w:sz w:val="28"/>
                <w:szCs w:val="28"/>
              </w:rPr>
              <w:t>软件</w:t>
            </w:r>
            <w:r>
              <w:rPr>
                <w:rFonts w:ascii="仿宋" w:eastAsia="仿宋" w:hAnsi="仿宋" w:cs="仿宋"/>
                <w:kern w:val="0"/>
                <w:sz w:val="28"/>
                <w:szCs w:val="28"/>
              </w:rPr>
              <w:t>购置费</w:t>
            </w:r>
          </w:p>
        </w:tc>
        <w:tc>
          <w:tcPr>
            <w:tcW w:w="1701" w:type="dxa"/>
            <w:tcBorders>
              <w:top w:val="nil"/>
              <w:left w:val="nil"/>
              <w:bottom w:val="single" w:sz="4" w:space="0" w:color="auto"/>
              <w:right w:val="single" w:sz="4" w:space="0" w:color="auto"/>
            </w:tcBorders>
            <w:shd w:val="clear" w:color="auto" w:fill="auto"/>
            <w:vAlign w:val="center"/>
          </w:tcPr>
          <w:p w:rsidR="00ED46E9" w:rsidRDefault="00ED46E9" w:rsidP="00A223FB">
            <w:pPr>
              <w:widowControl/>
              <w:spacing w:line="360" w:lineRule="exact"/>
              <w:jc w:val="center"/>
              <w:rPr>
                <w:rFonts w:ascii="仿宋" w:eastAsia="仿宋" w:hAnsi="仿宋" w:cs="仿宋"/>
                <w:kern w:val="0"/>
                <w:sz w:val="28"/>
                <w:szCs w:val="28"/>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D46E9" w:rsidRDefault="00ED46E9" w:rsidP="00A223FB">
            <w:pPr>
              <w:widowControl/>
              <w:spacing w:line="360" w:lineRule="exact"/>
              <w:jc w:val="center"/>
              <w:rPr>
                <w:rFonts w:ascii="仿宋" w:eastAsia="仿宋" w:hAnsi="仿宋" w:cs="仿宋"/>
                <w:kern w:val="0"/>
                <w:sz w:val="28"/>
                <w:szCs w:val="28"/>
              </w:rPr>
            </w:pPr>
          </w:p>
        </w:tc>
        <w:tc>
          <w:tcPr>
            <w:tcW w:w="1416" w:type="dxa"/>
            <w:tcBorders>
              <w:top w:val="nil"/>
              <w:left w:val="single" w:sz="4" w:space="0" w:color="auto"/>
              <w:bottom w:val="single" w:sz="4" w:space="0" w:color="auto"/>
              <w:right w:val="single" w:sz="4" w:space="0" w:color="auto"/>
            </w:tcBorders>
            <w:shd w:val="clear" w:color="auto" w:fill="auto"/>
            <w:vAlign w:val="center"/>
          </w:tcPr>
          <w:p w:rsidR="00ED46E9" w:rsidRDefault="00871BFB"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64</w:t>
            </w:r>
          </w:p>
        </w:tc>
        <w:tc>
          <w:tcPr>
            <w:tcW w:w="1412" w:type="dxa"/>
            <w:tcBorders>
              <w:top w:val="nil"/>
              <w:left w:val="nil"/>
              <w:bottom w:val="single" w:sz="4" w:space="0" w:color="auto"/>
              <w:right w:val="single" w:sz="4" w:space="0" w:color="auto"/>
            </w:tcBorders>
            <w:shd w:val="clear" w:color="auto" w:fill="auto"/>
            <w:vAlign w:val="center"/>
          </w:tcPr>
          <w:p w:rsidR="00ED46E9" w:rsidRDefault="00871BFB"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64</w:t>
            </w:r>
          </w:p>
        </w:tc>
        <w:tc>
          <w:tcPr>
            <w:tcW w:w="1141" w:type="dxa"/>
            <w:tcBorders>
              <w:top w:val="nil"/>
              <w:left w:val="nil"/>
              <w:bottom w:val="single" w:sz="4" w:space="0" w:color="auto"/>
              <w:right w:val="single" w:sz="4" w:space="0" w:color="auto"/>
            </w:tcBorders>
            <w:shd w:val="clear" w:color="auto" w:fill="auto"/>
            <w:vAlign w:val="center"/>
          </w:tcPr>
          <w:p w:rsidR="00ED46E9" w:rsidRDefault="00871BFB"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100</w:t>
            </w:r>
            <w:r>
              <w:rPr>
                <w:rFonts w:ascii="仿宋" w:eastAsia="仿宋" w:hAnsi="仿宋" w:cs="仿宋"/>
                <w:kern w:val="0"/>
                <w:sz w:val="28"/>
                <w:szCs w:val="28"/>
              </w:rPr>
              <w:t>%</w:t>
            </w:r>
          </w:p>
        </w:tc>
      </w:tr>
      <w:tr w:rsidR="002F2150" w:rsidTr="00A223FB">
        <w:trPr>
          <w:trHeight w:val="461"/>
        </w:trPr>
        <w:tc>
          <w:tcPr>
            <w:tcW w:w="9288" w:type="dxa"/>
            <w:gridSpan w:val="7"/>
            <w:tcBorders>
              <w:top w:val="nil"/>
              <w:left w:val="single" w:sz="4" w:space="0" w:color="auto"/>
              <w:bottom w:val="single" w:sz="4" w:space="0" w:color="auto"/>
              <w:right w:val="single" w:sz="4" w:space="0" w:color="auto"/>
            </w:tcBorders>
            <w:shd w:val="clear" w:color="auto" w:fill="auto"/>
            <w:vAlign w:val="center"/>
          </w:tcPr>
          <w:p w:rsidR="002F2150" w:rsidRDefault="002F2150" w:rsidP="00A223FB">
            <w:pPr>
              <w:widowControl/>
              <w:spacing w:line="360" w:lineRule="exact"/>
              <w:jc w:val="left"/>
              <w:rPr>
                <w:rFonts w:ascii="仿宋" w:eastAsia="仿宋" w:hAnsi="仿宋" w:cs="仿宋"/>
                <w:kern w:val="0"/>
                <w:sz w:val="28"/>
                <w:szCs w:val="28"/>
              </w:rPr>
            </w:pPr>
            <w:r>
              <w:rPr>
                <w:rFonts w:ascii="仿宋" w:eastAsia="仿宋" w:hAnsi="仿宋" w:cs="仿宋" w:hint="eastAsia"/>
                <w:kern w:val="0"/>
                <w:sz w:val="28"/>
                <w:szCs w:val="28"/>
              </w:rPr>
              <w:t>（二）软件开发与数据库建设</w:t>
            </w:r>
            <w:r>
              <w:rPr>
                <w:rFonts w:ascii="仿宋" w:eastAsia="仿宋" w:hAnsi="仿宋" w:cs="仿宋"/>
                <w:kern w:val="0"/>
                <w:sz w:val="28"/>
                <w:szCs w:val="28"/>
              </w:rPr>
              <w:t>费用</w:t>
            </w:r>
          </w:p>
        </w:tc>
      </w:tr>
      <w:tr w:rsidR="002F2150" w:rsidTr="00A223FB">
        <w:trPr>
          <w:trHeight w:val="850"/>
        </w:trPr>
        <w:tc>
          <w:tcPr>
            <w:tcW w:w="792" w:type="dxa"/>
            <w:tcBorders>
              <w:top w:val="nil"/>
              <w:left w:val="single" w:sz="4" w:space="0" w:color="auto"/>
              <w:bottom w:val="single" w:sz="4" w:space="0" w:color="auto"/>
              <w:right w:val="single" w:sz="4" w:space="0" w:color="auto"/>
            </w:tcBorders>
            <w:shd w:val="clear" w:color="auto" w:fill="auto"/>
            <w:vAlign w:val="center"/>
          </w:tcPr>
          <w:p w:rsidR="002F2150" w:rsidRDefault="00F74AE4" w:rsidP="00A223FB">
            <w:pPr>
              <w:widowControl/>
              <w:spacing w:line="360" w:lineRule="exact"/>
              <w:jc w:val="center"/>
              <w:rPr>
                <w:rFonts w:ascii="仿宋" w:eastAsia="仿宋" w:hAnsi="仿宋" w:cs="仿宋"/>
                <w:kern w:val="0"/>
                <w:sz w:val="28"/>
                <w:szCs w:val="28"/>
              </w:rPr>
            </w:pPr>
            <w:r>
              <w:rPr>
                <w:rFonts w:ascii="仿宋" w:eastAsia="仿宋" w:hAnsi="仿宋" w:cs="仿宋"/>
                <w:kern w:val="0"/>
                <w:sz w:val="28"/>
                <w:szCs w:val="28"/>
              </w:rPr>
              <w:t>8</w:t>
            </w:r>
          </w:p>
        </w:tc>
        <w:tc>
          <w:tcPr>
            <w:tcW w:w="1976" w:type="dxa"/>
            <w:tcBorders>
              <w:top w:val="nil"/>
              <w:left w:val="nil"/>
              <w:bottom w:val="single" w:sz="4" w:space="0" w:color="auto"/>
              <w:right w:val="single" w:sz="4" w:space="0" w:color="auto"/>
            </w:tcBorders>
            <w:shd w:val="clear" w:color="auto" w:fill="auto"/>
            <w:vAlign w:val="center"/>
          </w:tcPr>
          <w:p w:rsidR="002F2150" w:rsidRDefault="00DC0061" w:rsidP="00A223FB">
            <w:pPr>
              <w:spacing w:line="360" w:lineRule="exact"/>
              <w:rPr>
                <w:rFonts w:ascii="仿宋" w:eastAsia="仿宋" w:hAnsi="仿宋" w:cs="仿宋"/>
                <w:kern w:val="0"/>
                <w:sz w:val="28"/>
                <w:szCs w:val="28"/>
              </w:rPr>
            </w:pPr>
            <w:r>
              <w:rPr>
                <w:rFonts w:ascii="仿宋" w:eastAsia="仿宋" w:hAnsi="仿宋" w:cs="仿宋" w:hint="eastAsia"/>
                <w:kern w:val="0"/>
                <w:sz w:val="28"/>
                <w:szCs w:val="28"/>
              </w:rPr>
              <w:t>应用软件开发</w:t>
            </w:r>
            <w:r>
              <w:rPr>
                <w:rFonts w:ascii="仿宋" w:eastAsia="仿宋" w:hAnsi="仿宋" w:cs="仿宋"/>
                <w:kern w:val="0"/>
                <w:sz w:val="28"/>
                <w:szCs w:val="28"/>
              </w:rPr>
              <w:t>费用</w:t>
            </w:r>
          </w:p>
        </w:tc>
        <w:tc>
          <w:tcPr>
            <w:tcW w:w="1701" w:type="dxa"/>
            <w:tcBorders>
              <w:top w:val="nil"/>
              <w:left w:val="nil"/>
              <w:bottom w:val="single" w:sz="4" w:space="0" w:color="auto"/>
              <w:right w:val="single" w:sz="4" w:space="0" w:color="auto"/>
            </w:tcBorders>
            <w:shd w:val="clear" w:color="auto" w:fill="auto"/>
            <w:vAlign w:val="center"/>
          </w:tcPr>
          <w:p w:rsidR="002F2150" w:rsidRDefault="002F2150" w:rsidP="00A223FB">
            <w:pPr>
              <w:widowControl/>
              <w:spacing w:line="360" w:lineRule="exact"/>
              <w:jc w:val="center"/>
              <w:rPr>
                <w:rFonts w:ascii="仿宋" w:eastAsia="仿宋" w:hAnsi="仿宋" w:cs="仿宋"/>
                <w:kern w:val="0"/>
                <w:sz w:val="28"/>
                <w:szCs w:val="28"/>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2F2150" w:rsidRDefault="002F2150" w:rsidP="00A223FB">
            <w:pPr>
              <w:widowControl/>
              <w:spacing w:line="360" w:lineRule="exact"/>
              <w:jc w:val="center"/>
              <w:rPr>
                <w:rFonts w:ascii="仿宋" w:eastAsia="仿宋" w:hAnsi="仿宋" w:cs="仿宋"/>
                <w:kern w:val="0"/>
                <w:sz w:val="28"/>
                <w:szCs w:val="28"/>
              </w:rPr>
            </w:pPr>
          </w:p>
        </w:tc>
        <w:tc>
          <w:tcPr>
            <w:tcW w:w="1416" w:type="dxa"/>
            <w:tcBorders>
              <w:top w:val="nil"/>
              <w:left w:val="single" w:sz="4" w:space="0" w:color="auto"/>
              <w:bottom w:val="single" w:sz="4" w:space="0" w:color="auto"/>
              <w:right w:val="single" w:sz="4" w:space="0" w:color="auto"/>
            </w:tcBorders>
            <w:shd w:val="clear" w:color="auto" w:fill="auto"/>
            <w:vAlign w:val="center"/>
          </w:tcPr>
          <w:p w:rsidR="002F2150" w:rsidRDefault="00AD05D8"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158</w:t>
            </w:r>
          </w:p>
        </w:tc>
        <w:tc>
          <w:tcPr>
            <w:tcW w:w="1412" w:type="dxa"/>
            <w:tcBorders>
              <w:top w:val="nil"/>
              <w:left w:val="nil"/>
              <w:bottom w:val="single" w:sz="4" w:space="0" w:color="auto"/>
              <w:right w:val="single" w:sz="4" w:space="0" w:color="auto"/>
            </w:tcBorders>
            <w:shd w:val="clear" w:color="auto" w:fill="auto"/>
            <w:vAlign w:val="center"/>
          </w:tcPr>
          <w:p w:rsidR="002F2150" w:rsidRDefault="00D028E4"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158</w:t>
            </w:r>
          </w:p>
        </w:tc>
        <w:tc>
          <w:tcPr>
            <w:tcW w:w="1141" w:type="dxa"/>
            <w:tcBorders>
              <w:top w:val="nil"/>
              <w:left w:val="nil"/>
              <w:bottom w:val="single" w:sz="4" w:space="0" w:color="auto"/>
              <w:right w:val="single" w:sz="4" w:space="0" w:color="auto"/>
            </w:tcBorders>
            <w:shd w:val="clear" w:color="auto" w:fill="auto"/>
            <w:vAlign w:val="center"/>
          </w:tcPr>
          <w:p w:rsidR="002F2150" w:rsidRDefault="00D028E4" w:rsidP="00A223FB">
            <w:pPr>
              <w:widowControl/>
              <w:spacing w:line="360" w:lineRule="exact"/>
              <w:jc w:val="center"/>
              <w:rPr>
                <w:rFonts w:ascii="仿宋" w:eastAsia="仿宋" w:hAnsi="仿宋" w:cs="仿宋"/>
                <w:kern w:val="0"/>
                <w:sz w:val="28"/>
                <w:szCs w:val="28"/>
              </w:rPr>
            </w:pPr>
            <w:r>
              <w:rPr>
                <w:rFonts w:ascii="仿宋" w:eastAsia="仿宋" w:hAnsi="仿宋" w:cs="仿宋"/>
                <w:kern w:val="0"/>
                <w:sz w:val="28"/>
                <w:szCs w:val="28"/>
              </w:rPr>
              <w:t>100%</w:t>
            </w:r>
          </w:p>
        </w:tc>
      </w:tr>
      <w:tr w:rsidR="002F2150" w:rsidTr="00A223FB">
        <w:trPr>
          <w:trHeight w:val="850"/>
        </w:trPr>
        <w:tc>
          <w:tcPr>
            <w:tcW w:w="792" w:type="dxa"/>
            <w:tcBorders>
              <w:top w:val="nil"/>
              <w:left w:val="single" w:sz="4" w:space="0" w:color="auto"/>
              <w:bottom w:val="single" w:sz="4" w:space="0" w:color="auto"/>
              <w:right w:val="single" w:sz="4" w:space="0" w:color="auto"/>
            </w:tcBorders>
            <w:shd w:val="clear" w:color="auto" w:fill="auto"/>
            <w:vAlign w:val="center"/>
          </w:tcPr>
          <w:p w:rsidR="002F2150" w:rsidRDefault="00F74AE4" w:rsidP="00A223FB">
            <w:pPr>
              <w:widowControl/>
              <w:spacing w:line="360" w:lineRule="exact"/>
              <w:jc w:val="center"/>
              <w:rPr>
                <w:rFonts w:ascii="仿宋" w:eastAsia="仿宋" w:hAnsi="仿宋" w:cs="仿宋"/>
                <w:kern w:val="0"/>
                <w:sz w:val="28"/>
                <w:szCs w:val="28"/>
              </w:rPr>
            </w:pPr>
            <w:r>
              <w:rPr>
                <w:rFonts w:ascii="仿宋" w:eastAsia="仿宋" w:hAnsi="仿宋" w:cs="仿宋"/>
                <w:kern w:val="0"/>
                <w:sz w:val="28"/>
                <w:szCs w:val="28"/>
              </w:rPr>
              <w:t>9</w:t>
            </w:r>
          </w:p>
        </w:tc>
        <w:tc>
          <w:tcPr>
            <w:tcW w:w="1976" w:type="dxa"/>
            <w:tcBorders>
              <w:top w:val="nil"/>
              <w:left w:val="nil"/>
              <w:bottom w:val="single" w:sz="4" w:space="0" w:color="auto"/>
              <w:right w:val="single" w:sz="4" w:space="0" w:color="auto"/>
            </w:tcBorders>
            <w:shd w:val="clear" w:color="auto" w:fill="auto"/>
            <w:vAlign w:val="center"/>
          </w:tcPr>
          <w:p w:rsidR="002F2150" w:rsidRPr="00DC0061" w:rsidRDefault="00DC0061" w:rsidP="00A223FB">
            <w:pPr>
              <w:spacing w:line="360" w:lineRule="exact"/>
              <w:rPr>
                <w:rFonts w:ascii="仿宋" w:eastAsia="仿宋" w:hAnsi="仿宋" w:cs="仿宋"/>
                <w:kern w:val="0"/>
                <w:sz w:val="28"/>
                <w:szCs w:val="28"/>
              </w:rPr>
            </w:pPr>
            <w:r w:rsidRPr="00DC0061">
              <w:rPr>
                <w:rFonts w:ascii="仿宋" w:eastAsia="仿宋" w:hAnsi="仿宋" w:cs="仿宋" w:hint="eastAsia"/>
                <w:kern w:val="0"/>
                <w:sz w:val="28"/>
                <w:szCs w:val="28"/>
              </w:rPr>
              <w:t>信息资源规划与数据库建设</w:t>
            </w:r>
          </w:p>
        </w:tc>
        <w:tc>
          <w:tcPr>
            <w:tcW w:w="1701" w:type="dxa"/>
            <w:tcBorders>
              <w:top w:val="nil"/>
              <w:left w:val="nil"/>
              <w:bottom w:val="single" w:sz="4" w:space="0" w:color="auto"/>
              <w:right w:val="single" w:sz="4" w:space="0" w:color="auto"/>
            </w:tcBorders>
            <w:shd w:val="clear" w:color="auto" w:fill="auto"/>
            <w:vAlign w:val="center"/>
          </w:tcPr>
          <w:p w:rsidR="002F2150" w:rsidRDefault="002F2150" w:rsidP="00A223FB">
            <w:pPr>
              <w:widowControl/>
              <w:spacing w:line="360" w:lineRule="exact"/>
              <w:jc w:val="center"/>
              <w:rPr>
                <w:rFonts w:ascii="仿宋" w:eastAsia="仿宋" w:hAnsi="仿宋" w:cs="仿宋"/>
                <w:kern w:val="0"/>
                <w:sz w:val="28"/>
                <w:szCs w:val="28"/>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2F2150" w:rsidRDefault="002F2150" w:rsidP="00A223FB">
            <w:pPr>
              <w:widowControl/>
              <w:spacing w:line="360" w:lineRule="exact"/>
              <w:jc w:val="center"/>
              <w:rPr>
                <w:rFonts w:ascii="仿宋" w:eastAsia="仿宋" w:hAnsi="仿宋" w:cs="仿宋"/>
                <w:kern w:val="0"/>
                <w:sz w:val="28"/>
                <w:szCs w:val="28"/>
              </w:rPr>
            </w:pPr>
          </w:p>
        </w:tc>
        <w:tc>
          <w:tcPr>
            <w:tcW w:w="1416" w:type="dxa"/>
            <w:tcBorders>
              <w:top w:val="nil"/>
              <w:left w:val="single" w:sz="4" w:space="0" w:color="auto"/>
              <w:bottom w:val="single" w:sz="4" w:space="0" w:color="auto"/>
              <w:right w:val="single" w:sz="4" w:space="0" w:color="auto"/>
            </w:tcBorders>
            <w:shd w:val="clear" w:color="auto" w:fill="auto"/>
            <w:vAlign w:val="center"/>
          </w:tcPr>
          <w:p w:rsidR="002F2150" w:rsidRDefault="001569D6"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6.75</w:t>
            </w:r>
          </w:p>
        </w:tc>
        <w:tc>
          <w:tcPr>
            <w:tcW w:w="1412" w:type="dxa"/>
            <w:tcBorders>
              <w:top w:val="nil"/>
              <w:left w:val="nil"/>
              <w:bottom w:val="single" w:sz="4" w:space="0" w:color="auto"/>
              <w:right w:val="single" w:sz="4" w:space="0" w:color="auto"/>
            </w:tcBorders>
            <w:shd w:val="clear" w:color="auto" w:fill="auto"/>
            <w:vAlign w:val="center"/>
          </w:tcPr>
          <w:p w:rsidR="002F2150" w:rsidRDefault="001B6A14"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6.75</w:t>
            </w:r>
          </w:p>
        </w:tc>
        <w:tc>
          <w:tcPr>
            <w:tcW w:w="1141" w:type="dxa"/>
            <w:tcBorders>
              <w:top w:val="nil"/>
              <w:left w:val="nil"/>
              <w:bottom w:val="single" w:sz="4" w:space="0" w:color="auto"/>
              <w:right w:val="single" w:sz="4" w:space="0" w:color="auto"/>
            </w:tcBorders>
            <w:shd w:val="clear" w:color="auto" w:fill="auto"/>
            <w:vAlign w:val="center"/>
          </w:tcPr>
          <w:p w:rsidR="002F2150" w:rsidRDefault="001B6A14"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100</w:t>
            </w:r>
            <w:r>
              <w:rPr>
                <w:rFonts w:ascii="仿宋" w:eastAsia="仿宋" w:hAnsi="仿宋" w:cs="仿宋"/>
                <w:kern w:val="0"/>
                <w:sz w:val="28"/>
                <w:szCs w:val="28"/>
              </w:rPr>
              <w:t>%</w:t>
            </w:r>
          </w:p>
        </w:tc>
      </w:tr>
      <w:tr w:rsidR="00DC0061" w:rsidTr="00A223FB">
        <w:trPr>
          <w:trHeight w:val="549"/>
        </w:trPr>
        <w:tc>
          <w:tcPr>
            <w:tcW w:w="9288" w:type="dxa"/>
            <w:gridSpan w:val="7"/>
            <w:tcBorders>
              <w:top w:val="nil"/>
              <w:left w:val="single" w:sz="4" w:space="0" w:color="auto"/>
              <w:bottom w:val="single" w:sz="4" w:space="0" w:color="auto"/>
              <w:right w:val="single" w:sz="4" w:space="0" w:color="auto"/>
            </w:tcBorders>
            <w:shd w:val="clear" w:color="auto" w:fill="auto"/>
            <w:vAlign w:val="center"/>
          </w:tcPr>
          <w:p w:rsidR="00DC0061" w:rsidRDefault="00DC0061" w:rsidP="00A223FB">
            <w:pPr>
              <w:widowControl/>
              <w:spacing w:line="360" w:lineRule="exact"/>
              <w:rPr>
                <w:rFonts w:ascii="仿宋" w:eastAsia="仿宋" w:hAnsi="仿宋" w:cs="仿宋"/>
                <w:kern w:val="0"/>
                <w:sz w:val="28"/>
                <w:szCs w:val="28"/>
              </w:rPr>
            </w:pPr>
            <w:r>
              <w:rPr>
                <w:rFonts w:ascii="仿宋" w:eastAsia="仿宋" w:hAnsi="仿宋" w:cs="仿宋" w:hint="eastAsia"/>
                <w:kern w:val="0"/>
                <w:sz w:val="28"/>
                <w:szCs w:val="28"/>
              </w:rPr>
              <w:t>二</w:t>
            </w:r>
            <w:r>
              <w:rPr>
                <w:rFonts w:ascii="仿宋" w:eastAsia="仿宋" w:hAnsi="仿宋" w:cs="仿宋"/>
                <w:kern w:val="0"/>
                <w:sz w:val="28"/>
                <w:szCs w:val="28"/>
              </w:rPr>
              <w:t>、</w:t>
            </w:r>
            <w:r>
              <w:rPr>
                <w:rFonts w:ascii="仿宋" w:eastAsia="仿宋" w:hAnsi="仿宋" w:cs="仿宋" w:hint="eastAsia"/>
                <w:kern w:val="0"/>
                <w:sz w:val="28"/>
                <w:szCs w:val="28"/>
              </w:rPr>
              <w:t>其他</w:t>
            </w:r>
            <w:r>
              <w:rPr>
                <w:rFonts w:ascii="仿宋" w:eastAsia="仿宋" w:hAnsi="仿宋" w:cs="仿宋"/>
                <w:kern w:val="0"/>
                <w:sz w:val="28"/>
                <w:szCs w:val="28"/>
              </w:rPr>
              <w:t>费用</w:t>
            </w:r>
          </w:p>
        </w:tc>
      </w:tr>
      <w:tr w:rsidR="002F2150" w:rsidTr="00A223FB">
        <w:trPr>
          <w:trHeight w:val="699"/>
        </w:trPr>
        <w:tc>
          <w:tcPr>
            <w:tcW w:w="792" w:type="dxa"/>
            <w:tcBorders>
              <w:top w:val="nil"/>
              <w:left w:val="single" w:sz="4" w:space="0" w:color="auto"/>
              <w:bottom w:val="single" w:sz="4" w:space="0" w:color="auto"/>
              <w:right w:val="single" w:sz="4" w:space="0" w:color="auto"/>
            </w:tcBorders>
            <w:shd w:val="clear" w:color="auto" w:fill="auto"/>
            <w:vAlign w:val="center"/>
          </w:tcPr>
          <w:p w:rsidR="002F2150" w:rsidRDefault="00DC0061"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1</w:t>
            </w:r>
          </w:p>
        </w:tc>
        <w:tc>
          <w:tcPr>
            <w:tcW w:w="1976" w:type="dxa"/>
            <w:tcBorders>
              <w:top w:val="nil"/>
              <w:left w:val="nil"/>
              <w:bottom w:val="single" w:sz="4" w:space="0" w:color="auto"/>
              <w:right w:val="single" w:sz="4" w:space="0" w:color="auto"/>
            </w:tcBorders>
            <w:shd w:val="clear" w:color="auto" w:fill="auto"/>
            <w:vAlign w:val="center"/>
          </w:tcPr>
          <w:p w:rsidR="002F2150" w:rsidRDefault="00DC0061" w:rsidP="00A223FB">
            <w:pPr>
              <w:spacing w:line="360" w:lineRule="exact"/>
              <w:rPr>
                <w:rFonts w:ascii="仿宋" w:eastAsia="仿宋" w:hAnsi="仿宋" w:cs="仿宋"/>
                <w:kern w:val="0"/>
                <w:sz w:val="28"/>
                <w:szCs w:val="28"/>
              </w:rPr>
            </w:pPr>
            <w:r w:rsidRPr="00F71DC2">
              <w:rPr>
                <w:rFonts w:ascii="仿宋" w:eastAsia="仿宋" w:hAnsi="仿宋" w:cs="仿宋" w:hint="eastAsia"/>
                <w:kern w:val="0"/>
                <w:sz w:val="28"/>
                <w:szCs w:val="28"/>
              </w:rPr>
              <w:t>系统集成费</w:t>
            </w:r>
            <w:r w:rsidRPr="00F71DC2">
              <w:rPr>
                <w:rFonts w:ascii="仿宋" w:eastAsia="仿宋" w:hAnsi="仿宋" w:cs="仿宋"/>
                <w:kern w:val="0"/>
                <w:sz w:val="28"/>
                <w:szCs w:val="28"/>
              </w:rPr>
              <w:t xml:space="preserve"> </w:t>
            </w:r>
          </w:p>
        </w:tc>
        <w:tc>
          <w:tcPr>
            <w:tcW w:w="1701" w:type="dxa"/>
            <w:tcBorders>
              <w:top w:val="nil"/>
              <w:left w:val="nil"/>
              <w:bottom w:val="single" w:sz="4" w:space="0" w:color="auto"/>
              <w:right w:val="single" w:sz="4" w:space="0" w:color="auto"/>
            </w:tcBorders>
            <w:shd w:val="clear" w:color="auto" w:fill="auto"/>
            <w:vAlign w:val="center"/>
          </w:tcPr>
          <w:p w:rsidR="002F2150" w:rsidRDefault="002F2150" w:rsidP="00A223FB">
            <w:pPr>
              <w:widowControl/>
              <w:spacing w:line="360" w:lineRule="exact"/>
              <w:jc w:val="center"/>
              <w:rPr>
                <w:rFonts w:ascii="仿宋" w:eastAsia="仿宋" w:hAnsi="仿宋" w:cs="仿宋"/>
                <w:kern w:val="0"/>
                <w:sz w:val="28"/>
                <w:szCs w:val="28"/>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2F2150" w:rsidRDefault="002F2150" w:rsidP="00A223FB">
            <w:pPr>
              <w:widowControl/>
              <w:spacing w:line="360" w:lineRule="exact"/>
              <w:jc w:val="center"/>
              <w:rPr>
                <w:rFonts w:ascii="仿宋" w:eastAsia="仿宋" w:hAnsi="仿宋" w:cs="仿宋"/>
                <w:kern w:val="0"/>
                <w:sz w:val="28"/>
                <w:szCs w:val="28"/>
              </w:rPr>
            </w:pPr>
          </w:p>
        </w:tc>
        <w:tc>
          <w:tcPr>
            <w:tcW w:w="1416" w:type="dxa"/>
            <w:tcBorders>
              <w:top w:val="nil"/>
              <w:left w:val="single" w:sz="4" w:space="0" w:color="auto"/>
              <w:bottom w:val="single" w:sz="4" w:space="0" w:color="auto"/>
              <w:right w:val="single" w:sz="4" w:space="0" w:color="auto"/>
            </w:tcBorders>
            <w:shd w:val="clear" w:color="auto" w:fill="auto"/>
            <w:vAlign w:val="center"/>
          </w:tcPr>
          <w:p w:rsidR="002F2150" w:rsidRDefault="00483070"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20</w:t>
            </w:r>
          </w:p>
        </w:tc>
        <w:tc>
          <w:tcPr>
            <w:tcW w:w="1412" w:type="dxa"/>
            <w:tcBorders>
              <w:top w:val="nil"/>
              <w:left w:val="nil"/>
              <w:bottom w:val="single" w:sz="4" w:space="0" w:color="auto"/>
              <w:right w:val="single" w:sz="4" w:space="0" w:color="auto"/>
            </w:tcBorders>
            <w:shd w:val="clear" w:color="auto" w:fill="auto"/>
            <w:vAlign w:val="center"/>
          </w:tcPr>
          <w:p w:rsidR="002F2150" w:rsidRDefault="00483070"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20</w:t>
            </w:r>
          </w:p>
        </w:tc>
        <w:tc>
          <w:tcPr>
            <w:tcW w:w="1141" w:type="dxa"/>
            <w:tcBorders>
              <w:top w:val="nil"/>
              <w:left w:val="nil"/>
              <w:bottom w:val="single" w:sz="4" w:space="0" w:color="auto"/>
              <w:right w:val="single" w:sz="4" w:space="0" w:color="auto"/>
            </w:tcBorders>
            <w:shd w:val="clear" w:color="auto" w:fill="auto"/>
            <w:vAlign w:val="center"/>
          </w:tcPr>
          <w:p w:rsidR="002F2150" w:rsidRDefault="0017215E"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100</w:t>
            </w:r>
            <w:r>
              <w:rPr>
                <w:rFonts w:ascii="仿宋" w:eastAsia="仿宋" w:hAnsi="仿宋" w:cs="仿宋"/>
                <w:kern w:val="0"/>
                <w:sz w:val="28"/>
                <w:szCs w:val="28"/>
              </w:rPr>
              <w:t>%</w:t>
            </w:r>
          </w:p>
        </w:tc>
      </w:tr>
      <w:tr w:rsidR="002F2150" w:rsidTr="00A223FB">
        <w:trPr>
          <w:trHeight w:val="663"/>
        </w:trPr>
        <w:tc>
          <w:tcPr>
            <w:tcW w:w="792" w:type="dxa"/>
            <w:tcBorders>
              <w:top w:val="nil"/>
              <w:left w:val="single" w:sz="4" w:space="0" w:color="auto"/>
              <w:bottom w:val="single" w:sz="4" w:space="0" w:color="auto"/>
              <w:right w:val="single" w:sz="4" w:space="0" w:color="auto"/>
            </w:tcBorders>
            <w:shd w:val="clear" w:color="auto" w:fill="auto"/>
            <w:vAlign w:val="center"/>
          </w:tcPr>
          <w:p w:rsidR="002F2150" w:rsidRDefault="00DC0061"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2</w:t>
            </w:r>
          </w:p>
        </w:tc>
        <w:tc>
          <w:tcPr>
            <w:tcW w:w="1976" w:type="dxa"/>
            <w:tcBorders>
              <w:top w:val="nil"/>
              <w:left w:val="nil"/>
              <w:bottom w:val="single" w:sz="4" w:space="0" w:color="auto"/>
              <w:right w:val="single" w:sz="4" w:space="0" w:color="auto"/>
            </w:tcBorders>
            <w:shd w:val="clear" w:color="auto" w:fill="auto"/>
            <w:vAlign w:val="center"/>
          </w:tcPr>
          <w:p w:rsidR="002F2150" w:rsidRPr="00DC0061" w:rsidRDefault="00DC0061" w:rsidP="00A223FB">
            <w:pPr>
              <w:spacing w:line="360" w:lineRule="exact"/>
              <w:rPr>
                <w:rFonts w:ascii="仿宋" w:eastAsia="仿宋" w:hAnsi="仿宋" w:cs="仿宋"/>
                <w:kern w:val="0"/>
                <w:sz w:val="28"/>
                <w:szCs w:val="28"/>
              </w:rPr>
            </w:pPr>
            <w:r w:rsidRPr="00F71DC2">
              <w:rPr>
                <w:rFonts w:ascii="仿宋" w:eastAsia="仿宋" w:hAnsi="仿宋" w:cs="仿宋" w:hint="eastAsia"/>
                <w:kern w:val="0"/>
                <w:sz w:val="28"/>
                <w:szCs w:val="28"/>
              </w:rPr>
              <w:t>可行性研究报告编制费</w:t>
            </w:r>
            <w:r w:rsidRPr="00F71DC2">
              <w:rPr>
                <w:rFonts w:ascii="仿宋" w:eastAsia="仿宋" w:hAnsi="仿宋" w:cs="仿宋"/>
                <w:kern w:val="0"/>
                <w:sz w:val="28"/>
                <w:szCs w:val="28"/>
              </w:rPr>
              <w:t xml:space="preserve"> </w:t>
            </w:r>
          </w:p>
        </w:tc>
        <w:tc>
          <w:tcPr>
            <w:tcW w:w="1701" w:type="dxa"/>
            <w:tcBorders>
              <w:top w:val="nil"/>
              <w:left w:val="nil"/>
              <w:bottom w:val="single" w:sz="4" w:space="0" w:color="auto"/>
              <w:right w:val="single" w:sz="4" w:space="0" w:color="auto"/>
            </w:tcBorders>
            <w:shd w:val="clear" w:color="auto" w:fill="auto"/>
            <w:vAlign w:val="center"/>
          </w:tcPr>
          <w:p w:rsidR="002F2150" w:rsidRDefault="002F2150" w:rsidP="00A223FB">
            <w:pPr>
              <w:widowControl/>
              <w:spacing w:line="360" w:lineRule="exact"/>
              <w:jc w:val="center"/>
              <w:rPr>
                <w:rFonts w:ascii="仿宋" w:eastAsia="仿宋" w:hAnsi="仿宋" w:cs="仿宋"/>
                <w:kern w:val="0"/>
                <w:sz w:val="28"/>
                <w:szCs w:val="28"/>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2F2150" w:rsidRDefault="002F2150" w:rsidP="00A223FB">
            <w:pPr>
              <w:widowControl/>
              <w:spacing w:line="360" w:lineRule="exact"/>
              <w:jc w:val="center"/>
              <w:rPr>
                <w:rFonts w:ascii="仿宋" w:eastAsia="仿宋" w:hAnsi="仿宋" w:cs="仿宋"/>
                <w:kern w:val="0"/>
                <w:sz w:val="28"/>
                <w:szCs w:val="28"/>
              </w:rPr>
            </w:pPr>
          </w:p>
        </w:tc>
        <w:tc>
          <w:tcPr>
            <w:tcW w:w="1416" w:type="dxa"/>
            <w:tcBorders>
              <w:top w:val="nil"/>
              <w:left w:val="single" w:sz="4" w:space="0" w:color="auto"/>
              <w:bottom w:val="single" w:sz="4" w:space="0" w:color="auto"/>
              <w:right w:val="single" w:sz="4" w:space="0" w:color="auto"/>
            </w:tcBorders>
            <w:shd w:val="clear" w:color="auto" w:fill="auto"/>
            <w:vAlign w:val="center"/>
          </w:tcPr>
          <w:p w:rsidR="002F2150" w:rsidRDefault="0017215E"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6</w:t>
            </w:r>
          </w:p>
        </w:tc>
        <w:tc>
          <w:tcPr>
            <w:tcW w:w="1412" w:type="dxa"/>
            <w:tcBorders>
              <w:top w:val="nil"/>
              <w:left w:val="nil"/>
              <w:bottom w:val="single" w:sz="4" w:space="0" w:color="auto"/>
              <w:right w:val="single" w:sz="4" w:space="0" w:color="auto"/>
            </w:tcBorders>
            <w:shd w:val="clear" w:color="auto" w:fill="auto"/>
            <w:vAlign w:val="center"/>
          </w:tcPr>
          <w:p w:rsidR="002F2150" w:rsidRDefault="0017215E"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6</w:t>
            </w:r>
          </w:p>
        </w:tc>
        <w:tc>
          <w:tcPr>
            <w:tcW w:w="1141" w:type="dxa"/>
            <w:tcBorders>
              <w:top w:val="nil"/>
              <w:left w:val="nil"/>
              <w:bottom w:val="single" w:sz="4" w:space="0" w:color="auto"/>
              <w:right w:val="single" w:sz="4" w:space="0" w:color="auto"/>
            </w:tcBorders>
            <w:shd w:val="clear" w:color="auto" w:fill="auto"/>
            <w:vAlign w:val="center"/>
          </w:tcPr>
          <w:p w:rsidR="002F2150" w:rsidRDefault="0017215E"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100</w:t>
            </w:r>
            <w:r>
              <w:rPr>
                <w:rFonts w:ascii="仿宋" w:eastAsia="仿宋" w:hAnsi="仿宋" w:cs="仿宋"/>
                <w:kern w:val="0"/>
                <w:sz w:val="28"/>
                <w:szCs w:val="28"/>
              </w:rPr>
              <w:t>%</w:t>
            </w:r>
          </w:p>
        </w:tc>
      </w:tr>
      <w:tr w:rsidR="002F2150" w:rsidTr="00A223FB">
        <w:trPr>
          <w:trHeight w:val="503"/>
        </w:trPr>
        <w:tc>
          <w:tcPr>
            <w:tcW w:w="792" w:type="dxa"/>
            <w:tcBorders>
              <w:top w:val="nil"/>
              <w:left w:val="single" w:sz="4" w:space="0" w:color="auto"/>
              <w:bottom w:val="single" w:sz="4" w:space="0" w:color="auto"/>
              <w:right w:val="single" w:sz="4" w:space="0" w:color="auto"/>
            </w:tcBorders>
            <w:shd w:val="clear" w:color="auto" w:fill="auto"/>
            <w:vAlign w:val="center"/>
          </w:tcPr>
          <w:p w:rsidR="002F2150" w:rsidRDefault="00DC0061"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3</w:t>
            </w:r>
          </w:p>
        </w:tc>
        <w:tc>
          <w:tcPr>
            <w:tcW w:w="1976" w:type="dxa"/>
            <w:tcBorders>
              <w:top w:val="nil"/>
              <w:left w:val="nil"/>
              <w:bottom w:val="single" w:sz="4" w:space="0" w:color="auto"/>
              <w:right w:val="single" w:sz="4" w:space="0" w:color="auto"/>
            </w:tcBorders>
            <w:shd w:val="clear" w:color="auto" w:fill="auto"/>
            <w:vAlign w:val="center"/>
          </w:tcPr>
          <w:p w:rsidR="002F2150" w:rsidRDefault="00DC0061" w:rsidP="00A223FB">
            <w:pPr>
              <w:spacing w:line="360" w:lineRule="exact"/>
              <w:rPr>
                <w:rFonts w:ascii="仿宋" w:eastAsia="仿宋" w:hAnsi="仿宋" w:cs="仿宋"/>
                <w:kern w:val="0"/>
                <w:sz w:val="28"/>
                <w:szCs w:val="28"/>
              </w:rPr>
            </w:pPr>
            <w:r w:rsidRPr="00F71DC2">
              <w:rPr>
                <w:rFonts w:ascii="仿宋" w:eastAsia="仿宋" w:hAnsi="仿宋" w:cs="仿宋" w:hint="eastAsia"/>
                <w:kern w:val="0"/>
                <w:sz w:val="28"/>
                <w:szCs w:val="28"/>
              </w:rPr>
              <w:t>项目管理费</w:t>
            </w:r>
            <w:r w:rsidRPr="00F71DC2">
              <w:rPr>
                <w:rFonts w:ascii="仿宋" w:eastAsia="仿宋" w:hAnsi="仿宋" w:cs="仿宋"/>
                <w:kern w:val="0"/>
                <w:sz w:val="28"/>
                <w:szCs w:val="28"/>
              </w:rPr>
              <w:t xml:space="preserve"> </w:t>
            </w:r>
          </w:p>
        </w:tc>
        <w:tc>
          <w:tcPr>
            <w:tcW w:w="1701" w:type="dxa"/>
            <w:tcBorders>
              <w:top w:val="nil"/>
              <w:left w:val="nil"/>
              <w:bottom w:val="single" w:sz="4" w:space="0" w:color="auto"/>
              <w:right w:val="single" w:sz="4" w:space="0" w:color="auto"/>
            </w:tcBorders>
            <w:shd w:val="clear" w:color="auto" w:fill="auto"/>
            <w:vAlign w:val="center"/>
          </w:tcPr>
          <w:p w:rsidR="002F2150" w:rsidRDefault="002F2150" w:rsidP="00A223FB">
            <w:pPr>
              <w:widowControl/>
              <w:spacing w:line="360" w:lineRule="exact"/>
              <w:jc w:val="center"/>
              <w:rPr>
                <w:rFonts w:ascii="仿宋" w:eastAsia="仿宋" w:hAnsi="仿宋" w:cs="仿宋"/>
                <w:kern w:val="0"/>
                <w:sz w:val="28"/>
                <w:szCs w:val="28"/>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2F2150" w:rsidRDefault="002F2150" w:rsidP="00A223FB">
            <w:pPr>
              <w:widowControl/>
              <w:spacing w:line="360" w:lineRule="exact"/>
              <w:jc w:val="center"/>
              <w:rPr>
                <w:rFonts w:ascii="仿宋" w:eastAsia="仿宋" w:hAnsi="仿宋" w:cs="仿宋"/>
                <w:kern w:val="0"/>
                <w:sz w:val="28"/>
                <w:szCs w:val="28"/>
              </w:rPr>
            </w:pPr>
          </w:p>
        </w:tc>
        <w:tc>
          <w:tcPr>
            <w:tcW w:w="1416" w:type="dxa"/>
            <w:tcBorders>
              <w:top w:val="nil"/>
              <w:left w:val="single" w:sz="4" w:space="0" w:color="auto"/>
              <w:bottom w:val="single" w:sz="4" w:space="0" w:color="auto"/>
              <w:right w:val="single" w:sz="4" w:space="0" w:color="auto"/>
            </w:tcBorders>
            <w:shd w:val="clear" w:color="auto" w:fill="auto"/>
            <w:vAlign w:val="center"/>
          </w:tcPr>
          <w:p w:rsidR="002F2150" w:rsidRDefault="002F2150" w:rsidP="00A223FB">
            <w:pPr>
              <w:widowControl/>
              <w:spacing w:line="360" w:lineRule="exact"/>
              <w:jc w:val="center"/>
              <w:rPr>
                <w:rFonts w:ascii="仿宋" w:eastAsia="仿宋" w:hAnsi="仿宋" w:cs="仿宋"/>
                <w:kern w:val="0"/>
                <w:sz w:val="28"/>
                <w:szCs w:val="28"/>
              </w:rPr>
            </w:pPr>
          </w:p>
        </w:tc>
        <w:tc>
          <w:tcPr>
            <w:tcW w:w="1412" w:type="dxa"/>
            <w:tcBorders>
              <w:top w:val="nil"/>
              <w:left w:val="nil"/>
              <w:bottom w:val="single" w:sz="4" w:space="0" w:color="auto"/>
              <w:right w:val="single" w:sz="4" w:space="0" w:color="auto"/>
            </w:tcBorders>
            <w:shd w:val="clear" w:color="auto" w:fill="auto"/>
            <w:vAlign w:val="center"/>
          </w:tcPr>
          <w:p w:rsidR="002F2150" w:rsidRDefault="002F2150" w:rsidP="00A223FB">
            <w:pPr>
              <w:widowControl/>
              <w:spacing w:line="360" w:lineRule="exact"/>
              <w:jc w:val="center"/>
              <w:rPr>
                <w:rFonts w:ascii="仿宋" w:eastAsia="仿宋" w:hAnsi="仿宋" w:cs="仿宋"/>
                <w:kern w:val="0"/>
                <w:sz w:val="28"/>
                <w:szCs w:val="28"/>
              </w:rPr>
            </w:pPr>
          </w:p>
        </w:tc>
        <w:tc>
          <w:tcPr>
            <w:tcW w:w="1141" w:type="dxa"/>
            <w:tcBorders>
              <w:top w:val="nil"/>
              <w:left w:val="nil"/>
              <w:bottom w:val="single" w:sz="4" w:space="0" w:color="auto"/>
              <w:right w:val="single" w:sz="4" w:space="0" w:color="auto"/>
            </w:tcBorders>
            <w:shd w:val="clear" w:color="auto" w:fill="auto"/>
            <w:vAlign w:val="center"/>
          </w:tcPr>
          <w:p w:rsidR="002F2150" w:rsidRDefault="002F2150" w:rsidP="00A223FB">
            <w:pPr>
              <w:widowControl/>
              <w:spacing w:line="360" w:lineRule="exact"/>
              <w:jc w:val="center"/>
              <w:rPr>
                <w:rFonts w:ascii="仿宋" w:eastAsia="仿宋" w:hAnsi="仿宋" w:cs="仿宋"/>
                <w:kern w:val="0"/>
                <w:sz w:val="28"/>
                <w:szCs w:val="28"/>
              </w:rPr>
            </w:pPr>
          </w:p>
        </w:tc>
      </w:tr>
      <w:tr w:rsidR="002F2150" w:rsidTr="00A223FB">
        <w:trPr>
          <w:trHeight w:val="411"/>
        </w:trPr>
        <w:tc>
          <w:tcPr>
            <w:tcW w:w="792" w:type="dxa"/>
            <w:tcBorders>
              <w:top w:val="nil"/>
              <w:left w:val="single" w:sz="4" w:space="0" w:color="auto"/>
              <w:bottom w:val="single" w:sz="4" w:space="0" w:color="auto"/>
              <w:right w:val="single" w:sz="4" w:space="0" w:color="auto"/>
            </w:tcBorders>
            <w:shd w:val="clear" w:color="auto" w:fill="auto"/>
            <w:vAlign w:val="center"/>
          </w:tcPr>
          <w:p w:rsidR="002F2150" w:rsidRDefault="00DC0061"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4</w:t>
            </w:r>
          </w:p>
        </w:tc>
        <w:tc>
          <w:tcPr>
            <w:tcW w:w="1976" w:type="dxa"/>
            <w:tcBorders>
              <w:top w:val="nil"/>
              <w:left w:val="nil"/>
              <w:bottom w:val="single" w:sz="4" w:space="0" w:color="auto"/>
              <w:right w:val="single" w:sz="4" w:space="0" w:color="auto"/>
            </w:tcBorders>
            <w:shd w:val="clear" w:color="auto" w:fill="auto"/>
            <w:vAlign w:val="center"/>
          </w:tcPr>
          <w:p w:rsidR="002F2150" w:rsidRDefault="00DC0061" w:rsidP="00A223FB">
            <w:pPr>
              <w:spacing w:line="360" w:lineRule="exact"/>
              <w:rPr>
                <w:rFonts w:ascii="仿宋" w:eastAsia="仿宋" w:hAnsi="仿宋" w:cs="仿宋"/>
                <w:kern w:val="0"/>
                <w:sz w:val="28"/>
                <w:szCs w:val="28"/>
              </w:rPr>
            </w:pPr>
            <w:r w:rsidRPr="00F71DC2">
              <w:rPr>
                <w:rFonts w:ascii="仿宋" w:eastAsia="仿宋" w:hAnsi="仿宋" w:cs="仿宋" w:hint="eastAsia"/>
                <w:kern w:val="0"/>
                <w:sz w:val="28"/>
                <w:szCs w:val="28"/>
              </w:rPr>
              <w:t>工程监理费</w:t>
            </w:r>
            <w:r w:rsidRPr="00F71DC2">
              <w:rPr>
                <w:rFonts w:ascii="仿宋" w:eastAsia="仿宋" w:hAnsi="仿宋" w:cs="仿宋"/>
                <w:kern w:val="0"/>
                <w:sz w:val="28"/>
                <w:szCs w:val="28"/>
              </w:rPr>
              <w:t xml:space="preserve"> </w:t>
            </w:r>
          </w:p>
        </w:tc>
        <w:tc>
          <w:tcPr>
            <w:tcW w:w="1701" w:type="dxa"/>
            <w:tcBorders>
              <w:top w:val="nil"/>
              <w:left w:val="nil"/>
              <w:bottom w:val="single" w:sz="4" w:space="0" w:color="auto"/>
              <w:right w:val="single" w:sz="4" w:space="0" w:color="auto"/>
            </w:tcBorders>
            <w:shd w:val="clear" w:color="auto" w:fill="auto"/>
            <w:vAlign w:val="center"/>
          </w:tcPr>
          <w:p w:rsidR="002F2150" w:rsidRDefault="002F2150" w:rsidP="00A223FB">
            <w:pPr>
              <w:widowControl/>
              <w:spacing w:line="360" w:lineRule="exact"/>
              <w:jc w:val="center"/>
              <w:rPr>
                <w:rFonts w:ascii="仿宋" w:eastAsia="仿宋" w:hAnsi="仿宋" w:cs="仿宋"/>
                <w:kern w:val="0"/>
                <w:sz w:val="28"/>
                <w:szCs w:val="28"/>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2F2150" w:rsidRDefault="002F2150" w:rsidP="00A223FB">
            <w:pPr>
              <w:widowControl/>
              <w:spacing w:line="360" w:lineRule="exact"/>
              <w:jc w:val="center"/>
              <w:rPr>
                <w:rFonts w:ascii="仿宋" w:eastAsia="仿宋" w:hAnsi="仿宋" w:cs="仿宋"/>
                <w:kern w:val="0"/>
                <w:sz w:val="28"/>
                <w:szCs w:val="28"/>
              </w:rPr>
            </w:pPr>
          </w:p>
        </w:tc>
        <w:tc>
          <w:tcPr>
            <w:tcW w:w="1416" w:type="dxa"/>
            <w:tcBorders>
              <w:top w:val="nil"/>
              <w:left w:val="single" w:sz="4" w:space="0" w:color="auto"/>
              <w:bottom w:val="single" w:sz="4" w:space="0" w:color="auto"/>
              <w:right w:val="single" w:sz="4" w:space="0" w:color="auto"/>
            </w:tcBorders>
            <w:shd w:val="clear" w:color="auto" w:fill="auto"/>
            <w:vAlign w:val="center"/>
          </w:tcPr>
          <w:p w:rsidR="002F2150" w:rsidRDefault="00B4347C"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7</w:t>
            </w:r>
          </w:p>
        </w:tc>
        <w:tc>
          <w:tcPr>
            <w:tcW w:w="1412" w:type="dxa"/>
            <w:tcBorders>
              <w:top w:val="nil"/>
              <w:left w:val="nil"/>
              <w:bottom w:val="single" w:sz="4" w:space="0" w:color="auto"/>
              <w:right w:val="single" w:sz="4" w:space="0" w:color="auto"/>
            </w:tcBorders>
            <w:shd w:val="clear" w:color="auto" w:fill="auto"/>
            <w:vAlign w:val="center"/>
          </w:tcPr>
          <w:p w:rsidR="002F2150" w:rsidRDefault="00B4347C"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7</w:t>
            </w:r>
          </w:p>
        </w:tc>
        <w:tc>
          <w:tcPr>
            <w:tcW w:w="1141" w:type="dxa"/>
            <w:tcBorders>
              <w:top w:val="nil"/>
              <w:left w:val="nil"/>
              <w:bottom w:val="single" w:sz="4" w:space="0" w:color="auto"/>
              <w:right w:val="single" w:sz="4" w:space="0" w:color="auto"/>
            </w:tcBorders>
            <w:shd w:val="clear" w:color="auto" w:fill="auto"/>
            <w:vAlign w:val="center"/>
          </w:tcPr>
          <w:p w:rsidR="002F2150" w:rsidRDefault="00B4347C"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100</w:t>
            </w:r>
            <w:r>
              <w:rPr>
                <w:rFonts w:ascii="仿宋" w:eastAsia="仿宋" w:hAnsi="仿宋" w:cs="仿宋"/>
                <w:kern w:val="0"/>
                <w:sz w:val="28"/>
                <w:szCs w:val="28"/>
              </w:rPr>
              <w:t>%</w:t>
            </w:r>
          </w:p>
        </w:tc>
      </w:tr>
      <w:tr w:rsidR="002F2150" w:rsidTr="00A223FB">
        <w:trPr>
          <w:trHeight w:val="416"/>
        </w:trPr>
        <w:tc>
          <w:tcPr>
            <w:tcW w:w="792" w:type="dxa"/>
            <w:tcBorders>
              <w:top w:val="nil"/>
              <w:left w:val="single" w:sz="4" w:space="0" w:color="auto"/>
              <w:bottom w:val="single" w:sz="4" w:space="0" w:color="auto"/>
              <w:right w:val="single" w:sz="4" w:space="0" w:color="auto"/>
            </w:tcBorders>
            <w:shd w:val="clear" w:color="auto" w:fill="auto"/>
            <w:vAlign w:val="center"/>
          </w:tcPr>
          <w:p w:rsidR="002F2150" w:rsidRDefault="00DC0061"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5</w:t>
            </w:r>
          </w:p>
        </w:tc>
        <w:tc>
          <w:tcPr>
            <w:tcW w:w="1976" w:type="dxa"/>
            <w:tcBorders>
              <w:top w:val="nil"/>
              <w:left w:val="nil"/>
              <w:bottom w:val="single" w:sz="4" w:space="0" w:color="auto"/>
              <w:right w:val="single" w:sz="4" w:space="0" w:color="auto"/>
            </w:tcBorders>
            <w:shd w:val="clear" w:color="auto" w:fill="auto"/>
            <w:vAlign w:val="center"/>
          </w:tcPr>
          <w:p w:rsidR="002F2150" w:rsidRDefault="00DC0061" w:rsidP="00A223FB">
            <w:pPr>
              <w:spacing w:line="360" w:lineRule="exact"/>
              <w:rPr>
                <w:rFonts w:ascii="仿宋" w:eastAsia="仿宋" w:hAnsi="仿宋" w:cs="仿宋"/>
                <w:kern w:val="0"/>
                <w:sz w:val="28"/>
                <w:szCs w:val="28"/>
              </w:rPr>
            </w:pPr>
            <w:r w:rsidRPr="00F71DC2">
              <w:rPr>
                <w:rFonts w:ascii="仿宋" w:eastAsia="仿宋" w:hAnsi="仿宋" w:cs="仿宋" w:hint="eastAsia"/>
                <w:kern w:val="0"/>
                <w:sz w:val="28"/>
                <w:szCs w:val="28"/>
              </w:rPr>
              <w:t>招投标费</w:t>
            </w:r>
            <w:r w:rsidRPr="00F71DC2">
              <w:rPr>
                <w:rFonts w:ascii="仿宋" w:eastAsia="仿宋" w:hAnsi="仿宋" w:cs="仿宋"/>
                <w:kern w:val="0"/>
                <w:sz w:val="28"/>
                <w:szCs w:val="28"/>
              </w:rPr>
              <w:t xml:space="preserve"> </w:t>
            </w:r>
          </w:p>
        </w:tc>
        <w:tc>
          <w:tcPr>
            <w:tcW w:w="1701" w:type="dxa"/>
            <w:tcBorders>
              <w:top w:val="nil"/>
              <w:left w:val="nil"/>
              <w:bottom w:val="single" w:sz="4" w:space="0" w:color="auto"/>
              <w:right w:val="single" w:sz="4" w:space="0" w:color="auto"/>
            </w:tcBorders>
            <w:shd w:val="clear" w:color="auto" w:fill="auto"/>
            <w:vAlign w:val="center"/>
          </w:tcPr>
          <w:p w:rsidR="002F2150" w:rsidRDefault="002F2150" w:rsidP="00A223FB">
            <w:pPr>
              <w:widowControl/>
              <w:spacing w:line="360" w:lineRule="exact"/>
              <w:jc w:val="center"/>
              <w:rPr>
                <w:rFonts w:ascii="仿宋" w:eastAsia="仿宋" w:hAnsi="仿宋" w:cs="仿宋"/>
                <w:kern w:val="0"/>
                <w:sz w:val="28"/>
                <w:szCs w:val="28"/>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2F2150" w:rsidRDefault="002F2150" w:rsidP="00A223FB">
            <w:pPr>
              <w:widowControl/>
              <w:spacing w:line="360" w:lineRule="exact"/>
              <w:jc w:val="center"/>
              <w:rPr>
                <w:rFonts w:ascii="仿宋" w:eastAsia="仿宋" w:hAnsi="仿宋" w:cs="仿宋"/>
                <w:kern w:val="0"/>
                <w:sz w:val="28"/>
                <w:szCs w:val="28"/>
              </w:rPr>
            </w:pPr>
          </w:p>
        </w:tc>
        <w:tc>
          <w:tcPr>
            <w:tcW w:w="1416" w:type="dxa"/>
            <w:tcBorders>
              <w:top w:val="nil"/>
              <w:left w:val="single" w:sz="4" w:space="0" w:color="auto"/>
              <w:bottom w:val="single" w:sz="4" w:space="0" w:color="auto"/>
              <w:right w:val="single" w:sz="4" w:space="0" w:color="auto"/>
            </w:tcBorders>
            <w:shd w:val="clear" w:color="auto" w:fill="auto"/>
            <w:vAlign w:val="center"/>
          </w:tcPr>
          <w:p w:rsidR="002F2150" w:rsidRDefault="001577A5"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3</w:t>
            </w:r>
          </w:p>
        </w:tc>
        <w:tc>
          <w:tcPr>
            <w:tcW w:w="1412" w:type="dxa"/>
            <w:tcBorders>
              <w:top w:val="nil"/>
              <w:left w:val="nil"/>
              <w:bottom w:val="single" w:sz="4" w:space="0" w:color="auto"/>
              <w:right w:val="single" w:sz="4" w:space="0" w:color="auto"/>
            </w:tcBorders>
            <w:shd w:val="clear" w:color="auto" w:fill="auto"/>
            <w:vAlign w:val="center"/>
          </w:tcPr>
          <w:p w:rsidR="002F2150" w:rsidRDefault="001577A5"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3</w:t>
            </w:r>
          </w:p>
        </w:tc>
        <w:tc>
          <w:tcPr>
            <w:tcW w:w="1141" w:type="dxa"/>
            <w:tcBorders>
              <w:top w:val="nil"/>
              <w:left w:val="nil"/>
              <w:bottom w:val="single" w:sz="4" w:space="0" w:color="auto"/>
              <w:right w:val="single" w:sz="4" w:space="0" w:color="auto"/>
            </w:tcBorders>
            <w:shd w:val="clear" w:color="auto" w:fill="auto"/>
            <w:vAlign w:val="center"/>
          </w:tcPr>
          <w:p w:rsidR="002F2150" w:rsidRDefault="001577A5"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100</w:t>
            </w:r>
            <w:r>
              <w:rPr>
                <w:rFonts w:ascii="仿宋" w:eastAsia="仿宋" w:hAnsi="仿宋" w:cs="仿宋"/>
                <w:kern w:val="0"/>
                <w:sz w:val="28"/>
                <w:szCs w:val="28"/>
              </w:rPr>
              <w:t>%</w:t>
            </w:r>
          </w:p>
        </w:tc>
      </w:tr>
      <w:tr w:rsidR="002F2150" w:rsidTr="00A223FB">
        <w:trPr>
          <w:trHeight w:val="564"/>
        </w:trPr>
        <w:tc>
          <w:tcPr>
            <w:tcW w:w="792" w:type="dxa"/>
            <w:tcBorders>
              <w:top w:val="nil"/>
              <w:left w:val="single" w:sz="4" w:space="0" w:color="auto"/>
              <w:bottom w:val="single" w:sz="4" w:space="0" w:color="auto"/>
              <w:right w:val="single" w:sz="4" w:space="0" w:color="auto"/>
            </w:tcBorders>
            <w:shd w:val="clear" w:color="auto" w:fill="auto"/>
            <w:vAlign w:val="center"/>
          </w:tcPr>
          <w:p w:rsidR="002F2150" w:rsidRPr="00F71DC2" w:rsidRDefault="00DC0061" w:rsidP="00A223FB">
            <w:pPr>
              <w:pStyle w:val="Default"/>
              <w:spacing w:line="360" w:lineRule="exact"/>
              <w:jc w:val="center"/>
              <w:rPr>
                <w:rFonts w:hint="eastAsia"/>
                <w:sz w:val="21"/>
                <w:szCs w:val="21"/>
              </w:rPr>
            </w:pPr>
            <w:r>
              <w:rPr>
                <w:sz w:val="21"/>
                <w:szCs w:val="21"/>
              </w:rPr>
              <w:t xml:space="preserve">6 </w:t>
            </w:r>
          </w:p>
        </w:tc>
        <w:tc>
          <w:tcPr>
            <w:tcW w:w="1976" w:type="dxa"/>
            <w:tcBorders>
              <w:top w:val="nil"/>
              <w:left w:val="nil"/>
              <w:bottom w:val="single" w:sz="4" w:space="0" w:color="auto"/>
              <w:right w:val="single" w:sz="4" w:space="0" w:color="auto"/>
            </w:tcBorders>
            <w:shd w:val="clear" w:color="auto" w:fill="auto"/>
            <w:vAlign w:val="center"/>
          </w:tcPr>
          <w:p w:rsidR="002F2150" w:rsidRDefault="00DC0061" w:rsidP="00A223FB">
            <w:pPr>
              <w:spacing w:line="360" w:lineRule="exact"/>
              <w:rPr>
                <w:rFonts w:ascii="仿宋" w:eastAsia="仿宋" w:hAnsi="仿宋" w:cs="仿宋"/>
                <w:kern w:val="0"/>
                <w:sz w:val="28"/>
                <w:szCs w:val="28"/>
              </w:rPr>
            </w:pPr>
            <w:r w:rsidRPr="00F71DC2">
              <w:rPr>
                <w:rFonts w:ascii="仿宋" w:eastAsia="仿宋" w:hAnsi="仿宋" w:cs="仿宋" w:hint="eastAsia"/>
                <w:kern w:val="0"/>
                <w:sz w:val="28"/>
                <w:szCs w:val="28"/>
              </w:rPr>
              <w:t>专线租赁费</w:t>
            </w:r>
            <w:r w:rsidRPr="00F71DC2">
              <w:rPr>
                <w:rFonts w:ascii="仿宋" w:eastAsia="仿宋" w:hAnsi="仿宋" w:cs="仿宋"/>
                <w:kern w:val="0"/>
                <w:sz w:val="28"/>
                <w:szCs w:val="28"/>
              </w:rPr>
              <w:t xml:space="preserve"> </w:t>
            </w:r>
          </w:p>
        </w:tc>
        <w:tc>
          <w:tcPr>
            <w:tcW w:w="1701" w:type="dxa"/>
            <w:tcBorders>
              <w:top w:val="nil"/>
              <w:left w:val="nil"/>
              <w:bottom w:val="single" w:sz="4" w:space="0" w:color="auto"/>
              <w:right w:val="single" w:sz="4" w:space="0" w:color="auto"/>
            </w:tcBorders>
            <w:shd w:val="clear" w:color="auto" w:fill="auto"/>
            <w:vAlign w:val="center"/>
          </w:tcPr>
          <w:p w:rsidR="002F2150" w:rsidRDefault="002F2150" w:rsidP="00A223FB">
            <w:pPr>
              <w:widowControl/>
              <w:spacing w:line="360" w:lineRule="exact"/>
              <w:jc w:val="center"/>
              <w:rPr>
                <w:rFonts w:ascii="仿宋" w:eastAsia="仿宋" w:hAnsi="仿宋" w:cs="仿宋"/>
                <w:kern w:val="0"/>
                <w:sz w:val="28"/>
                <w:szCs w:val="28"/>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2F2150" w:rsidRDefault="002F2150" w:rsidP="00A223FB">
            <w:pPr>
              <w:widowControl/>
              <w:spacing w:line="360" w:lineRule="exact"/>
              <w:jc w:val="center"/>
              <w:rPr>
                <w:rFonts w:ascii="仿宋" w:eastAsia="仿宋" w:hAnsi="仿宋" w:cs="仿宋"/>
                <w:kern w:val="0"/>
                <w:sz w:val="28"/>
                <w:szCs w:val="28"/>
              </w:rPr>
            </w:pPr>
          </w:p>
        </w:tc>
        <w:tc>
          <w:tcPr>
            <w:tcW w:w="1416" w:type="dxa"/>
            <w:tcBorders>
              <w:top w:val="nil"/>
              <w:left w:val="single" w:sz="4" w:space="0" w:color="auto"/>
              <w:bottom w:val="single" w:sz="4" w:space="0" w:color="auto"/>
              <w:right w:val="single" w:sz="4" w:space="0" w:color="auto"/>
            </w:tcBorders>
            <w:shd w:val="clear" w:color="auto" w:fill="auto"/>
            <w:vAlign w:val="center"/>
          </w:tcPr>
          <w:p w:rsidR="002F2150" w:rsidRDefault="00151F2E"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5.6</w:t>
            </w:r>
          </w:p>
        </w:tc>
        <w:tc>
          <w:tcPr>
            <w:tcW w:w="1412" w:type="dxa"/>
            <w:tcBorders>
              <w:top w:val="nil"/>
              <w:left w:val="nil"/>
              <w:bottom w:val="single" w:sz="4" w:space="0" w:color="auto"/>
              <w:right w:val="single" w:sz="4" w:space="0" w:color="auto"/>
            </w:tcBorders>
            <w:shd w:val="clear" w:color="auto" w:fill="auto"/>
            <w:vAlign w:val="center"/>
          </w:tcPr>
          <w:p w:rsidR="002F2150" w:rsidRDefault="00151F2E"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5.6</w:t>
            </w:r>
          </w:p>
        </w:tc>
        <w:tc>
          <w:tcPr>
            <w:tcW w:w="1141" w:type="dxa"/>
            <w:tcBorders>
              <w:top w:val="nil"/>
              <w:left w:val="nil"/>
              <w:bottom w:val="single" w:sz="4" w:space="0" w:color="auto"/>
              <w:right w:val="single" w:sz="4" w:space="0" w:color="auto"/>
            </w:tcBorders>
            <w:shd w:val="clear" w:color="auto" w:fill="auto"/>
            <w:vAlign w:val="center"/>
          </w:tcPr>
          <w:p w:rsidR="002F2150" w:rsidRDefault="00151F2E" w:rsidP="00A223FB">
            <w:pPr>
              <w:widowControl/>
              <w:spacing w:line="360" w:lineRule="exact"/>
              <w:jc w:val="center"/>
              <w:rPr>
                <w:rFonts w:ascii="仿宋" w:eastAsia="仿宋" w:hAnsi="仿宋" w:cs="仿宋"/>
                <w:kern w:val="0"/>
                <w:sz w:val="28"/>
                <w:szCs w:val="28"/>
              </w:rPr>
            </w:pPr>
            <w:r>
              <w:rPr>
                <w:rFonts w:ascii="仿宋" w:eastAsia="仿宋" w:hAnsi="仿宋" w:cs="仿宋" w:hint="eastAsia"/>
                <w:kern w:val="0"/>
                <w:sz w:val="28"/>
                <w:szCs w:val="28"/>
              </w:rPr>
              <w:t>100</w:t>
            </w:r>
            <w:r>
              <w:rPr>
                <w:rFonts w:ascii="仿宋" w:eastAsia="仿宋" w:hAnsi="仿宋" w:cs="仿宋"/>
                <w:kern w:val="0"/>
                <w:sz w:val="28"/>
                <w:szCs w:val="28"/>
              </w:rPr>
              <w:t>%</w:t>
            </w:r>
          </w:p>
        </w:tc>
      </w:tr>
      <w:tr w:rsidR="00542A41" w:rsidTr="00A223FB">
        <w:trPr>
          <w:trHeight w:val="553"/>
        </w:trPr>
        <w:tc>
          <w:tcPr>
            <w:tcW w:w="2768" w:type="dxa"/>
            <w:gridSpan w:val="2"/>
            <w:tcBorders>
              <w:top w:val="single" w:sz="6" w:space="0" w:color="auto"/>
              <w:left w:val="single" w:sz="4" w:space="0" w:color="auto"/>
              <w:bottom w:val="single" w:sz="4" w:space="0" w:color="auto"/>
              <w:right w:val="single" w:sz="6" w:space="0" w:color="auto"/>
            </w:tcBorders>
            <w:vAlign w:val="center"/>
          </w:tcPr>
          <w:p w:rsidR="00542A41" w:rsidRDefault="00542A41" w:rsidP="00A223FB">
            <w:pPr>
              <w:widowControl/>
              <w:spacing w:line="360" w:lineRule="exact"/>
              <w:jc w:val="center"/>
              <w:rPr>
                <w:rFonts w:ascii="仿宋" w:eastAsia="仿宋" w:hAnsi="仿宋" w:cs="仿宋"/>
                <w:color w:val="000000"/>
                <w:kern w:val="0"/>
                <w:sz w:val="28"/>
                <w:szCs w:val="28"/>
              </w:rPr>
            </w:pPr>
            <w:r>
              <w:rPr>
                <w:rFonts w:ascii="仿宋" w:eastAsia="仿宋" w:hAnsi="仿宋" w:cs="仿宋" w:hint="eastAsia"/>
                <w:color w:val="000000"/>
                <w:kern w:val="0"/>
                <w:sz w:val="28"/>
                <w:szCs w:val="28"/>
              </w:rPr>
              <w:t>合计</w:t>
            </w:r>
          </w:p>
        </w:tc>
        <w:tc>
          <w:tcPr>
            <w:tcW w:w="1701" w:type="dxa"/>
            <w:tcBorders>
              <w:top w:val="single" w:sz="6" w:space="0" w:color="auto"/>
              <w:left w:val="single" w:sz="6" w:space="0" w:color="auto"/>
              <w:bottom w:val="single" w:sz="4" w:space="0" w:color="auto"/>
              <w:right w:val="single" w:sz="6" w:space="0" w:color="auto"/>
            </w:tcBorders>
            <w:vAlign w:val="center"/>
          </w:tcPr>
          <w:p w:rsidR="00542A41" w:rsidRDefault="00542A41" w:rsidP="00A223FB">
            <w:pPr>
              <w:spacing w:line="360" w:lineRule="exact"/>
              <w:jc w:val="center"/>
              <w:rPr>
                <w:rFonts w:ascii="仿宋" w:eastAsia="仿宋" w:hAnsi="仿宋" w:cs="仿宋"/>
                <w:kern w:val="0"/>
                <w:sz w:val="28"/>
                <w:szCs w:val="28"/>
              </w:rPr>
            </w:pPr>
            <w:r>
              <w:rPr>
                <w:rFonts w:ascii="仿宋" w:eastAsia="仿宋" w:hAnsi="仿宋" w:cs="仿宋"/>
                <w:kern w:val="0"/>
                <w:sz w:val="28"/>
                <w:szCs w:val="28"/>
              </w:rPr>
              <w:t>0</w:t>
            </w:r>
          </w:p>
        </w:tc>
        <w:tc>
          <w:tcPr>
            <w:tcW w:w="850" w:type="dxa"/>
            <w:tcBorders>
              <w:top w:val="single" w:sz="6" w:space="0" w:color="auto"/>
              <w:left w:val="single" w:sz="6" w:space="0" w:color="auto"/>
              <w:bottom w:val="single" w:sz="4" w:space="0" w:color="auto"/>
              <w:right w:val="single" w:sz="4" w:space="0" w:color="auto"/>
            </w:tcBorders>
            <w:vAlign w:val="center"/>
          </w:tcPr>
          <w:p w:rsidR="00542A41" w:rsidRDefault="00542A41" w:rsidP="00A223FB">
            <w:pPr>
              <w:spacing w:line="360" w:lineRule="exact"/>
              <w:jc w:val="center"/>
              <w:rPr>
                <w:rFonts w:ascii="仿宋" w:eastAsia="仿宋" w:hAnsi="仿宋" w:cs="仿宋"/>
                <w:kern w:val="0"/>
                <w:sz w:val="28"/>
                <w:szCs w:val="28"/>
              </w:rPr>
            </w:pPr>
            <w:r>
              <w:rPr>
                <w:rFonts w:ascii="仿宋" w:eastAsia="仿宋" w:hAnsi="仿宋" w:cs="仿宋"/>
                <w:kern w:val="0"/>
                <w:sz w:val="28"/>
                <w:szCs w:val="28"/>
              </w:rPr>
              <w:t>0</w:t>
            </w:r>
          </w:p>
        </w:tc>
        <w:tc>
          <w:tcPr>
            <w:tcW w:w="1416" w:type="dxa"/>
            <w:tcBorders>
              <w:top w:val="single" w:sz="6" w:space="0" w:color="auto"/>
              <w:left w:val="single" w:sz="4" w:space="0" w:color="auto"/>
              <w:bottom w:val="single" w:sz="4" w:space="0" w:color="auto"/>
              <w:right w:val="single" w:sz="6" w:space="0" w:color="auto"/>
            </w:tcBorders>
            <w:vAlign w:val="center"/>
          </w:tcPr>
          <w:p w:rsidR="00542A41" w:rsidRDefault="00542A41" w:rsidP="00A223FB">
            <w:pPr>
              <w:widowControl/>
              <w:spacing w:line="360" w:lineRule="exact"/>
              <w:jc w:val="center"/>
              <w:rPr>
                <w:rFonts w:ascii="仿宋" w:eastAsia="仿宋" w:hAnsi="仿宋" w:cs="仿宋"/>
                <w:kern w:val="0"/>
                <w:sz w:val="28"/>
                <w:szCs w:val="28"/>
              </w:rPr>
            </w:pPr>
            <w:r>
              <w:rPr>
                <w:rFonts w:ascii="仿宋" w:eastAsia="仿宋" w:hAnsi="仿宋" w:cs="仿宋"/>
                <w:kern w:val="0"/>
                <w:sz w:val="28"/>
                <w:szCs w:val="28"/>
              </w:rPr>
              <w:t>276.35</w:t>
            </w:r>
          </w:p>
        </w:tc>
        <w:tc>
          <w:tcPr>
            <w:tcW w:w="1412" w:type="dxa"/>
            <w:tcBorders>
              <w:top w:val="single" w:sz="6" w:space="0" w:color="auto"/>
              <w:left w:val="single" w:sz="6" w:space="0" w:color="auto"/>
              <w:bottom w:val="single" w:sz="4" w:space="0" w:color="auto"/>
              <w:right w:val="single" w:sz="6" w:space="0" w:color="auto"/>
            </w:tcBorders>
            <w:vAlign w:val="center"/>
          </w:tcPr>
          <w:p w:rsidR="00542A41" w:rsidRDefault="00542A41" w:rsidP="00A223FB">
            <w:pPr>
              <w:widowControl/>
              <w:spacing w:line="360" w:lineRule="exact"/>
              <w:jc w:val="center"/>
              <w:rPr>
                <w:rFonts w:ascii="仿宋" w:eastAsia="仿宋" w:hAnsi="仿宋" w:cs="仿宋"/>
                <w:kern w:val="0"/>
                <w:sz w:val="28"/>
                <w:szCs w:val="28"/>
              </w:rPr>
            </w:pPr>
            <w:r>
              <w:rPr>
                <w:rFonts w:ascii="仿宋" w:eastAsia="仿宋" w:hAnsi="仿宋" w:cs="仿宋"/>
                <w:kern w:val="0"/>
                <w:sz w:val="28"/>
                <w:szCs w:val="28"/>
              </w:rPr>
              <w:t>276.35</w:t>
            </w:r>
          </w:p>
        </w:tc>
        <w:tc>
          <w:tcPr>
            <w:tcW w:w="1141" w:type="dxa"/>
            <w:tcBorders>
              <w:top w:val="single" w:sz="6" w:space="0" w:color="auto"/>
              <w:left w:val="single" w:sz="6" w:space="0" w:color="auto"/>
              <w:bottom w:val="single" w:sz="4" w:space="0" w:color="auto"/>
              <w:right w:val="single" w:sz="4" w:space="0" w:color="auto"/>
            </w:tcBorders>
            <w:vAlign w:val="center"/>
          </w:tcPr>
          <w:p w:rsidR="00542A41" w:rsidRDefault="00542A41" w:rsidP="00A223FB">
            <w:pPr>
              <w:widowControl/>
              <w:spacing w:line="360" w:lineRule="exact"/>
              <w:jc w:val="center"/>
              <w:rPr>
                <w:rFonts w:ascii="仿宋" w:eastAsia="仿宋" w:hAnsi="仿宋" w:cs="仿宋"/>
                <w:kern w:val="0"/>
                <w:sz w:val="28"/>
                <w:szCs w:val="28"/>
              </w:rPr>
            </w:pPr>
            <w:r>
              <w:rPr>
                <w:rFonts w:ascii="仿宋" w:eastAsia="仿宋" w:hAnsi="仿宋" w:cs="仿宋"/>
                <w:kern w:val="0"/>
                <w:sz w:val="28"/>
                <w:szCs w:val="28"/>
              </w:rPr>
              <w:t>100%</w:t>
            </w:r>
          </w:p>
        </w:tc>
      </w:tr>
    </w:tbl>
    <w:p w:rsidR="00ED46E9" w:rsidRPr="00AD7CEA" w:rsidRDefault="004017AD" w:rsidP="00AD7CEA">
      <w:pPr>
        <w:spacing w:line="560" w:lineRule="exact"/>
        <w:ind w:firstLineChars="200" w:firstLine="640"/>
        <w:outlineLvl w:val="0"/>
        <w:rPr>
          <w:rFonts w:ascii="楷体" w:eastAsia="楷体" w:hAnsi="楷体" w:cs="仿宋"/>
          <w:color w:val="000000"/>
        </w:rPr>
      </w:pPr>
      <w:r w:rsidRPr="00AD7CEA">
        <w:rPr>
          <w:rFonts w:ascii="楷体" w:eastAsia="楷体" w:hAnsi="楷体" w:cs="仿宋" w:hint="eastAsia"/>
        </w:rPr>
        <w:t>（三）项目资金管理情况分析</w:t>
      </w:r>
    </w:p>
    <w:p w:rsidR="00ED46E9" w:rsidRDefault="002E1078" w:rsidP="00AD7CEA">
      <w:pPr>
        <w:spacing w:line="560" w:lineRule="exact"/>
        <w:ind w:firstLineChars="200" w:firstLine="640"/>
        <w:outlineLvl w:val="0"/>
        <w:rPr>
          <w:rFonts w:ascii="仿宋" w:eastAsia="仿宋" w:hAnsi="仿宋" w:cs="仿宋"/>
          <w:color w:val="000000"/>
          <w:kern w:val="0"/>
        </w:rPr>
      </w:pPr>
      <w:r>
        <w:rPr>
          <w:rFonts w:ascii="仿宋" w:eastAsia="仿宋" w:hAnsi="仿宋" w:cs="仿宋" w:hint="eastAsia"/>
          <w:color w:val="000000"/>
          <w:kern w:val="0"/>
        </w:rPr>
        <w:t>为合法、合</w:t>
      </w:r>
      <w:proofErr w:type="gramStart"/>
      <w:r>
        <w:rPr>
          <w:rFonts w:ascii="仿宋" w:eastAsia="仿宋" w:hAnsi="仿宋" w:cs="仿宋" w:hint="eastAsia"/>
          <w:color w:val="000000"/>
          <w:kern w:val="0"/>
        </w:rPr>
        <w:t>规</w:t>
      </w:r>
      <w:proofErr w:type="gramEnd"/>
      <w:r>
        <w:rPr>
          <w:rFonts w:ascii="仿宋" w:eastAsia="仿宋" w:hAnsi="仿宋" w:cs="仿宋" w:hint="eastAsia"/>
          <w:color w:val="000000"/>
          <w:kern w:val="0"/>
        </w:rPr>
        <w:t>使用项目资金，我厅</w:t>
      </w:r>
      <w:r w:rsidR="004017AD">
        <w:rPr>
          <w:rFonts w:ascii="仿宋" w:eastAsia="仿宋" w:hAnsi="仿宋" w:cs="仿宋" w:hint="eastAsia"/>
          <w:color w:val="000000"/>
          <w:kern w:val="0"/>
        </w:rPr>
        <w:t>严格依据海南省财政</w:t>
      </w:r>
      <w:r w:rsidR="004017AD">
        <w:rPr>
          <w:rFonts w:ascii="仿宋" w:eastAsia="仿宋" w:hAnsi="仿宋" w:cs="仿宋" w:hint="eastAsia"/>
          <w:color w:val="000000"/>
          <w:kern w:val="0"/>
        </w:rPr>
        <w:lastRenderedPageBreak/>
        <w:t>厅</w:t>
      </w:r>
      <w:r w:rsidR="00FA127A">
        <w:rPr>
          <w:rFonts w:ascii="仿宋" w:eastAsia="仿宋" w:hAnsi="仿宋" w:cs="仿宋" w:hint="eastAsia"/>
          <w:color w:val="000000"/>
          <w:kern w:val="0"/>
        </w:rPr>
        <w:t>下发</w:t>
      </w:r>
      <w:r w:rsidR="004017AD">
        <w:rPr>
          <w:rFonts w:ascii="仿宋" w:eastAsia="仿宋" w:hAnsi="仿宋" w:cs="仿宋" w:hint="eastAsia"/>
          <w:color w:val="000000"/>
          <w:kern w:val="0"/>
        </w:rPr>
        <w:t>的相关管理制度规定，督促业务部门严格执行预算，实行项目</w:t>
      </w:r>
      <w:r w:rsidR="00FA127A">
        <w:rPr>
          <w:rFonts w:ascii="仿宋" w:eastAsia="仿宋" w:hAnsi="仿宋" w:cs="仿宋" w:hint="eastAsia"/>
          <w:color w:val="000000"/>
          <w:kern w:val="0"/>
        </w:rPr>
        <w:t>资金</w:t>
      </w:r>
      <w:r w:rsidR="004017AD">
        <w:rPr>
          <w:rFonts w:ascii="仿宋" w:eastAsia="仿宋" w:hAnsi="仿宋" w:cs="仿宋" w:hint="eastAsia"/>
          <w:color w:val="000000"/>
          <w:kern w:val="0"/>
        </w:rPr>
        <w:t>核算</w:t>
      </w:r>
      <w:r w:rsidR="00FA127A">
        <w:rPr>
          <w:rFonts w:ascii="仿宋" w:eastAsia="仿宋" w:hAnsi="仿宋" w:cs="仿宋" w:hint="eastAsia"/>
          <w:color w:val="000000"/>
          <w:kern w:val="0"/>
        </w:rPr>
        <w:t>，</w:t>
      </w:r>
      <w:r w:rsidR="004017AD">
        <w:rPr>
          <w:rFonts w:ascii="仿宋" w:eastAsia="仿宋" w:hAnsi="仿宋" w:cs="仿宋" w:hint="eastAsia"/>
          <w:color w:val="000000"/>
          <w:kern w:val="0"/>
        </w:rPr>
        <w:t>随时掌握和监督项目资金开支情况，确保经费使用合法合</w:t>
      </w:r>
      <w:proofErr w:type="gramStart"/>
      <w:r w:rsidR="004017AD">
        <w:rPr>
          <w:rFonts w:ascii="仿宋" w:eastAsia="仿宋" w:hAnsi="仿宋" w:cs="仿宋" w:hint="eastAsia"/>
          <w:color w:val="000000"/>
          <w:kern w:val="0"/>
        </w:rPr>
        <w:t>规</w:t>
      </w:r>
      <w:proofErr w:type="gramEnd"/>
      <w:r w:rsidR="004017AD">
        <w:rPr>
          <w:rFonts w:ascii="仿宋" w:eastAsia="仿宋" w:hAnsi="仿宋" w:cs="仿宋" w:hint="eastAsia"/>
          <w:color w:val="000000"/>
          <w:kern w:val="0"/>
        </w:rPr>
        <w:t>，专款专用。</w:t>
      </w:r>
    </w:p>
    <w:p w:rsidR="00ED46E9" w:rsidRPr="00C7462E" w:rsidRDefault="004017AD" w:rsidP="00AD7CEA">
      <w:pPr>
        <w:spacing w:line="560" w:lineRule="exact"/>
        <w:ind w:firstLineChars="200" w:firstLine="640"/>
        <w:rPr>
          <w:rFonts w:ascii="黑体" w:eastAsia="黑体" w:hAnsi="黑体" w:cs="仿宋"/>
          <w:color w:val="000000"/>
        </w:rPr>
      </w:pPr>
      <w:r w:rsidRPr="00C7462E">
        <w:rPr>
          <w:rFonts w:ascii="黑体" w:eastAsia="黑体" w:hAnsi="黑体" w:cs="仿宋" w:hint="eastAsia"/>
          <w:color w:val="000000"/>
        </w:rPr>
        <w:t>三、项目组织实施情况</w:t>
      </w:r>
    </w:p>
    <w:p w:rsidR="00ED46E9" w:rsidRPr="00C7462E" w:rsidRDefault="004017AD" w:rsidP="00AD7CEA">
      <w:pPr>
        <w:spacing w:line="560" w:lineRule="exact"/>
        <w:ind w:firstLineChars="200" w:firstLine="640"/>
        <w:outlineLvl w:val="0"/>
        <w:rPr>
          <w:rFonts w:ascii="楷体" w:eastAsia="楷体" w:hAnsi="楷体" w:cs="仿宋"/>
          <w:color w:val="000000"/>
        </w:rPr>
      </w:pPr>
      <w:r w:rsidRPr="00C7462E">
        <w:rPr>
          <w:rFonts w:ascii="楷体" w:eastAsia="楷体" w:hAnsi="楷体" w:cs="仿宋" w:hint="eastAsia"/>
          <w:color w:val="000000"/>
        </w:rPr>
        <w:t>（一）项目组织情况分析</w:t>
      </w:r>
    </w:p>
    <w:p w:rsidR="00ED46E9" w:rsidRDefault="00F03F8C" w:rsidP="00AD7CEA">
      <w:pPr>
        <w:spacing w:line="560" w:lineRule="exact"/>
        <w:ind w:firstLineChars="200" w:firstLine="640"/>
        <w:outlineLvl w:val="0"/>
        <w:rPr>
          <w:rFonts w:ascii="仿宋" w:eastAsia="仿宋" w:hAnsi="仿宋" w:cs="仿宋"/>
          <w:color w:val="000000"/>
        </w:rPr>
      </w:pPr>
      <w:r>
        <w:rPr>
          <w:rFonts w:ascii="仿宋" w:eastAsia="仿宋" w:hAnsi="仿宋" w:cs="仿宋" w:hint="eastAsia"/>
          <w:color w:val="000000"/>
          <w:kern w:val="0"/>
        </w:rPr>
        <w:t>为确保项目保质保量地完成，我厅</w:t>
      </w:r>
      <w:r w:rsidR="004017AD">
        <w:rPr>
          <w:rFonts w:ascii="仿宋" w:eastAsia="仿宋" w:hAnsi="仿宋" w:cs="仿宋" w:hint="eastAsia"/>
          <w:color w:val="000000"/>
          <w:kern w:val="0"/>
        </w:rPr>
        <w:t>严格按照</w:t>
      </w:r>
      <w:r w:rsidR="00FA127A">
        <w:rPr>
          <w:rFonts w:ascii="仿宋" w:eastAsia="仿宋" w:hAnsi="仿宋" w:cs="仿宋" w:hint="eastAsia"/>
          <w:color w:val="000000"/>
          <w:kern w:val="0"/>
        </w:rPr>
        <w:t>程序、规定</w:t>
      </w:r>
      <w:r w:rsidR="004017AD">
        <w:rPr>
          <w:rFonts w:ascii="仿宋" w:eastAsia="仿宋" w:hAnsi="仿宋" w:cs="仿宋" w:hint="eastAsia"/>
          <w:color w:val="000000"/>
          <w:kern w:val="0"/>
        </w:rPr>
        <w:t>实施项目管理。一是加强技术指导，进行项目日常检查监督管理。</w:t>
      </w:r>
      <w:r w:rsidR="006263B9">
        <w:rPr>
          <w:rFonts w:ascii="仿宋" w:eastAsia="仿宋" w:hAnsi="仿宋" w:cs="仿宋" w:hint="eastAsia"/>
          <w:color w:val="000000"/>
          <w:kern w:val="0"/>
        </w:rPr>
        <w:t>二</w:t>
      </w:r>
      <w:r w:rsidR="004017AD">
        <w:rPr>
          <w:rFonts w:ascii="仿宋" w:eastAsia="仿宋" w:hAnsi="仿宋" w:cs="仿宋" w:hint="eastAsia"/>
          <w:color w:val="000000"/>
          <w:kern w:val="0"/>
        </w:rPr>
        <w:t>是严格按项目方案建设，杜绝擅自调整项目计划</w:t>
      </w:r>
      <w:r w:rsidR="00FA127A">
        <w:rPr>
          <w:rFonts w:ascii="仿宋" w:eastAsia="仿宋" w:hAnsi="仿宋" w:cs="仿宋" w:hint="eastAsia"/>
          <w:color w:val="000000"/>
          <w:kern w:val="0"/>
        </w:rPr>
        <w:t>等问题</w:t>
      </w:r>
      <w:r w:rsidR="004017AD">
        <w:rPr>
          <w:rFonts w:ascii="仿宋" w:eastAsia="仿宋" w:hAnsi="仿宋" w:cs="仿宋" w:hint="eastAsia"/>
          <w:color w:val="000000"/>
          <w:kern w:val="0"/>
        </w:rPr>
        <w:t>。</w:t>
      </w:r>
      <w:r w:rsidR="006263B9">
        <w:rPr>
          <w:rFonts w:ascii="仿宋" w:eastAsia="仿宋" w:hAnsi="仿宋" w:cs="仿宋" w:hint="eastAsia"/>
          <w:color w:val="000000"/>
          <w:kern w:val="0"/>
        </w:rPr>
        <w:t>三</w:t>
      </w:r>
      <w:r w:rsidR="004017AD">
        <w:rPr>
          <w:rFonts w:ascii="仿宋" w:eastAsia="仿宋" w:hAnsi="仿宋" w:cs="仿宋" w:hint="eastAsia"/>
          <w:color w:val="000000"/>
          <w:kern w:val="0"/>
        </w:rPr>
        <w:t>是组织项目完成验收，确保研发使用效果。</w:t>
      </w:r>
    </w:p>
    <w:p w:rsidR="00ED46E9" w:rsidRPr="00C7462E" w:rsidRDefault="004017AD" w:rsidP="00AD7CEA">
      <w:pPr>
        <w:spacing w:line="560" w:lineRule="exact"/>
        <w:ind w:firstLineChars="200" w:firstLine="640"/>
        <w:outlineLvl w:val="0"/>
        <w:rPr>
          <w:rFonts w:ascii="楷体" w:eastAsia="楷体" w:hAnsi="楷体" w:cs="仿宋"/>
          <w:color w:val="000000"/>
        </w:rPr>
      </w:pPr>
      <w:r w:rsidRPr="00C7462E">
        <w:rPr>
          <w:rFonts w:ascii="楷体" w:eastAsia="楷体" w:hAnsi="楷体" w:cs="仿宋" w:hint="eastAsia"/>
          <w:color w:val="000000"/>
        </w:rPr>
        <w:t>（二）项目管理情况分析</w:t>
      </w:r>
    </w:p>
    <w:p w:rsidR="00ED46E9" w:rsidRDefault="004017AD" w:rsidP="00AD7CEA">
      <w:pPr>
        <w:spacing w:line="560" w:lineRule="exact"/>
        <w:ind w:firstLineChars="200" w:firstLine="640"/>
        <w:outlineLvl w:val="0"/>
        <w:rPr>
          <w:rFonts w:ascii="仿宋" w:eastAsia="仿宋" w:hAnsi="仿宋" w:cs="仿宋"/>
          <w:color w:val="000000"/>
          <w:kern w:val="0"/>
        </w:rPr>
      </w:pPr>
      <w:r>
        <w:rPr>
          <w:rFonts w:ascii="仿宋" w:eastAsia="仿宋" w:hAnsi="仿宋" w:cs="仿宋" w:hint="eastAsia"/>
          <w:color w:val="000000"/>
          <w:kern w:val="0"/>
        </w:rPr>
        <w:t>在项目的管理过程中，要求承建</w:t>
      </w:r>
      <w:r w:rsidR="00FA127A">
        <w:rPr>
          <w:rFonts w:ascii="仿宋" w:eastAsia="仿宋" w:hAnsi="仿宋" w:cs="仿宋" w:hint="eastAsia"/>
          <w:color w:val="000000"/>
          <w:kern w:val="0"/>
        </w:rPr>
        <w:t>单位</w:t>
      </w:r>
      <w:r>
        <w:rPr>
          <w:rFonts w:ascii="仿宋" w:eastAsia="仿宋" w:hAnsi="仿宋" w:cs="仿宋" w:hint="eastAsia"/>
          <w:color w:val="000000"/>
          <w:kern w:val="0"/>
        </w:rPr>
        <w:t>根据合同约定的内容和工期，做好项目的任务分解和时间计划，要求</w:t>
      </w:r>
      <w:r w:rsidR="00FA127A">
        <w:rPr>
          <w:rFonts w:ascii="仿宋" w:eastAsia="仿宋" w:hAnsi="仿宋" w:cs="仿宋" w:hint="eastAsia"/>
          <w:color w:val="000000"/>
          <w:kern w:val="0"/>
        </w:rPr>
        <w:t>承建单位</w:t>
      </w:r>
      <w:r w:rsidR="00FA127A">
        <w:rPr>
          <w:rFonts w:ascii="仿宋" w:eastAsia="仿宋" w:hAnsi="仿宋" w:cs="仿宋"/>
          <w:color w:val="000000"/>
          <w:kern w:val="0"/>
        </w:rPr>
        <w:t>将</w:t>
      </w:r>
      <w:r>
        <w:rPr>
          <w:rFonts w:ascii="仿宋" w:eastAsia="仿宋" w:hAnsi="仿宋" w:cs="仿宋" w:hint="eastAsia"/>
          <w:color w:val="000000"/>
          <w:kern w:val="0"/>
        </w:rPr>
        <w:t>施工方案</w:t>
      </w:r>
      <w:r w:rsidR="00FA127A">
        <w:rPr>
          <w:rFonts w:ascii="仿宋" w:eastAsia="仿宋" w:hAnsi="仿宋" w:cs="仿宋" w:hint="eastAsia"/>
          <w:color w:val="000000"/>
          <w:kern w:val="0"/>
        </w:rPr>
        <w:t>报我方</w:t>
      </w:r>
      <w:r>
        <w:rPr>
          <w:rFonts w:ascii="仿宋" w:eastAsia="仿宋" w:hAnsi="仿宋" w:cs="仿宋" w:hint="eastAsia"/>
          <w:color w:val="000000"/>
          <w:kern w:val="0"/>
        </w:rPr>
        <w:t>审核</w:t>
      </w:r>
      <w:r w:rsidR="00FA127A">
        <w:rPr>
          <w:rFonts w:ascii="仿宋" w:eastAsia="仿宋" w:hAnsi="仿宋" w:cs="仿宋" w:hint="eastAsia"/>
          <w:color w:val="000000"/>
          <w:kern w:val="0"/>
        </w:rPr>
        <w:t>后</w:t>
      </w:r>
      <w:r w:rsidR="00FA127A">
        <w:rPr>
          <w:rFonts w:ascii="仿宋" w:eastAsia="仿宋" w:hAnsi="仿宋" w:cs="仿宋"/>
          <w:color w:val="000000"/>
          <w:kern w:val="0"/>
        </w:rPr>
        <w:t>才实施</w:t>
      </w:r>
      <w:r>
        <w:rPr>
          <w:rFonts w:ascii="仿宋" w:eastAsia="仿宋" w:hAnsi="仿宋" w:cs="仿宋" w:hint="eastAsia"/>
          <w:color w:val="000000"/>
          <w:kern w:val="0"/>
        </w:rPr>
        <w:t>。我方按照项目计划进行日常的检查与监督管理，对过程中出现的问题及时记录并要求整改</w:t>
      </w:r>
      <w:r w:rsidR="00FA127A">
        <w:rPr>
          <w:rFonts w:ascii="仿宋" w:eastAsia="仿宋" w:hAnsi="仿宋" w:cs="仿宋" w:hint="eastAsia"/>
          <w:color w:val="000000"/>
          <w:kern w:val="0"/>
        </w:rPr>
        <w:t>，</w:t>
      </w:r>
      <w:r>
        <w:rPr>
          <w:rFonts w:ascii="仿宋" w:eastAsia="仿宋" w:hAnsi="仿宋" w:cs="仿宋" w:hint="eastAsia"/>
          <w:color w:val="000000"/>
          <w:kern w:val="0"/>
        </w:rPr>
        <w:t>要求承建</w:t>
      </w:r>
      <w:r w:rsidR="00FA127A">
        <w:rPr>
          <w:rFonts w:ascii="仿宋" w:eastAsia="仿宋" w:hAnsi="仿宋" w:cs="仿宋" w:hint="eastAsia"/>
          <w:color w:val="000000"/>
          <w:kern w:val="0"/>
        </w:rPr>
        <w:t>单位</w:t>
      </w:r>
      <w:r>
        <w:rPr>
          <w:rFonts w:ascii="仿宋" w:eastAsia="仿宋" w:hAnsi="仿宋" w:cs="仿宋" w:hint="eastAsia"/>
          <w:color w:val="000000"/>
          <w:kern w:val="0"/>
        </w:rPr>
        <w:t>做好项目文档工作的编写与收集。</w:t>
      </w:r>
    </w:p>
    <w:p w:rsidR="00ED46E9" w:rsidRPr="00C7462E" w:rsidRDefault="004017AD" w:rsidP="00C7462E">
      <w:pPr>
        <w:spacing w:line="560" w:lineRule="exact"/>
        <w:ind w:firstLineChars="200" w:firstLine="640"/>
        <w:rPr>
          <w:rFonts w:ascii="黑体" w:eastAsia="黑体" w:hAnsi="黑体" w:cs="仿宋"/>
          <w:color w:val="000000"/>
        </w:rPr>
      </w:pPr>
      <w:r w:rsidRPr="00C7462E">
        <w:rPr>
          <w:rFonts w:ascii="黑体" w:eastAsia="黑体" w:hAnsi="黑体" w:cs="仿宋" w:hint="eastAsia"/>
          <w:color w:val="000000"/>
        </w:rPr>
        <w:t>四、项目绩效情况</w:t>
      </w:r>
    </w:p>
    <w:p w:rsidR="00ED46E9" w:rsidRPr="00C7462E" w:rsidRDefault="004017AD" w:rsidP="00AD7CEA">
      <w:pPr>
        <w:spacing w:line="560" w:lineRule="exact"/>
        <w:ind w:firstLineChars="200" w:firstLine="640"/>
        <w:outlineLvl w:val="0"/>
        <w:rPr>
          <w:rFonts w:ascii="楷体" w:eastAsia="楷体" w:hAnsi="楷体" w:cs="仿宋"/>
          <w:color w:val="000000"/>
        </w:rPr>
      </w:pPr>
      <w:r w:rsidRPr="00C7462E">
        <w:rPr>
          <w:rFonts w:ascii="楷体" w:eastAsia="楷体" w:hAnsi="楷体" w:cs="仿宋" w:hint="eastAsia"/>
          <w:color w:val="000000"/>
        </w:rPr>
        <w:t>（一）项目绩效目标完成情况分析</w:t>
      </w:r>
    </w:p>
    <w:p w:rsidR="00ED46E9" w:rsidRPr="00FA127A" w:rsidRDefault="004017AD" w:rsidP="00AD7CEA">
      <w:pPr>
        <w:spacing w:line="560" w:lineRule="exact"/>
        <w:ind w:firstLineChars="200" w:firstLine="643"/>
        <w:rPr>
          <w:rFonts w:ascii="仿宋" w:eastAsia="仿宋" w:hAnsi="仿宋" w:cs="仿宋"/>
          <w:b/>
          <w:color w:val="000000"/>
        </w:rPr>
      </w:pPr>
      <w:r w:rsidRPr="00FA127A">
        <w:rPr>
          <w:rFonts w:ascii="仿宋" w:eastAsia="仿宋" w:hAnsi="仿宋" w:cs="仿宋" w:hint="eastAsia"/>
          <w:b/>
          <w:color w:val="000000"/>
        </w:rPr>
        <w:t>1、项目的经济性分析</w:t>
      </w:r>
    </w:p>
    <w:p w:rsidR="00ED46E9" w:rsidRDefault="004017AD" w:rsidP="00AD7CEA">
      <w:pPr>
        <w:spacing w:line="560" w:lineRule="exact"/>
        <w:ind w:firstLineChars="200" w:firstLine="640"/>
        <w:outlineLvl w:val="0"/>
        <w:rPr>
          <w:rFonts w:ascii="仿宋" w:eastAsia="仿宋" w:hAnsi="仿宋" w:cs="仿宋"/>
          <w:color w:val="000000"/>
          <w:kern w:val="0"/>
        </w:rPr>
      </w:pPr>
      <w:r>
        <w:rPr>
          <w:rFonts w:ascii="仿宋" w:eastAsia="仿宋" w:hAnsi="仿宋" w:cs="仿宋" w:hint="eastAsia"/>
          <w:color w:val="000000"/>
          <w:kern w:val="0"/>
        </w:rPr>
        <w:t>（1）项目成本（预算）控制情况</w:t>
      </w:r>
    </w:p>
    <w:p w:rsidR="00ED46E9" w:rsidRDefault="004017AD" w:rsidP="00AD7CEA">
      <w:pPr>
        <w:spacing w:line="560" w:lineRule="exact"/>
        <w:ind w:firstLineChars="200" w:firstLine="640"/>
        <w:outlineLvl w:val="0"/>
        <w:rPr>
          <w:rFonts w:ascii="仿宋" w:eastAsia="仿宋" w:hAnsi="仿宋" w:cs="仿宋"/>
          <w:color w:val="000000"/>
          <w:kern w:val="0"/>
        </w:rPr>
      </w:pPr>
      <w:r>
        <w:rPr>
          <w:rFonts w:ascii="仿宋" w:eastAsia="仿宋" w:hAnsi="仿宋" w:cs="仿宋" w:hint="eastAsia"/>
          <w:color w:val="000000"/>
          <w:kern w:val="0"/>
        </w:rPr>
        <w:t>本项目在实施过程中，严格的对项目的各项成本进行控制，采取相应的技术措施，实现了本项目的全部内容。</w:t>
      </w:r>
    </w:p>
    <w:p w:rsidR="00ED46E9" w:rsidRDefault="004017AD" w:rsidP="00AD7CEA">
      <w:pPr>
        <w:spacing w:line="560" w:lineRule="exact"/>
        <w:ind w:firstLineChars="200" w:firstLine="640"/>
        <w:outlineLvl w:val="0"/>
        <w:rPr>
          <w:rFonts w:ascii="仿宋" w:eastAsia="仿宋" w:hAnsi="仿宋" w:cs="仿宋"/>
          <w:color w:val="000000"/>
          <w:kern w:val="0"/>
        </w:rPr>
      </w:pPr>
      <w:r>
        <w:rPr>
          <w:rFonts w:ascii="仿宋" w:eastAsia="仿宋" w:hAnsi="仿宋" w:cs="仿宋" w:hint="eastAsia"/>
          <w:color w:val="000000"/>
          <w:kern w:val="0"/>
        </w:rPr>
        <w:t>（2）项目成本（预算）节约情况</w:t>
      </w:r>
    </w:p>
    <w:p w:rsidR="00ED46E9" w:rsidRDefault="004017AD" w:rsidP="00AD7CEA">
      <w:pPr>
        <w:spacing w:line="560" w:lineRule="exact"/>
        <w:ind w:firstLineChars="200" w:firstLine="640"/>
        <w:outlineLvl w:val="0"/>
        <w:rPr>
          <w:rFonts w:ascii="仿宋" w:eastAsia="仿宋" w:hAnsi="仿宋" w:cs="仿宋"/>
          <w:color w:val="000000"/>
          <w:kern w:val="0"/>
        </w:rPr>
      </w:pPr>
      <w:r>
        <w:rPr>
          <w:rFonts w:ascii="仿宋" w:eastAsia="仿宋" w:hAnsi="仿宋" w:cs="仿宋" w:hint="eastAsia"/>
          <w:color w:val="000000"/>
          <w:kern w:val="0"/>
        </w:rPr>
        <w:t>本项目在规划设计上从全局出发，对未来5年的信息化建设内容进行了总体规划，避免了重复设计与建设,有效地</w:t>
      </w:r>
      <w:r>
        <w:rPr>
          <w:rFonts w:ascii="仿宋" w:eastAsia="仿宋" w:hAnsi="仿宋" w:cs="仿宋" w:hint="eastAsia"/>
          <w:color w:val="000000"/>
          <w:kern w:val="0"/>
        </w:rPr>
        <w:lastRenderedPageBreak/>
        <w:t>节约了建设成本。</w:t>
      </w:r>
    </w:p>
    <w:p w:rsidR="00ED46E9" w:rsidRPr="00FA127A" w:rsidRDefault="004017AD" w:rsidP="00FA127A">
      <w:pPr>
        <w:tabs>
          <w:tab w:val="left" w:pos="640"/>
        </w:tabs>
        <w:spacing w:line="560" w:lineRule="exact"/>
        <w:ind w:firstLineChars="200" w:firstLine="643"/>
        <w:outlineLvl w:val="0"/>
        <w:rPr>
          <w:rFonts w:ascii="仿宋" w:eastAsia="仿宋" w:hAnsi="仿宋" w:cs="仿宋" w:hint="eastAsia"/>
          <w:b/>
          <w:color w:val="000000"/>
        </w:rPr>
      </w:pPr>
      <w:r w:rsidRPr="00FA127A">
        <w:rPr>
          <w:rFonts w:ascii="仿宋" w:eastAsia="仿宋" w:hAnsi="仿宋" w:cs="仿宋" w:hint="eastAsia"/>
          <w:b/>
          <w:color w:val="000000"/>
        </w:rPr>
        <w:t>2、项目的效率性分析</w:t>
      </w:r>
    </w:p>
    <w:p w:rsidR="00ED46E9" w:rsidRDefault="00A469D3" w:rsidP="00AD7CEA">
      <w:pPr>
        <w:spacing w:line="560" w:lineRule="exact"/>
        <w:ind w:firstLineChars="200" w:firstLine="640"/>
        <w:outlineLvl w:val="0"/>
        <w:rPr>
          <w:rFonts w:ascii="仿宋" w:eastAsia="仿宋" w:hAnsi="仿宋" w:cs="仿宋"/>
          <w:color w:val="000000"/>
          <w:kern w:val="0"/>
        </w:rPr>
      </w:pPr>
      <w:r>
        <w:rPr>
          <w:rFonts w:ascii="仿宋" w:eastAsia="仿宋" w:hAnsi="仿宋" w:cs="仿宋" w:hint="eastAsia"/>
          <w:color w:val="000000"/>
          <w:kern w:val="0"/>
        </w:rPr>
        <w:t>承建</w:t>
      </w:r>
      <w:r w:rsidR="004017AD">
        <w:rPr>
          <w:rFonts w:ascii="仿宋" w:eastAsia="仿宋" w:hAnsi="仿宋" w:cs="仿宋" w:hint="eastAsia"/>
          <w:color w:val="000000"/>
          <w:kern w:val="0"/>
        </w:rPr>
        <w:t>单位按合同规定时间内响应进行</w:t>
      </w:r>
      <w:r w:rsidR="006B55AB">
        <w:rPr>
          <w:rFonts w:ascii="仿宋" w:eastAsia="仿宋" w:hAnsi="仿宋" w:cs="仿宋" w:hint="eastAsia"/>
          <w:color w:val="000000"/>
          <w:kern w:val="0"/>
        </w:rPr>
        <w:t>项目建设</w:t>
      </w:r>
      <w:r w:rsidR="006B55AB">
        <w:rPr>
          <w:rFonts w:ascii="仿宋" w:eastAsia="仿宋" w:hAnsi="仿宋" w:cs="仿宋"/>
          <w:color w:val="000000"/>
          <w:kern w:val="0"/>
        </w:rPr>
        <w:t>工作</w:t>
      </w:r>
      <w:r w:rsidR="003257D4">
        <w:rPr>
          <w:rFonts w:ascii="仿宋" w:eastAsia="仿宋" w:hAnsi="仿宋" w:cs="仿宋" w:hint="eastAsia"/>
          <w:color w:val="000000"/>
          <w:kern w:val="0"/>
        </w:rPr>
        <w:t>，有效保障海南省人民</w:t>
      </w:r>
      <w:r w:rsidR="003257D4">
        <w:rPr>
          <w:rFonts w:ascii="仿宋" w:eastAsia="仿宋" w:hAnsi="仿宋" w:cs="仿宋"/>
          <w:color w:val="000000"/>
          <w:kern w:val="0"/>
        </w:rPr>
        <w:t>政府网上督查室</w:t>
      </w:r>
      <w:r w:rsidR="004017AD">
        <w:rPr>
          <w:rFonts w:ascii="仿宋" w:eastAsia="仿宋" w:hAnsi="仿宋" w:cs="仿宋" w:hint="eastAsia"/>
          <w:color w:val="000000"/>
          <w:kern w:val="0"/>
        </w:rPr>
        <w:t>系统安全运行，确保了项目的完成质量。</w:t>
      </w:r>
    </w:p>
    <w:p w:rsidR="00ED46E9" w:rsidRPr="00FA127A" w:rsidRDefault="004017AD" w:rsidP="00AD7CEA">
      <w:pPr>
        <w:spacing w:line="560" w:lineRule="exact"/>
        <w:ind w:firstLineChars="200" w:firstLine="643"/>
        <w:outlineLvl w:val="0"/>
        <w:rPr>
          <w:rFonts w:ascii="仿宋" w:eastAsia="仿宋" w:hAnsi="仿宋" w:cs="仿宋"/>
          <w:b/>
          <w:color w:val="000000"/>
        </w:rPr>
      </w:pPr>
      <w:r w:rsidRPr="00FA127A">
        <w:rPr>
          <w:rFonts w:ascii="仿宋" w:eastAsia="仿宋" w:hAnsi="仿宋" w:cs="仿宋" w:hint="eastAsia"/>
          <w:b/>
          <w:color w:val="000000"/>
        </w:rPr>
        <w:t>3、项目的</w:t>
      </w:r>
      <w:r w:rsidRPr="00FA127A">
        <w:rPr>
          <w:rFonts w:ascii="仿宋" w:eastAsia="仿宋" w:hAnsi="仿宋" w:cs="仿宋" w:hint="eastAsia"/>
          <w:b/>
        </w:rPr>
        <w:t>效益性分析</w:t>
      </w:r>
    </w:p>
    <w:p w:rsidR="00ED46E9" w:rsidRDefault="004017AD" w:rsidP="00AD7CEA">
      <w:pPr>
        <w:spacing w:line="560" w:lineRule="exact"/>
        <w:ind w:firstLineChars="200" w:firstLine="640"/>
        <w:rPr>
          <w:rFonts w:ascii="仿宋" w:eastAsia="仿宋" w:hAnsi="仿宋" w:cs="仿宋"/>
        </w:rPr>
      </w:pPr>
      <w:r>
        <w:rPr>
          <w:rFonts w:ascii="仿宋" w:eastAsia="仿宋" w:hAnsi="仿宋" w:cs="仿宋" w:hint="eastAsia"/>
        </w:rPr>
        <w:t>（1）项目预期目标完成程度</w:t>
      </w:r>
    </w:p>
    <w:p w:rsidR="00ED46E9" w:rsidRDefault="004017AD" w:rsidP="00AD7CEA">
      <w:pPr>
        <w:spacing w:line="560" w:lineRule="exact"/>
        <w:ind w:firstLineChars="200" w:firstLine="640"/>
        <w:rPr>
          <w:rFonts w:ascii="仿宋" w:eastAsia="仿宋" w:hAnsi="仿宋" w:cs="仿宋"/>
        </w:rPr>
      </w:pPr>
      <w:r>
        <w:rPr>
          <w:rFonts w:ascii="仿宋" w:eastAsia="仿宋" w:hAnsi="仿宋" w:cs="仿宋" w:hint="eastAsia"/>
        </w:rPr>
        <w:t>项目很好地完成了预期制定的产出目标和成效目标，完成程度100%。</w:t>
      </w:r>
    </w:p>
    <w:p w:rsidR="00ED46E9" w:rsidRDefault="004017AD" w:rsidP="00AD7CEA">
      <w:pPr>
        <w:spacing w:line="560" w:lineRule="exact"/>
        <w:ind w:firstLineChars="200" w:firstLine="640"/>
        <w:outlineLvl w:val="0"/>
        <w:rPr>
          <w:rFonts w:ascii="仿宋" w:eastAsia="仿宋" w:hAnsi="仿宋" w:cs="仿宋"/>
        </w:rPr>
      </w:pPr>
      <w:r>
        <w:rPr>
          <w:rFonts w:ascii="仿宋" w:eastAsia="仿宋" w:hAnsi="仿宋" w:cs="仿宋" w:hint="eastAsia"/>
        </w:rPr>
        <w:t>（2）项目实施对经济和社会的影响</w:t>
      </w:r>
    </w:p>
    <w:p w:rsidR="00ED46E9" w:rsidRDefault="004017AD" w:rsidP="00AD7CEA">
      <w:pPr>
        <w:spacing w:line="560" w:lineRule="exact"/>
        <w:ind w:firstLineChars="200" w:firstLine="640"/>
        <w:outlineLvl w:val="0"/>
        <w:rPr>
          <w:rFonts w:ascii="仿宋" w:eastAsia="仿宋" w:hAnsi="仿宋" w:cs="仿宋"/>
          <w:color w:val="000000"/>
          <w:kern w:val="0"/>
        </w:rPr>
      </w:pPr>
      <w:r>
        <w:rPr>
          <w:rFonts w:ascii="仿宋" w:eastAsia="仿宋" w:hAnsi="仿宋" w:cs="仿宋" w:hint="eastAsia"/>
          <w:color w:val="000000"/>
          <w:kern w:val="0"/>
        </w:rPr>
        <w:t>项目的顺利实施</w:t>
      </w:r>
      <w:r w:rsidR="00FA127A">
        <w:rPr>
          <w:rFonts w:ascii="仿宋" w:eastAsia="仿宋" w:hAnsi="仿宋" w:cs="仿宋" w:hint="eastAsia"/>
          <w:color w:val="000000"/>
          <w:kern w:val="0"/>
        </w:rPr>
        <w:t>，</w:t>
      </w:r>
      <w:r w:rsidR="002E7A22">
        <w:rPr>
          <w:rFonts w:ascii="宋体" w:hAnsi="宋体" w:hint="eastAsia"/>
          <w:kern w:val="0"/>
        </w:rPr>
        <w:t>提升</w:t>
      </w:r>
      <w:r w:rsidR="00FA127A">
        <w:rPr>
          <w:rFonts w:ascii="宋体" w:hAnsi="宋体" w:hint="eastAsia"/>
          <w:kern w:val="0"/>
        </w:rPr>
        <w:t>了</w:t>
      </w:r>
      <w:r w:rsidR="002E7A22">
        <w:rPr>
          <w:rFonts w:ascii="宋体" w:hAnsi="宋体" w:hint="eastAsia"/>
          <w:kern w:val="0"/>
        </w:rPr>
        <w:t>海南省</w:t>
      </w:r>
      <w:r w:rsidR="00FA127A">
        <w:rPr>
          <w:rFonts w:ascii="宋体" w:hAnsi="宋体" w:hint="eastAsia"/>
          <w:kern w:val="0"/>
        </w:rPr>
        <w:t>政府</w:t>
      </w:r>
      <w:r w:rsidR="00A72A9A">
        <w:rPr>
          <w:rFonts w:ascii="宋体" w:hAnsi="宋体" w:hint="eastAsia"/>
          <w:kern w:val="0"/>
        </w:rPr>
        <w:t>的</w:t>
      </w:r>
      <w:r w:rsidR="00866CAD">
        <w:rPr>
          <w:rFonts w:ascii="宋体" w:hAnsi="宋体" w:hint="eastAsia"/>
          <w:kern w:val="0"/>
        </w:rPr>
        <w:t>督查能力和水平，实现对监管者的监督，推动各部门提高工作效率</w:t>
      </w:r>
      <w:r>
        <w:rPr>
          <w:rFonts w:ascii="仿宋" w:eastAsia="仿宋" w:hAnsi="仿宋" w:cs="仿宋" w:hint="eastAsia"/>
          <w:color w:val="000000"/>
          <w:kern w:val="0"/>
        </w:rPr>
        <w:t>。</w:t>
      </w:r>
    </w:p>
    <w:p w:rsidR="00ED46E9" w:rsidRPr="00FA127A" w:rsidRDefault="004017AD" w:rsidP="00AD7CEA">
      <w:pPr>
        <w:spacing w:line="560" w:lineRule="exact"/>
        <w:ind w:firstLineChars="200" w:firstLine="643"/>
        <w:outlineLvl w:val="0"/>
        <w:rPr>
          <w:rFonts w:ascii="仿宋" w:eastAsia="仿宋" w:hAnsi="仿宋" w:cs="仿宋"/>
          <w:b/>
          <w:color w:val="000000"/>
        </w:rPr>
      </w:pPr>
      <w:r w:rsidRPr="00FA127A">
        <w:rPr>
          <w:rFonts w:ascii="仿宋" w:eastAsia="仿宋" w:hAnsi="仿宋" w:cs="仿宋" w:hint="eastAsia"/>
          <w:b/>
          <w:color w:val="000000"/>
        </w:rPr>
        <w:t>4、项目的可持续性分析</w:t>
      </w:r>
    </w:p>
    <w:p w:rsidR="00ED46E9" w:rsidRDefault="004017AD" w:rsidP="00AD7CEA">
      <w:pPr>
        <w:spacing w:line="560" w:lineRule="exact"/>
        <w:ind w:firstLineChars="200" w:firstLine="640"/>
        <w:outlineLvl w:val="0"/>
        <w:rPr>
          <w:rFonts w:ascii="仿宋" w:eastAsia="仿宋" w:hAnsi="仿宋" w:cs="仿宋"/>
          <w:color w:val="000000"/>
          <w:kern w:val="0"/>
        </w:rPr>
      </w:pPr>
      <w:r>
        <w:rPr>
          <w:rFonts w:ascii="仿宋" w:eastAsia="仿宋" w:hAnsi="仿宋" w:cs="仿宋" w:hint="eastAsia"/>
          <w:color w:val="000000"/>
          <w:kern w:val="0"/>
        </w:rPr>
        <w:t>为海南</w:t>
      </w:r>
      <w:r w:rsidR="00BA4FF9">
        <w:rPr>
          <w:rFonts w:ascii="仿宋" w:eastAsia="仿宋" w:hAnsi="仿宋" w:cs="仿宋" w:hint="eastAsia"/>
          <w:color w:val="000000"/>
          <w:kern w:val="0"/>
        </w:rPr>
        <w:t>省督查</w:t>
      </w:r>
      <w:r w:rsidR="00BA4FF9">
        <w:rPr>
          <w:rFonts w:ascii="仿宋" w:eastAsia="仿宋" w:hAnsi="仿宋" w:cs="仿宋"/>
          <w:color w:val="000000"/>
          <w:kern w:val="0"/>
        </w:rPr>
        <w:t>工作</w:t>
      </w:r>
      <w:r>
        <w:rPr>
          <w:rFonts w:ascii="仿宋" w:eastAsia="仿宋" w:hAnsi="仿宋" w:cs="仿宋" w:hint="eastAsia"/>
          <w:color w:val="000000"/>
          <w:kern w:val="0"/>
        </w:rPr>
        <w:t>提供了安全可靠的信息化技术支撑</w:t>
      </w:r>
      <w:r w:rsidR="00FA127A">
        <w:rPr>
          <w:rFonts w:ascii="仿宋" w:eastAsia="仿宋" w:hAnsi="仿宋" w:cs="仿宋" w:hint="eastAsia"/>
          <w:color w:val="000000"/>
          <w:kern w:val="0"/>
        </w:rPr>
        <w:t>，</w:t>
      </w:r>
      <w:r>
        <w:rPr>
          <w:rFonts w:ascii="仿宋" w:eastAsia="仿宋" w:hAnsi="仿宋" w:cs="仿宋" w:hint="eastAsia"/>
          <w:color w:val="000000"/>
          <w:kern w:val="0"/>
        </w:rPr>
        <w:t>后续将在资金上争取继续投入，加强</w:t>
      </w:r>
      <w:r w:rsidR="009234A2">
        <w:rPr>
          <w:rFonts w:ascii="仿宋" w:eastAsia="仿宋" w:hAnsi="仿宋" w:cs="仿宋" w:hint="eastAsia"/>
          <w:color w:val="000000"/>
          <w:kern w:val="0"/>
        </w:rPr>
        <w:t>海南省全省</w:t>
      </w:r>
      <w:r w:rsidR="009234A2">
        <w:rPr>
          <w:rFonts w:ascii="仿宋" w:eastAsia="仿宋" w:hAnsi="仿宋" w:cs="仿宋"/>
          <w:color w:val="000000"/>
          <w:kern w:val="0"/>
        </w:rPr>
        <w:t>督查一体化</w:t>
      </w:r>
      <w:r>
        <w:rPr>
          <w:rFonts w:ascii="仿宋" w:eastAsia="仿宋" w:hAnsi="仿宋" w:cs="仿宋" w:hint="eastAsia"/>
          <w:color w:val="000000"/>
          <w:kern w:val="0"/>
        </w:rPr>
        <w:t>系统安全建设。在项目的实施过程中</w:t>
      </w:r>
      <w:r w:rsidR="00FA127A">
        <w:rPr>
          <w:rFonts w:ascii="仿宋" w:eastAsia="仿宋" w:hAnsi="仿宋" w:cs="仿宋" w:hint="eastAsia"/>
          <w:color w:val="000000"/>
          <w:kern w:val="0"/>
        </w:rPr>
        <w:t>，</w:t>
      </w:r>
      <w:r>
        <w:rPr>
          <w:rFonts w:ascii="仿宋" w:eastAsia="仿宋" w:hAnsi="仿宋" w:cs="仿宋" w:hint="eastAsia"/>
          <w:color w:val="000000"/>
          <w:kern w:val="0"/>
        </w:rPr>
        <w:t>总结出了许多好的管理措施</w:t>
      </w:r>
      <w:r w:rsidR="007B24E7">
        <w:rPr>
          <w:rFonts w:ascii="仿宋" w:eastAsia="仿宋" w:hAnsi="仿宋" w:cs="仿宋" w:hint="eastAsia"/>
          <w:color w:val="000000"/>
          <w:kern w:val="0"/>
        </w:rPr>
        <w:t>以及</w:t>
      </w:r>
      <w:r w:rsidR="007B24E7">
        <w:rPr>
          <w:rFonts w:ascii="仿宋" w:eastAsia="仿宋" w:hAnsi="仿宋" w:cs="仿宋"/>
          <w:color w:val="000000"/>
          <w:kern w:val="0"/>
        </w:rPr>
        <w:t>在</w:t>
      </w:r>
      <w:r w:rsidR="007B24E7">
        <w:rPr>
          <w:rFonts w:ascii="仿宋" w:eastAsia="仿宋" w:hAnsi="仿宋" w:cs="仿宋" w:hint="eastAsia"/>
          <w:color w:val="000000"/>
          <w:kern w:val="0"/>
        </w:rPr>
        <w:t>督查</w:t>
      </w:r>
      <w:r w:rsidR="007B24E7">
        <w:rPr>
          <w:rFonts w:ascii="仿宋" w:eastAsia="仿宋" w:hAnsi="仿宋" w:cs="仿宋"/>
          <w:color w:val="000000"/>
          <w:kern w:val="0"/>
        </w:rPr>
        <w:t>业务流程上的创新</w:t>
      </w:r>
      <w:r>
        <w:rPr>
          <w:rFonts w:ascii="仿宋" w:eastAsia="仿宋" w:hAnsi="仿宋" w:cs="仿宋" w:hint="eastAsia"/>
          <w:color w:val="000000"/>
          <w:kern w:val="0"/>
        </w:rPr>
        <w:t>，参与人员在</w:t>
      </w:r>
      <w:r w:rsidR="004D7728">
        <w:rPr>
          <w:rFonts w:ascii="仿宋" w:eastAsia="仿宋" w:hAnsi="仿宋" w:cs="仿宋" w:hint="eastAsia"/>
          <w:color w:val="000000"/>
          <w:kern w:val="0"/>
        </w:rPr>
        <w:t>业务能力</w:t>
      </w:r>
      <w:r>
        <w:rPr>
          <w:rFonts w:ascii="仿宋" w:eastAsia="仿宋" w:hAnsi="仿宋" w:cs="仿宋" w:hint="eastAsia"/>
          <w:color w:val="000000"/>
          <w:kern w:val="0"/>
        </w:rPr>
        <w:t>上都得到了很好的提升</w:t>
      </w:r>
      <w:r w:rsidR="00FA127A">
        <w:rPr>
          <w:rFonts w:ascii="仿宋" w:eastAsia="仿宋" w:hAnsi="仿宋" w:cs="仿宋" w:hint="eastAsia"/>
          <w:color w:val="000000"/>
          <w:kern w:val="0"/>
        </w:rPr>
        <w:t>，</w:t>
      </w:r>
      <w:r>
        <w:rPr>
          <w:rFonts w:ascii="仿宋" w:eastAsia="仿宋" w:hAnsi="仿宋" w:cs="仿宋" w:hint="eastAsia"/>
          <w:color w:val="000000"/>
          <w:kern w:val="0"/>
        </w:rPr>
        <w:t>为项目的后续投入打下坚实基础。</w:t>
      </w:r>
    </w:p>
    <w:p w:rsidR="00ED46E9" w:rsidRPr="00C7462E" w:rsidRDefault="004017AD" w:rsidP="00C7462E">
      <w:pPr>
        <w:spacing w:line="560" w:lineRule="exact"/>
        <w:ind w:firstLineChars="200" w:firstLine="640"/>
        <w:outlineLvl w:val="0"/>
        <w:rPr>
          <w:rFonts w:ascii="楷体" w:eastAsia="楷体" w:hAnsi="楷体" w:cs="仿宋"/>
          <w:color w:val="000000"/>
        </w:rPr>
      </w:pPr>
      <w:r w:rsidRPr="00C7462E">
        <w:rPr>
          <w:rFonts w:ascii="楷体" w:eastAsia="楷体" w:hAnsi="楷体" w:cs="仿宋" w:hint="eastAsia"/>
          <w:color w:val="000000"/>
        </w:rPr>
        <w:t>（二）项目绩效目标未完成原因分析</w:t>
      </w:r>
    </w:p>
    <w:p w:rsidR="00ED46E9" w:rsidRDefault="004017AD" w:rsidP="00AD7CEA">
      <w:pPr>
        <w:tabs>
          <w:tab w:val="left" w:pos="878"/>
        </w:tabs>
        <w:spacing w:line="560" w:lineRule="exact"/>
        <w:ind w:firstLine="645"/>
        <w:outlineLvl w:val="0"/>
        <w:rPr>
          <w:rFonts w:ascii="仿宋" w:eastAsia="仿宋" w:hAnsi="仿宋" w:cs="仿宋"/>
          <w:color w:val="000000"/>
          <w:kern w:val="0"/>
        </w:rPr>
      </w:pPr>
      <w:r>
        <w:rPr>
          <w:rFonts w:ascii="仿宋" w:eastAsia="仿宋" w:hAnsi="仿宋" w:cs="仿宋" w:hint="eastAsia"/>
          <w:color w:val="000000"/>
          <w:kern w:val="0"/>
        </w:rPr>
        <w:t>无项目绩效目标未完成情况。</w:t>
      </w:r>
    </w:p>
    <w:p w:rsidR="00ED46E9" w:rsidRPr="00C7462E" w:rsidRDefault="004017AD" w:rsidP="00C7462E">
      <w:pPr>
        <w:spacing w:line="560" w:lineRule="exact"/>
        <w:ind w:firstLineChars="200" w:firstLine="640"/>
        <w:rPr>
          <w:rFonts w:ascii="黑体" w:eastAsia="黑体" w:hAnsi="黑体" w:cs="仿宋"/>
          <w:color w:val="000000"/>
        </w:rPr>
      </w:pPr>
      <w:r w:rsidRPr="00C7462E">
        <w:rPr>
          <w:rFonts w:ascii="黑体" w:eastAsia="黑体" w:hAnsi="黑体" w:cs="仿宋" w:hint="eastAsia"/>
          <w:color w:val="000000"/>
        </w:rPr>
        <w:t>五、综合评价情况及评价结论</w:t>
      </w:r>
    </w:p>
    <w:p w:rsidR="00ED46E9" w:rsidRDefault="004017AD" w:rsidP="00AD7CEA">
      <w:pPr>
        <w:spacing w:line="560" w:lineRule="exact"/>
        <w:ind w:firstLineChars="200" w:firstLine="640"/>
        <w:outlineLvl w:val="0"/>
        <w:rPr>
          <w:rFonts w:ascii="仿宋" w:eastAsia="仿宋" w:hAnsi="仿宋" w:cs="仿宋"/>
          <w:color w:val="000000"/>
          <w:kern w:val="0"/>
        </w:rPr>
      </w:pPr>
      <w:r>
        <w:rPr>
          <w:rFonts w:ascii="仿宋" w:eastAsia="仿宋" w:hAnsi="仿宋" w:cs="仿宋" w:hint="eastAsia"/>
          <w:color w:val="000000"/>
          <w:kern w:val="0"/>
        </w:rPr>
        <w:t>本项目设立依据充分，目标明确，符合我</w:t>
      </w:r>
      <w:r w:rsidR="00910172">
        <w:rPr>
          <w:rFonts w:ascii="仿宋" w:eastAsia="仿宋" w:hAnsi="仿宋" w:cs="仿宋" w:hint="eastAsia"/>
          <w:color w:val="000000"/>
          <w:kern w:val="0"/>
        </w:rPr>
        <w:t>厅</w:t>
      </w:r>
      <w:r>
        <w:rPr>
          <w:rFonts w:ascii="仿宋" w:eastAsia="仿宋" w:hAnsi="仿宋" w:cs="仿宋" w:hint="eastAsia"/>
          <w:color w:val="000000"/>
          <w:kern w:val="0"/>
        </w:rPr>
        <w:t>工作发展要求。项目实施后，资金到位及时，支出合</w:t>
      </w:r>
      <w:proofErr w:type="gramStart"/>
      <w:r>
        <w:rPr>
          <w:rFonts w:ascii="仿宋" w:eastAsia="仿宋" w:hAnsi="仿宋" w:cs="仿宋" w:hint="eastAsia"/>
          <w:color w:val="000000"/>
          <w:kern w:val="0"/>
        </w:rPr>
        <w:t>规</w:t>
      </w:r>
      <w:proofErr w:type="gramEnd"/>
      <w:r>
        <w:rPr>
          <w:rFonts w:ascii="仿宋" w:eastAsia="仿宋" w:hAnsi="仿宋" w:cs="仿宋" w:hint="eastAsia"/>
          <w:color w:val="000000"/>
          <w:kern w:val="0"/>
        </w:rPr>
        <w:t>合理。项目实现预期目标，取得较好的效益。</w:t>
      </w:r>
      <w:r w:rsidR="00FA127A">
        <w:rPr>
          <w:rFonts w:ascii="仿宋" w:eastAsia="仿宋" w:hAnsi="仿宋" w:cs="仿宋" w:hint="eastAsia"/>
          <w:color w:val="000000"/>
          <w:kern w:val="0"/>
        </w:rPr>
        <w:t>项目</w:t>
      </w:r>
      <w:r>
        <w:rPr>
          <w:rFonts w:ascii="仿宋" w:eastAsia="仿宋" w:hAnsi="仿宋" w:cs="仿宋" w:hint="eastAsia"/>
          <w:color w:val="000000"/>
          <w:kern w:val="0"/>
        </w:rPr>
        <w:t>综合考评得分为</w:t>
      </w:r>
      <w:r>
        <w:rPr>
          <w:rFonts w:ascii="仿宋" w:eastAsia="仿宋" w:hAnsi="仿宋" w:cs="仿宋"/>
          <w:color w:val="000000" w:themeColor="text1"/>
          <w:kern w:val="0"/>
        </w:rPr>
        <w:t>9</w:t>
      </w:r>
      <w:r w:rsidR="005205A6">
        <w:rPr>
          <w:rFonts w:ascii="仿宋" w:eastAsia="仿宋" w:hAnsi="仿宋" w:cs="仿宋"/>
          <w:color w:val="000000" w:themeColor="text1"/>
          <w:kern w:val="0"/>
        </w:rPr>
        <w:t>6</w:t>
      </w:r>
      <w:r>
        <w:rPr>
          <w:rFonts w:ascii="仿宋" w:eastAsia="仿宋" w:hAnsi="仿宋" w:cs="仿宋" w:hint="eastAsia"/>
          <w:color w:val="000000"/>
          <w:kern w:val="0"/>
        </w:rPr>
        <w:t>分</w:t>
      </w:r>
      <w:r w:rsidR="00FA127A">
        <w:rPr>
          <w:rFonts w:ascii="仿宋" w:eastAsia="仿宋" w:hAnsi="仿宋" w:cs="仿宋" w:hint="eastAsia"/>
          <w:color w:val="000000"/>
          <w:kern w:val="0"/>
        </w:rPr>
        <w:t>，</w:t>
      </w:r>
      <w:bookmarkStart w:id="0" w:name="_GoBack"/>
      <w:bookmarkEnd w:id="0"/>
      <w:r>
        <w:rPr>
          <w:rFonts w:ascii="仿宋" w:eastAsia="仿宋" w:hAnsi="仿宋" w:cs="仿宋" w:hint="eastAsia"/>
          <w:color w:val="000000"/>
          <w:kern w:val="0"/>
        </w:rPr>
        <w:t>评</w:t>
      </w:r>
      <w:r>
        <w:rPr>
          <w:rFonts w:ascii="仿宋" w:eastAsia="仿宋" w:hAnsi="仿宋" w:cs="仿宋" w:hint="eastAsia"/>
          <w:color w:val="000000"/>
          <w:kern w:val="0"/>
        </w:rPr>
        <w:lastRenderedPageBreak/>
        <w:t>分表如下：</w:t>
      </w:r>
    </w:p>
    <w:tbl>
      <w:tblPr>
        <w:tblW w:w="9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21"/>
        <w:gridCol w:w="1359"/>
        <w:gridCol w:w="789"/>
        <w:gridCol w:w="1464"/>
        <w:gridCol w:w="830"/>
        <w:gridCol w:w="1770"/>
        <w:gridCol w:w="791"/>
        <w:gridCol w:w="2218"/>
      </w:tblGrid>
      <w:tr w:rsidR="00ED46E9">
        <w:trPr>
          <w:gridBefore w:val="1"/>
          <w:wBefore w:w="21" w:type="dxa"/>
          <w:trHeight w:val="550"/>
          <w:jc w:val="center"/>
        </w:trPr>
        <w:tc>
          <w:tcPr>
            <w:tcW w:w="9221" w:type="dxa"/>
            <w:gridSpan w:val="7"/>
            <w:vAlign w:val="center"/>
          </w:tcPr>
          <w:p w:rsidR="00ED46E9" w:rsidRPr="00A223FB" w:rsidRDefault="004017AD" w:rsidP="0088356F">
            <w:pPr>
              <w:spacing w:line="280" w:lineRule="exact"/>
              <w:jc w:val="center"/>
              <w:rPr>
                <w:rFonts w:ascii="黑体" w:eastAsia="黑体" w:hAnsi="黑体" w:cs="仿宋"/>
                <w:sz w:val="28"/>
                <w:szCs w:val="28"/>
              </w:rPr>
            </w:pPr>
            <w:r w:rsidRPr="00A223FB">
              <w:rPr>
                <w:rFonts w:ascii="黑体" w:eastAsia="黑体" w:hAnsi="黑体" w:cs="仿宋" w:hint="eastAsia"/>
                <w:bCs/>
                <w:color w:val="000000"/>
                <w:sz w:val="28"/>
                <w:szCs w:val="28"/>
              </w:rPr>
              <w:t>绩效评价指标评分</w:t>
            </w:r>
          </w:p>
        </w:tc>
      </w:tr>
      <w:tr w:rsidR="00ED46E9" w:rsidTr="00A22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50"/>
          <w:jc w:val="center"/>
        </w:trPr>
        <w:tc>
          <w:tcPr>
            <w:tcW w:w="1380" w:type="dxa"/>
            <w:gridSpan w:val="2"/>
            <w:tcBorders>
              <w:top w:val="single" w:sz="4" w:space="0" w:color="000000"/>
              <w:left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一级指标</w:t>
            </w:r>
          </w:p>
        </w:tc>
        <w:tc>
          <w:tcPr>
            <w:tcW w:w="789" w:type="dxa"/>
            <w:tcBorders>
              <w:top w:val="single" w:sz="4" w:space="0" w:color="000000"/>
              <w:left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分值</w:t>
            </w:r>
          </w:p>
        </w:tc>
        <w:tc>
          <w:tcPr>
            <w:tcW w:w="1464"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二级指标</w:t>
            </w:r>
          </w:p>
        </w:tc>
        <w:tc>
          <w:tcPr>
            <w:tcW w:w="830"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分值</w:t>
            </w:r>
          </w:p>
        </w:tc>
        <w:tc>
          <w:tcPr>
            <w:tcW w:w="1770"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三级指标</w:t>
            </w:r>
          </w:p>
        </w:tc>
        <w:tc>
          <w:tcPr>
            <w:tcW w:w="791"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分值</w:t>
            </w:r>
          </w:p>
        </w:tc>
        <w:tc>
          <w:tcPr>
            <w:tcW w:w="2218"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得分</w:t>
            </w:r>
          </w:p>
        </w:tc>
      </w:tr>
      <w:tr w:rsidR="00ED46E9" w:rsidTr="00A22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05"/>
          <w:jc w:val="center"/>
        </w:trPr>
        <w:tc>
          <w:tcPr>
            <w:tcW w:w="1380" w:type="dxa"/>
            <w:gridSpan w:val="2"/>
            <w:vMerge w:val="restart"/>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项目决策</w:t>
            </w:r>
          </w:p>
        </w:tc>
        <w:tc>
          <w:tcPr>
            <w:tcW w:w="789" w:type="dxa"/>
            <w:vMerge w:val="restart"/>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20</w:t>
            </w:r>
          </w:p>
        </w:tc>
        <w:tc>
          <w:tcPr>
            <w:tcW w:w="1464" w:type="dxa"/>
            <w:tcBorders>
              <w:top w:val="single" w:sz="4" w:space="0" w:color="000000"/>
              <w:left w:val="single" w:sz="4" w:space="0" w:color="000000"/>
              <w:bottom w:val="single" w:sz="4" w:space="0" w:color="000000"/>
              <w:right w:val="single" w:sz="4" w:space="0" w:color="000000"/>
            </w:tcBorders>
            <w:vAlign w:val="center"/>
          </w:tcPr>
          <w:p w:rsidR="00ED46E9" w:rsidRDefault="004017AD" w:rsidP="00A223FB">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项目目标</w:t>
            </w:r>
            <w:r w:rsidR="00A223FB">
              <w:rPr>
                <w:rFonts w:ascii="仿宋" w:eastAsia="仿宋" w:hAnsi="仿宋" w:cs="仿宋"/>
                <w:noProof/>
                <w:sz w:val="28"/>
                <w:szCs w:val="28"/>
              </w:rPr>
              <w:drawing>
                <wp:inline distT="0" distB="0" distL="0" distR="0">
                  <wp:extent cx="9525" cy="9525"/>
                  <wp:effectExtent l="0" t="0" r="0" b="0"/>
                  <wp:docPr id="17" name="图片 17" descr="C:\..\..\ADMINI~1\DOCUME~1\ADMINI~1\LOCALS~1\Temp\ksohtml\clip_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ADMINI~1\DOCUME~1\ADMINI~1\LOCALS~1\Temp\ksohtml\clip_image5.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A223FB">
              <w:rPr>
                <w:rFonts w:ascii="仿宋" w:eastAsia="仿宋" w:hAnsi="仿宋" w:cs="仿宋"/>
                <w:noProof/>
                <w:sz w:val="28"/>
                <w:szCs w:val="28"/>
              </w:rPr>
              <w:drawing>
                <wp:inline distT="0" distB="0" distL="0" distR="0">
                  <wp:extent cx="9525" cy="9525"/>
                  <wp:effectExtent l="0" t="0" r="0" b="0"/>
                  <wp:docPr id="18" name="图片 18" descr="C:\..\..\ADMINI~1\DOCUME~1\ADMINI~1\LOCALS~1\Temp\ksohtml\clip_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ADMINI~1\DOCUME~1\ADMINI~1\LOCALS~1\Temp\ksohtml\clip_image5.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A223FB">
              <w:rPr>
                <w:rFonts w:ascii="仿宋" w:eastAsia="仿宋" w:hAnsi="仿宋" w:cs="仿宋"/>
                <w:noProof/>
                <w:sz w:val="28"/>
                <w:szCs w:val="28"/>
              </w:rPr>
              <w:drawing>
                <wp:inline distT="0" distB="0" distL="0" distR="0">
                  <wp:extent cx="9525" cy="9525"/>
                  <wp:effectExtent l="0" t="0" r="0" b="0"/>
                  <wp:docPr id="19" name="图片 19" descr="C:\..\..\ADMINI~1\DOCUME~1\ADMINI~1\LOCALS~1\Temp\ksohtml\clip_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ADMINI~1\DOCUME~1\ADMINI~1\LOCALS~1\Temp\ksohtml\clip_image5.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830"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4</w:t>
            </w:r>
          </w:p>
        </w:tc>
        <w:tc>
          <w:tcPr>
            <w:tcW w:w="1770"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目标内容</w:t>
            </w:r>
          </w:p>
        </w:tc>
        <w:tc>
          <w:tcPr>
            <w:tcW w:w="791"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4</w:t>
            </w:r>
          </w:p>
        </w:tc>
        <w:tc>
          <w:tcPr>
            <w:tcW w:w="2218"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sz w:val="28"/>
                <w:szCs w:val="28"/>
              </w:rPr>
            </w:pPr>
            <w:r>
              <w:rPr>
                <w:rFonts w:ascii="仿宋" w:eastAsia="仿宋" w:hAnsi="仿宋" w:cs="仿宋" w:hint="eastAsia"/>
                <w:sz w:val="28"/>
                <w:szCs w:val="28"/>
              </w:rPr>
              <w:t>4</w:t>
            </w:r>
          </w:p>
        </w:tc>
      </w:tr>
      <w:tr w:rsidR="00ED46E9" w:rsidTr="00A22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80"/>
          <w:jc w:val="center"/>
        </w:trPr>
        <w:tc>
          <w:tcPr>
            <w:tcW w:w="1380" w:type="dxa"/>
            <w:gridSpan w:val="2"/>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789"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1464" w:type="dxa"/>
            <w:vMerge w:val="restart"/>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决策过程</w:t>
            </w:r>
          </w:p>
        </w:tc>
        <w:tc>
          <w:tcPr>
            <w:tcW w:w="830" w:type="dxa"/>
            <w:vMerge w:val="restart"/>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8</w:t>
            </w:r>
          </w:p>
        </w:tc>
        <w:tc>
          <w:tcPr>
            <w:tcW w:w="1770"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决策依据</w:t>
            </w:r>
          </w:p>
        </w:tc>
        <w:tc>
          <w:tcPr>
            <w:tcW w:w="791"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3</w:t>
            </w:r>
          </w:p>
        </w:tc>
        <w:tc>
          <w:tcPr>
            <w:tcW w:w="2218"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sz w:val="28"/>
                <w:szCs w:val="28"/>
              </w:rPr>
            </w:pPr>
            <w:r>
              <w:rPr>
                <w:rFonts w:ascii="仿宋" w:eastAsia="仿宋" w:hAnsi="仿宋" w:cs="仿宋" w:hint="eastAsia"/>
                <w:sz w:val="28"/>
                <w:szCs w:val="28"/>
              </w:rPr>
              <w:t>3</w:t>
            </w:r>
          </w:p>
        </w:tc>
      </w:tr>
      <w:tr w:rsidR="00ED46E9" w:rsidTr="00A22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10"/>
          <w:jc w:val="center"/>
        </w:trPr>
        <w:tc>
          <w:tcPr>
            <w:tcW w:w="1380" w:type="dxa"/>
            <w:gridSpan w:val="2"/>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789"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1464"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决策程序</w:t>
            </w:r>
          </w:p>
        </w:tc>
        <w:tc>
          <w:tcPr>
            <w:tcW w:w="791"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5</w:t>
            </w:r>
          </w:p>
        </w:tc>
        <w:tc>
          <w:tcPr>
            <w:tcW w:w="2218"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sz w:val="28"/>
                <w:szCs w:val="28"/>
              </w:rPr>
            </w:pPr>
            <w:r>
              <w:rPr>
                <w:rFonts w:ascii="仿宋" w:eastAsia="仿宋" w:hAnsi="仿宋" w:cs="仿宋" w:hint="eastAsia"/>
                <w:sz w:val="28"/>
                <w:szCs w:val="28"/>
              </w:rPr>
              <w:t>5</w:t>
            </w:r>
          </w:p>
        </w:tc>
      </w:tr>
      <w:tr w:rsidR="00ED46E9" w:rsidTr="00A22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90"/>
          <w:jc w:val="center"/>
        </w:trPr>
        <w:tc>
          <w:tcPr>
            <w:tcW w:w="1380" w:type="dxa"/>
            <w:gridSpan w:val="2"/>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789"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1464" w:type="dxa"/>
            <w:vMerge w:val="restart"/>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资金分配</w:t>
            </w:r>
          </w:p>
        </w:tc>
        <w:tc>
          <w:tcPr>
            <w:tcW w:w="830" w:type="dxa"/>
            <w:vMerge w:val="restart"/>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8</w:t>
            </w:r>
          </w:p>
        </w:tc>
        <w:tc>
          <w:tcPr>
            <w:tcW w:w="1770"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分配办法</w:t>
            </w:r>
          </w:p>
        </w:tc>
        <w:tc>
          <w:tcPr>
            <w:tcW w:w="791"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2</w:t>
            </w:r>
          </w:p>
        </w:tc>
        <w:tc>
          <w:tcPr>
            <w:tcW w:w="2218"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sz w:val="28"/>
                <w:szCs w:val="28"/>
              </w:rPr>
            </w:pPr>
            <w:r>
              <w:rPr>
                <w:rFonts w:ascii="仿宋" w:eastAsia="仿宋" w:hAnsi="仿宋" w:cs="仿宋" w:hint="eastAsia"/>
                <w:sz w:val="28"/>
                <w:szCs w:val="28"/>
              </w:rPr>
              <w:t>2</w:t>
            </w:r>
          </w:p>
        </w:tc>
      </w:tr>
      <w:tr w:rsidR="00ED46E9" w:rsidTr="00A22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05"/>
          <w:jc w:val="center"/>
        </w:trPr>
        <w:tc>
          <w:tcPr>
            <w:tcW w:w="1380" w:type="dxa"/>
            <w:gridSpan w:val="2"/>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789"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1464"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分配结果</w:t>
            </w:r>
          </w:p>
        </w:tc>
        <w:tc>
          <w:tcPr>
            <w:tcW w:w="791"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6</w:t>
            </w:r>
          </w:p>
        </w:tc>
        <w:tc>
          <w:tcPr>
            <w:tcW w:w="2218"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sz w:val="28"/>
                <w:szCs w:val="28"/>
              </w:rPr>
            </w:pPr>
            <w:r>
              <w:rPr>
                <w:rFonts w:ascii="仿宋" w:eastAsia="仿宋" w:hAnsi="仿宋" w:cs="仿宋" w:hint="eastAsia"/>
                <w:sz w:val="28"/>
                <w:szCs w:val="28"/>
              </w:rPr>
              <w:t>6</w:t>
            </w:r>
          </w:p>
        </w:tc>
      </w:tr>
      <w:tr w:rsidR="00ED46E9" w:rsidTr="00A22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75"/>
          <w:jc w:val="center"/>
        </w:trPr>
        <w:tc>
          <w:tcPr>
            <w:tcW w:w="1380" w:type="dxa"/>
            <w:gridSpan w:val="2"/>
            <w:vMerge w:val="restart"/>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项目管理</w:t>
            </w:r>
          </w:p>
        </w:tc>
        <w:tc>
          <w:tcPr>
            <w:tcW w:w="789" w:type="dxa"/>
            <w:vMerge w:val="restart"/>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25</w:t>
            </w:r>
          </w:p>
        </w:tc>
        <w:tc>
          <w:tcPr>
            <w:tcW w:w="1464" w:type="dxa"/>
            <w:vMerge w:val="restart"/>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资金到位</w:t>
            </w:r>
          </w:p>
        </w:tc>
        <w:tc>
          <w:tcPr>
            <w:tcW w:w="830" w:type="dxa"/>
            <w:vMerge w:val="restart"/>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5</w:t>
            </w:r>
          </w:p>
        </w:tc>
        <w:tc>
          <w:tcPr>
            <w:tcW w:w="1770"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到位率</w:t>
            </w:r>
          </w:p>
        </w:tc>
        <w:tc>
          <w:tcPr>
            <w:tcW w:w="791"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3</w:t>
            </w:r>
          </w:p>
        </w:tc>
        <w:tc>
          <w:tcPr>
            <w:tcW w:w="2218"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sz w:val="28"/>
                <w:szCs w:val="28"/>
              </w:rPr>
            </w:pPr>
            <w:r>
              <w:rPr>
                <w:rFonts w:ascii="仿宋" w:eastAsia="仿宋" w:hAnsi="仿宋" w:cs="仿宋" w:hint="eastAsia"/>
                <w:sz w:val="28"/>
                <w:szCs w:val="28"/>
              </w:rPr>
              <w:t>3</w:t>
            </w:r>
          </w:p>
        </w:tc>
      </w:tr>
      <w:tr w:rsidR="00ED46E9" w:rsidTr="00A22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75"/>
          <w:jc w:val="center"/>
        </w:trPr>
        <w:tc>
          <w:tcPr>
            <w:tcW w:w="1380" w:type="dxa"/>
            <w:gridSpan w:val="2"/>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789"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1464"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到位时效</w:t>
            </w:r>
          </w:p>
        </w:tc>
        <w:tc>
          <w:tcPr>
            <w:tcW w:w="791"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2</w:t>
            </w:r>
          </w:p>
        </w:tc>
        <w:tc>
          <w:tcPr>
            <w:tcW w:w="2218"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sz w:val="28"/>
                <w:szCs w:val="28"/>
              </w:rPr>
            </w:pPr>
            <w:r>
              <w:rPr>
                <w:rFonts w:ascii="仿宋" w:eastAsia="仿宋" w:hAnsi="仿宋" w:cs="仿宋" w:hint="eastAsia"/>
                <w:sz w:val="28"/>
                <w:szCs w:val="28"/>
              </w:rPr>
              <w:t>2</w:t>
            </w:r>
          </w:p>
        </w:tc>
      </w:tr>
      <w:tr w:rsidR="00ED46E9" w:rsidTr="00A22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jc w:val="center"/>
        </w:trPr>
        <w:tc>
          <w:tcPr>
            <w:tcW w:w="1380" w:type="dxa"/>
            <w:gridSpan w:val="2"/>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789"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1464" w:type="dxa"/>
            <w:vMerge w:val="restart"/>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资金管理</w:t>
            </w:r>
          </w:p>
        </w:tc>
        <w:tc>
          <w:tcPr>
            <w:tcW w:w="830" w:type="dxa"/>
            <w:vMerge w:val="restart"/>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10</w:t>
            </w:r>
          </w:p>
        </w:tc>
        <w:tc>
          <w:tcPr>
            <w:tcW w:w="1770"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资金使用</w:t>
            </w:r>
          </w:p>
        </w:tc>
        <w:tc>
          <w:tcPr>
            <w:tcW w:w="791"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7</w:t>
            </w:r>
          </w:p>
        </w:tc>
        <w:tc>
          <w:tcPr>
            <w:tcW w:w="2218"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sz w:val="28"/>
                <w:szCs w:val="28"/>
              </w:rPr>
            </w:pPr>
            <w:r>
              <w:rPr>
                <w:rFonts w:ascii="仿宋" w:eastAsia="仿宋" w:hAnsi="仿宋" w:cs="仿宋" w:hint="eastAsia"/>
                <w:sz w:val="28"/>
                <w:szCs w:val="28"/>
              </w:rPr>
              <w:t>7</w:t>
            </w:r>
          </w:p>
        </w:tc>
      </w:tr>
      <w:tr w:rsidR="00ED46E9" w:rsidTr="00A22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30"/>
          <w:jc w:val="center"/>
        </w:trPr>
        <w:tc>
          <w:tcPr>
            <w:tcW w:w="1380" w:type="dxa"/>
            <w:gridSpan w:val="2"/>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789"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1464"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财务管理</w:t>
            </w:r>
          </w:p>
        </w:tc>
        <w:tc>
          <w:tcPr>
            <w:tcW w:w="791"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3</w:t>
            </w:r>
          </w:p>
        </w:tc>
        <w:tc>
          <w:tcPr>
            <w:tcW w:w="2218"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sz w:val="28"/>
                <w:szCs w:val="28"/>
              </w:rPr>
            </w:pPr>
            <w:r>
              <w:rPr>
                <w:rFonts w:ascii="仿宋" w:eastAsia="仿宋" w:hAnsi="仿宋" w:cs="仿宋" w:hint="eastAsia"/>
                <w:sz w:val="28"/>
                <w:szCs w:val="28"/>
              </w:rPr>
              <w:t>3</w:t>
            </w:r>
          </w:p>
        </w:tc>
      </w:tr>
      <w:tr w:rsidR="00ED46E9" w:rsidTr="00A22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45"/>
          <w:jc w:val="center"/>
        </w:trPr>
        <w:tc>
          <w:tcPr>
            <w:tcW w:w="1380" w:type="dxa"/>
            <w:gridSpan w:val="2"/>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789"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1464" w:type="dxa"/>
            <w:vMerge w:val="restart"/>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组织实施</w:t>
            </w:r>
          </w:p>
        </w:tc>
        <w:tc>
          <w:tcPr>
            <w:tcW w:w="830" w:type="dxa"/>
            <w:vMerge w:val="restart"/>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10</w:t>
            </w:r>
          </w:p>
        </w:tc>
        <w:tc>
          <w:tcPr>
            <w:tcW w:w="1770"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组织机构</w:t>
            </w:r>
          </w:p>
        </w:tc>
        <w:tc>
          <w:tcPr>
            <w:tcW w:w="791"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1</w:t>
            </w:r>
          </w:p>
        </w:tc>
        <w:tc>
          <w:tcPr>
            <w:tcW w:w="2218"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sz w:val="28"/>
                <w:szCs w:val="28"/>
              </w:rPr>
            </w:pPr>
            <w:r>
              <w:rPr>
                <w:rFonts w:ascii="仿宋" w:eastAsia="仿宋" w:hAnsi="仿宋" w:cs="仿宋" w:hint="eastAsia"/>
                <w:sz w:val="28"/>
                <w:szCs w:val="28"/>
              </w:rPr>
              <w:t>1</w:t>
            </w:r>
          </w:p>
        </w:tc>
      </w:tr>
      <w:tr w:rsidR="00ED46E9" w:rsidTr="00A22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60"/>
          <w:jc w:val="center"/>
        </w:trPr>
        <w:tc>
          <w:tcPr>
            <w:tcW w:w="1380" w:type="dxa"/>
            <w:gridSpan w:val="2"/>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789"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1464"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管理制度</w:t>
            </w:r>
          </w:p>
        </w:tc>
        <w:tc>
          <w:tcPr>
            <w:tcW w:w="791"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9</w:t>
            </w:r>
          </w:p>
        </w:tc>
        <w:tc>
          <w:tcPr>
            <w:tcW w:w="2218"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sz w:val="28"/>
                <w:szCs w:val="28"/>
              </w:rPr>
            </w:pPr>
            <w:r>
              <w:rPr>
                <w:rFonts w:ascii="仿宋" w:eastAsia="仿宋" w:hAnsi="仿宋" w:cs="仿宋"/>
                <w:sz w:val="28"/>
                <w:szCs w:val="28"/>
              </w:rPr>
              <w:t>8</w:t>
            </w:r>
          </w:p>
        </w:tc>
      </w:tr>
      <w:tr w:rsidR="00ED46E9" w:rsidTr="00A22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90"/>
          <w:jc w:val="center"/>
        </w:trPr>
        <w:tc>
          <w:tcPr>
            <w:tcW w:w="1380" w:type="dxa"/>
            <w:gridSpan w:val="2"/>
            <w:vMerge w:val="restart"/>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项目绩效</w:t>
            </w:r>
          </w:p>
        </w:tc>
        <w:tc>
          <w:tcPr>
            <w:tcW w:w="789" w:type="dxa"/>
            <w:vMerge w:val="restart"/>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55</w:t>
            </w:r>
          </w:p>
        </w:tc>
        <w:tc>
          <w:tcPr>
            <w:tcW w:w="1464" w:type="dxa"/>
            <w:vMerge w:val="restart"/>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项目产出</w:t>
            </w:r>
          </w:p>
        </w:tc>
        <w:tc>
          <w:tcPr>
            <w:tcW w:w="830" w:type="dxa"/>
            <w:vMerge w:val="restart"/>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15</w:t>
            </w:r>
          </w:p>
        </w:tc>
        <w:tc>
          <w:tcPr>
            <w:tcW w:w="1770"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产出数量</w:t>
            </w:r>
          </w:p>
        </w:tc>
        <w:tc>
          <w:tcPr>
            <w:tcW w:w="791"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4</w:t>
            </w:r>
          </w:p>
        </w:tc>
        <w:tc>
          <w:tcPr>
            <w:tcW w:w="2218"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sz w:val="28"/>
                <w:szCs w:val="28"/>
              </w:rPr>
            </w:pPr>
            <w:r>
              <w:rPr>
                <w:rFonts w:ascii="仿宋" w:eastAsia="仿宋" w:hAnsi="仿宋" w:cs="仿宋" w:hint="eastAsia"/>
                <w:sz w:val="28"/>
                <w:szCs w:val="28"/>
              </w:rPr>
              <w:t>4</w:t>
            </w:r>
          </w:p>
        </w:tc>
      </w:tr>
      <w:tr w:rsidR="00ED46E9" w:rsidTr="00A22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60"/>
          <w:jc w:val="center"/>
        </w:trPr>
        <w:tc>
          <w:tcPr>
            <w:tcW w:w="1380" w:type="dxa"/>
            <w:gridSpan w:val="2"/>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789"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1464"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产出质量</w:t>
            </w:r>
          </w:p>
        </w:tc>
        <w:tc>
          <w:tcPr>
            <w:tcW w:w="791"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5</w:t>
            </w:r>
          </w:p>
        </w:tc>
        <w:tc>
          <w:tcPr>
            <w:tcW w:w="2218" w:type="dxa"/>
            <w:tcBorders>
              <w:top w:val="single" w:sz="4" w:space="0" w:color="000000"/>
              <w:left w:val="single" w:sz="4" w:space="0" w:color="000000"/>
              <w:bottom w:val="single" w:sz="4" w:space="0" w:color="000000"/>
              <w:right w:val="single" w:sz="4" w:space="0" w:color="000000"/>
            </w:tcBorders>
            <w:vAlign w:val="center"/>
          </w:tcPr>
          <w:p w:rsidR="00ED46E9" w:rsidRDefault="0074680A">
            <w:pPr>
              <w:autoSpaceDN w:val="0"/>
              <w:spacing w:line="280" w:lineRule="exact"/>
              <w:jc w:val="center"/>
              <w:textAlignment w:val="center"/>
              <w:rPr>
                <w:rFonts w:ascii="仿宋" w:eastAsia="仿宋" w:hAnsi="仿宋" w:cs="仿宋"/>
                <w:sz w:val="28"/>
                <w:szCs w:val="28"/>
              </w:rPr>
            </w:pPr>
            <w:r>
              <w:rPr>
                <w:rFonts w:ascii="仿宋" w:eastAsia="仿宋" w:hAnsi="仿宋" w:cs="仿宋"/>
                <w:sz w:val="28"/>
                <w:szCs w:val="28"/>
              </w:rPr>
              <w:t>4</w:t>
            </w:r>
          </w:p>
        </w:tc>
      </w:tr>
      <w:tr w:rsidR="00ED46E9" w:rsidTr="00A22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60"/>
          <w:jc w:val="center"/>
        </w:trPr>
        <w:tc>
          <w:tcPr>
            <w:tcW w:w="1380" w:type="dxa"/>
            <w:gridSpan w:val="2"/>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789"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1464"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产出时效</w:t>
            </w:r>
          </w:p>
        </w:tc>
        <w:tc>
          <w:tcPr>
            <w:tcW w:w="791"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3</w:t>
            </w:r>
          </w:p>
        </w:tc>
        <w:tc>
          <w:tcPr>
            <w:tcW w:w="2218"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sz w:val="28"/>
                <w:szCs w:val="28"/>
              </w:rPr>
            </w:pPr>
            <w:r>
              <w:rPr>
                <w:rFonts w:ascii="仿宋" w:eastAsia="仿宋" w:hAnsi="仿宋" w:cs="仿宋" w:hint="eastAsia"/>
                <w:sz w:val="28"/>
                <w:szCs w:val="28"/>
              </w:rPr>
              <w:t>3</w:t>
            </w:r>
          </w:p>
        </w:tc>
      </w:tr>
      <w:tr w:rsidR="00ED46E9" w:rsidTr="00A22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jc w:val="center"/>
        </w:trPr>
        <w:tc>
          <w:tcPr>
            <w:tcW w:w="1380" w:type="dxa"/>
            <w:gridSpan w:val="2"/>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789"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1464"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产出成本</w:t>
            </w:r>
          </w:p>
        </w:tc>
        <w:tc>
          <w:tcPr>
            <w:tcW w:w="791"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3</w:t>
            </w:r>
          </w:p>
        </w:tc>
        <w:tc>
          <w:tcPr>
            <w:tcW w:w="2218" w:type="dxa"/>
            <w:tcBorders>
              <w:top w:val="single" w:sz="4" w:space="0" w:color="000000"/>
              <w:left w:val="single" w:sz="4" w:space="0" w:color="000000"/>
              <w:bottom w:val="single" w:sz="4" w:space="0" w:color="000000"/>
              <w:right w:val="single" w:sz="4" w:space="0" w:color="000000"/>
            </w:tcBorders>
            <w:vAlign w:val="center"/>
          </w:tcPr>
          <w:p w:rsidR="00ED46E9" w:rsidRDefault="00AA1D24">
            <w:pPr>
              <w:autoSpaceDN w:val="0"/>
              <w:spacing w:line="280" w:lineRule="exact"/>
              <w:jc w:val="center"/>
              <w:textAlignment w:val="center"/>
              <w:rPr>
                <w:rFonts w:ascii="仿宋" w:eastAsia="仿宋" w:hAnsi="仿宋" w:cs="仿宋"/>
                <w:sz w:val="28"/>
                <w:szCs w:val="28"/>
              </w:rPr>
            </w:pPr>
            <w:r>
              <w:rPr>
                <w:rFonts w:ascii="仿宋" w:eastAsia="仿宋" w:hAnsi="仿宋" w:cs="仿宋"/>
                <w:sz w:val="28"/>
                <w:szCs w:val="28"/>
              </w:rPr>
              <w:t>3</w:t>
            </w:r>
          </w:p>
        </w:tc>
      </w:tr>
      <w:tr w:rsidR="00ED46E9" w:rsidTr="00A22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00"/>
          <w:jc w:val="center"/>
        </w:trPr>
        <w:tc>
          <w:tcPr>
            <w:tcW w:w="1380" w:type="dxa"/>
            <w:gridSpan w:val="2"/>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789"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1464" w:type="dxa"/>
            <w:vMerge w:val="restart"/>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项目效益</w:t>
            </w:r>
          </w:p>
        </w:tc>
        <w:tc>
          <w:tcPr>
            <w:tcW w:w="830" w:type="dxa"/>
            <w:vMerge w:val="restart"/>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40</w:t>
            </w:r>
          </w:p>
        </w:tc>
        <w:tc>
          <w:tcPr>
            <w:tcW w:w="1770"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经济效益</w:t>
            </w:r>
          </w:p>
        </w:tc>
        <w:tc>
          <w:tcPr>
            <w:tcW w:w="791"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8</w:t>
            </w:r>
          </w:p>
        </w:tc>
        <w:tc>
          <w:tcPr>
            <w:tcW w:w="2218"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sz w:val="28"/>
                <w:szCs w:val="28"/>
              </w:rPr>
            </w:pPr>
            <w:r>
              <w:rPr>
                <w:rFonts w:ascii="仿宋" w:eastAsia="仿宋" w:hAnsi="仿宋" w:cs="仿宋" w:hint="eastAsia"/>
                <w:sz w:val="28"/>
                <w:szCs w:val="28"/>
              </w:rPr>
              <w:t>7</w:t>
            </w:r>
          </w:p>
        </w:tc>
      </w:tr>
      <w:tr w:rsidR="00ED46E9" w:rsidTr="00A22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45"/>
          <w:jc w:val="center"/>
        </w:trPr>
        <w:tc>
          <w:tcPr>
            <w:tcW w:w="1380" w:type="dxa"/>
            <w:gridSpan w:val="2"/>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789"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1464"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社会效益</w:t>
            </w:r>
          </w:p>
        </w:tc>
        <w:tc>
          <w:tcPr>
            <w:tcW w:w="791"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8</w:t>
            </w:r>
          </w:p>
        </w:tc>
        <w:tc>
          <w:tcPr>
            <w:tcW w:w="2218"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sz w:val="28"/>
                <w:szCs w:val="28"/>
              </w:rPr>
            </w:pPr>
            <w:r>
              <w:rPr>
                <w:rFonts w:ascii="仿宋" w:eastAsia="仿宋" w:hAnsi="仿宋" w:cs="仿宋" w:hint="eastAsia"/>
                <w:sz w:val="28"/>
                <w:szCs w:val="28"/>
              </w:rPr>
              <w:t>8</w:t>
            </w:r>
          </w:p>
        </w:tc>
      </w:tr>
      <w:tr w:rsidR="00ED46E9" w:rsidTr="00A22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20"/>
          <w:jc w:val="center"/>
        </w:trPr>
        <w:tc>
          <w:tcPr>
            <w:tcW w:w="1380" w:type="dxa"/>
            <w:gridSpan w:val="2"/>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789"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1464"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环境效益</w:t>
            </w:r>
          </w:p>
        </w:tc>
        <w:tc>
          <w:tcPr>
            <w:tcW w:w="791"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8</w:t>
            </w:r>
          </w:p>
        </w:tc>
        <w:tc>
          <w:tcPr>
            <w:tcW w:w="2218"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sz w:val="28"/>
                <w:szCs w:val="28"/>
              </w:rPr>
            </w:pPr>
            <w:r>
              <w:rPr>
                <w:rFonts w:ascii="仿宋" w:eastAsia="仿宋" w:hAnsi="仿宋" w:cs="仿宋" w:hint="eastAsia"/>
                <w:sz w:val="28"/>
                <w:szCs w:val="28"/>
              </w:rPr>
              <w:t>8</w:t>
            </w:r>
          </w:p>
        </w:tc>
      </w:tr>
      <w:tr w:rsidR="00ED46E9" w:rsidTr="00A22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45"/>
          <w:jc w:val="center"/>
        </w:trPr>
        <w:tc>
          <w:tcPr>
            <w:tcW w:w="1380" w:type="dxa"/>
            <w:gridSpan w:val="2"/>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789"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1464"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可持续影响</w:t>
            </w:r>
          </w:p>
        </w:tc>
        <w:tc>
          <w:tcPr>
            <w:tcW w:w="791"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8</w:t>
            </w:r>
          </w:p>
        </w:tc>
        <w:tc>
          <w:tcPr>
            <w:tcW w:w="2218"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sz w:val="28"/>
                <w:szCs w:val="28"/>
              </w:rPr>
            </w:pPr>
            <w:r>
              <w:rPr>
                <w:rFonts w:ascii="仿宋" w:eastAsia="仿宋" w:hAnsi="仿宋" w:cs="仿宋" w:hint="eastAsia"/>
                <w:sz w:val="28"/>
                <w:szCs w:val="28"/>
              </w:rPr>
              <w:t>8</w:t>
            </w:r>
          </w:p>
        </w:tc>
      </w:tr>
      <w:tr w:rsidR="00ED46E9" w:rsidTr="00A22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20"/>
          <w:jc w:val="center"/>
        </w:trPr>
        <w:tc>
          <w:tcPr>
            <w:tcW w:w="1380" w:type="dxa"/>
            <w:gridSpan w:val="2"/>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789"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1464"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ED46E9" w:rsidRDefault="00ED46E9">
            <w:pPr>
              <w:spacing w:line="280" w:lineRule="exact"/>
              <w:jc w:val="center"/>
              <w:rPr>
                <w:rFonts w:ascii="仿宋" w:eastAsia="仿宋" w:hAnsi="仿宋" w:cs="仿宋"/>
                <w:sz w:val="28"/>
                <w:szCs w:val="28"/>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服务对象满意度</w:t>
            </w:r>
          </w:p>
        </w:tc>
        <w:tc>
          <w:tcPr>
            <w:tcW w:w="791"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8</w:t>
            </w:r>
          </w:p>
        </w:tc>
        <w:tc>
          <w:tcPr>
            <w:tcW w:w="2218"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sz w:val="28"/>
                <w:szCs w:val="28"/>
              </w:rPr>
            </w:pPr>
            <w:r>
              <w:rPr>
                <w:rFonts w:ascii="仿宋" w:eastAsia="仿宋" w:hAnsi="仿宋" w:cs="仿宋" w:hint="eastAsia"/>
                <w:sz w:val="28"/>
                <w:szCs w:val="28"/>
              </w:rPr>
              <w:t>7</w:t>
            </w:r>
          </w:p>
        </w:tc>
      </w:tr>
      <w:tr w:rsidR="00ED46E9" w:rsidTr="00A223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45"/>
          <w:jc w:val="center"/>
        </w:trPr>
        <w:tc>
          <w:tcPr>
            <w:tcW w:w="1380" w:type="dxa"/>
            <w:gridSpan w:val="2"/>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总分</w:t>
            </w:r>
          </w:p>
        </w:tc>
        <w:tc>
          <w:tcPr>
            <w:tcW w:w="789"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100</w:t>
            </w:r>
          </w:p>
        </w:tc>
        <w:tc>
          <w:tcPr>
            <w:tcW w:w="1464" w:type="dxa"/>
            <w:tcBorders>
              <w:top w:val="single" w:sz="4" w:space="0" w:color="000000"/>
              <w:left w:val="single" w:sz="4" w:space="0" w:color="000000"/>
              <w:bottom w:val="single" w:sz="4" w:space="0" w:color="000000"/>
              <w:right w:val="single" w:sz="4" w:space="0" w:color="000000"/>
            </w:tcBorders>
            <w:vAlign w:val="center"/>
          </w:tcPr>
          <w:p w:rsidR="00ED46E9" w:rsidRDefault="00ED46E9">
            <w:pPr>
              <w:autoSpaceDN w:val="0"/>
              <w:spacing w:line="280" w:lineRule="exact"/>
              <w:jc w:val="center"/>
              <w:textAlignment w:val="center"/>
              <w:rPr>
                <w:rFonts w:ascii="仿宋" w:eastAsia="仿宋" w:hAnsi="仿宋" w:cs="仿宋"/>
                <w:color w:val="000000"/>
                <w:sz w:val="28"/>
                <w:szCs w:val="28"/>
              </w:rPr>
            </w:pPr>
          </w:p>
        </w:tc>
        <w:tc>
          <w:tcPr>
            <w:tcW w:w="830"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100</w:t>
            </w:r>
          </w:p>
        </w:tc>
        <w:tc>
          <w:tcPr>
            <w:tcW w:w="1770" w:type="dxa"/>
            <w:tcBorders>
              <w:top w:val="single" w:sz="4" w:space="0" w:color="000000"/>
              <w:left w:val="single" w:sz="4" w:space="0" w:color="000000"/>
              <w:bottom w:val="single" w:sz="4" w:space="0" w:color="000000"/>
              <w:right w:val="single" w:sz="4" w:space="0" w:color="000000"/>
            </w:tcBorders>
            <w:vAlign w:val="center"/>
          </w:tcPr>
          <w:p w:rsidR="00ED46E9" w:rsidRDefault="00ED46E9">
            <w:pPr>
              <w:autoSpaceDN w:val="0"/>
              <w:spacing w:line="280" w:lineRule="exact"/>
              <w:jc w:val="center"/>
              <w:textAlignment w:val="center"/>
              <w:rPr>
                <w:rFonts w:ascii="仿宋" w:eastAsia="仿宋" w:hAnsi="仿宋" w:cs="仿宋"/>
                <w:color w:val="000000"/>
                <w:sz w:val="28"/>
                <w:szCs w:val="28"/>
              </w:rPr>
            </w:pPr>
          </w:p>
        </w:tc>
        <w:tc>
          <w:tcPr>
            <w:tcW w:w="791" w:type="dxa"/>
            <w:tcBorders>
              <w:top w:val="single" w:sz="4" w:space="0" w:color="000000"/>
              <w:left w:val="single" w:sz="4" w:space="0" w:color="000000"/>
              <w:bottom w:val="single" w:sz="4" w:space="0" w:color="000000"/>
              <w:right w:val="single" w:sz="4" w:space="0" w:color="000000"/>
            </w:tcBorders>
            <w:vAlign w:val="center"/>
          </w:tcPr>
          <w:p w:rsidR="00ED46E9" w:rsidRDefault="004017AD">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100</w:t>
            </w:r>
          </w:p>
        </w:tc>
        <w:tc>
          <w:tcPr>
            <w:tcW w:w="2218" w:type="dxa"/>
            <w:tcBorders>
              <w:top w:val="single" w:sz="4" w:space="0" w:color="000000"/>
              <w:left w:val="single" w:sz="4" w:space="0" w:color="000000"/>
              <w:bottom w:val="single" w:sz="4" w:space="0" w:color="000000"/>
              <w:right w:val="single" w:sz="4" w:space="0" w:color="000000"/>
            </w:tcBorders>
            <w:vAlign w:val="center"/>
          </w:tcPr>
          <w:p w:rsidR="00ED46E9" w:rsidRDefault="0074680A">
            <w:pPr>
              <w:autoSpaceDN w:val="0"/>
              <w:spacing w:line="280" w:lineRule="exact"/>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96</w:t>
            </w:r>
          </w:p>
        </w:tc>
      </w:tr>
    </w:tbl>
    <w:p w:rsidR="00ED46E9" w:rsidRPr="00C7462E" w:rsidRDefault="004017AD" w:rsidP="00C7462E">
      <w:pPr>
        <w:spacing w:line="560" w:lineRule="exact"/>
        <w:ind w:firstLineChars="200" w:firstLine="640"/>
        <w:rPr>
          <w:rFonts w:ascii="黑体" w:eastAsia="黑体" w:hAnsi="黑体" w:cs="仿宋"/>
          <w:color w:val="000000"/>
        </w:rPr>
      </w:pPr>
      <w:r w:rsidRPr="00C7462E">
        <w:rPr>
          <w:rFonts w:ascii="黑体" w:eastAsia="黑体" w:hAnsi="黑体" w:cs="仿宋" w:hint="eastAsia"/>
          <w:color w:val="000000"/>
        </w:rPr>
        <w:t>六、主要经验及做法、存在的问题和建议</w:t>
      </w:r>
    </w:p>
    <w:p w:rsidR="00ED46E9" w:rsidRDefault="004017AD" w:rsidP="00C7462E">
      <w:pPr>
        <w:spacing w:line="560" w:lineRule="exact"/>
        <w:ind w:firstLineChars="200" w:firstLine="640"/>
        <w:outlineLvl w:val="0"/>
        <w:rPr>
          <w:rFonts w:ascii="仿宋" w:eastAsia="仿宋" w:hAnsi="仿宋" w:cs="仿宋"/>
          <w:color w:val="000000"/>
          <w:kern w:val="0"/>
        </w:rPr>
      </w:pPr>
      <w:r>
        <w:rPr>
          <w:rFonts w:ascii="仿宋" w:eastAsia="仿宋" w:hAnsi="仿宋" w:cs="仿宋" w:hint="eastAsia"/>
          <w:color w:val="000000"/>
          <w:kern w:val="0"/>
        </w:rPr>
        <w:t>从本项目实施情况看，整个项目在资金安排、方案设计、系统质量、规范管理和维护等方面均有充分考虑，有效地服务于</w:t>
      </w:r>
      <w:r w:rsidR="00897296">
        <w:rPr>
          <w:rFonts w:ascii="仿宋" w:eastAsia="仿宋" w:hAnsi="仿宋" w:cs="仿宋" w:hint="eastAsia"/>
          <w:color w:val="000000"/>
          <w:kern w:val="0"/>
        </w:rPr>
        <w:t>督查</w:t>
      </w:r>
      <w:r>
        <w:rPr>
          <w:rFonts w:ascii="仿宋" w:eastAsia="仿宋" w:hAnsi="仿宋" w:cs="仿宋" w:hint="eastAsia"/>
          <w:color w:val="000000"/>
          <w:kern w:val="0"/>
        </w:rPr>
        <w:t>业务，较好地达到项目预期目标。</w:t>
      </w:r>
    </w:p>
    <w:p w:rsidR="00ED46E9" w:rsidRDefault="0088356F" w:rsidP="00C7462E">
      <w:pPr>
        <w:spacing w:line="560" w:lineRule="exact"/>
        <w:ind w:firstLineChars="200" w:firstLine="640"/>
        <w:outlineLvl w:val="0"/>
        <w:rPr>
          <w:rFonts w:ascii="仿宋" w:eastAsia="仿宋" w:hAnsi="仿宋" w:cs="仿宋"/>
          <w:color w:val="000000"/>
          <w:kern w:val="0"/>
        </w:rPr>
      </w:pPr>
      <w:r>
        <w:rPr>
          <w:rFonts w:ascii="仿宋" w:eastAsia="仿宋" w:hAnsi="仿宋" w:cs="仿宋" w:hint="eastAsia"/>
          <w:color w:val="000000"/>
          <w:kern w:val="0"/>
        </w:rPr>
        <w:t>在信息化快速发展的过程中也出现了新的问题，由于接入</w:t>
      </w:r>
      <w:r>
        <w:rPr>
          <w:rFonts w:ascii="仿宋" w:eastAsia="仿宋" w:hAnsi="仿宋" w:cs="仿宋"/>
          <w:color w:val="000000"/>
          <w:kern w:val="0"/>
        </w:rPr>
        <w:t>的用户单位和用户数量不断增加，服务器</w:t>
      </w:r>
      <w:r>
        <w:rPr>
          <w:rFonts w:ascii="仿宋" w:eastAsia="仿宋" w:hAnsi="仿宋" w:cs="仿宋" w:hint="eastAsia"/>
          <w:color w:val="000000"/>
          <w:kern w:val="0"/>
        </w:rPr>
        <w:t>面临</w:t>
      </w:r>
      <w:r>
        <w:rPr>
          <w:rFonts w:ascii="仿宋" w:eastAsia="仿宋" w:hAnsi="仿宋" w:cs="仿宋"/>
          <w:color w:val="000000"/>
          <w:kern w:val="0"/>
        </w:rPr>
        <w:t>较大的负载压力和</w:t>
      </w:r>
      <w:r>
        <w:rPr>
          <w:rFonts w:ascii="仿宋" w:eastAsia="仿宋" w:hAnsi="仿宋" w:cs="仿宋" w:hint="eastAsia"/>
          <w:color w:val="000000"/>
          <w:kern w:val="0"/>
        </w:rPr>
        <w:t>存储</w:t>
      </w:r>
      <w:r>
        <w:rPr>
          <w:rFonts w:ascii="仿宋" w:eastAsia="仿宋" w:hAnsi="仿宋" w:cs="仿宋"/>
          <w:color w:val="000000"/>
          <w:kern w:val="0"/>
        </w:rPr>
        <w:t>压力。</w:t>
      </w:r>
    </w:p>
    <w:p w:rsidR="00ED46E9" w:rsidRDefault="004017AD" w:rsidP="00C7462E">
      <w:pPr>
        <w:spacing w:line="560" w:lineRule="exact"/>
        <w:ind w:firstLineChars="200" w:firstLine="640"/>
        <w:outlineLvl w:val="0"/>
        <w:rPr>
          <w:rFonts w:ascii="仿宋" w:eastAsia="仿宋" w:hAnsi="仿宋" w:cs="仿宋"/>
          <w:color w:val="000000"/>
          <w:kern w:val="0"/>
        </w:rPr>
      </w:pPr>
      <w:r>
        <w:rPr>
          <w:rFonts w:ascii="仿宋" w:eastAsia="仿宋" w:hAnsi="仿宋" w:cs="仿宋" w:hint="eastAsia"/>
          <w:color w:val="000000"/>
          <w:kern w:val="0"/>
        </w:rPr>
        <w:lastRenderedPageBreak/>
        <w:t>为了避免上述问题，</w:t>
      </w:r>
      <w:r w:rsidR="0088356F">
        <w:rPr>
          <w:rFonts w:ascii="仿宋" w:eastAsia="仿宋" w:hAnsi="仿宋" w:cs="仿宋" w:hint="eastAsia"/>
          <w:color w:val="000000"/>
          <w:kern w:val="0"/>
        </w:rPr>
        <w:t>下一步将</w:t>
      </w:r>
      <w:r w:rsidR="0088356F">
        <w:rPr>
          <w:rFonts w:ascii="仿宋" w:eastAsia="仿宋" w:hAnsi="仿宋" w:cs="仿宋"/>
          <w:color w:val="000000"/>
          <w:kern w:val="0"/>
        </w:rPr>
        <w:t>考虑优化系统架构，增加集群部署节点</w:t>
      </w:r>
      <w:r w:rsidR="0088356F">
        <w:rPr>
          <w:rFonts w:ascii="仿宋" w:eastAsia="仿宋" w:hAnsi="仿宋" w:cs="仿宋" w:hint="eastAsia"/>
          <w:color w:val="000000"/>
          <w:kern w:val="0"/>
        </w:rPr>
        <w:t>和</w:t>
      </w:r>
      <w:r w:rsidR="0088356F">
        <w:rPr>
          <w:rFonts w:ascii="仿宋" w:eastAsia="仿宋" w:hAnsi="仿宋" w:cs="仿宋"/>
          <w:color w:val="000000"/>
          <w:kern w:val="0"/>
        </w:rPr>
        <w:t>备用服务器</w:t>
      </w:r>
      <w:r>
        <w:rPr>
          <w:rFonts w:ascii="仿宋" w:eastAsia="仿宋" w:hAnsi="仿宋" w:cs="仿宋" w:hint="eastAsia"/>
          <w:color w:val="000000"/>
          <w:kern w:val="0"/>
        </w:rPr>
        <w:t>，提高现有应用系统的高可靠性</w:t>
      </w:r>
      <w:r w:rsidR="0088356F">
        <w:rPr>
          <w:rFonts w:ascii="仿宋" w:eastAsia="仿宋" w:hAnsi="仿宋" w:cs="仿宋" w:hint="eastAsia"/>
          <w:color w:val="000000"/>
          <w:kern w:val="0"/>
        </w:rPr>
        <w:t>和</w:t>
      </w:r>
      <w:r w:rsidR="0088356F">
        <w:rPr>
          <w:rFonts w:ascii="仿宋" w:eastAsia="仿宋" w:hAnsi="仿宋" w:cs="仿宋"/>
          <w:color w:val="000000"/>
          <w:kern w:val="0"/>
        </w:rPr>
        <w:t>高扩展性</w:t>
      </w:r>
      <w:r>
        <w:rPr>
          <w:rFonts w:ascii="仿宋" w:eastAsia="仿宋" w:hAnsi="仿宋" w:cs="仿宋" w:hint="eastAsia"/>
          <w:color w:val="000000"/>
          <w:kern w:val="0"/>
        </w:rPr>
        <w:t>。</w:t>
      </w:r>
    </w:p>
    <w:p w:rsidR="00ED46E9" w:rsidRDefault="00ED46E9" w:rsidP="00C7462E">
      <w:pPr>
        <w:spacing w:line="560" w:lineRule="exact"/>
        <w:rPr>
          <w:rFonts w:ascii="仿宋" w:eastAsia="仿宋" w:hAnsi="仿宋" w:cs="仿宋"/>
        </w:rPr>
      </w:pPr>
    </w:p>
    <w:p w:rsidR="00ED46E9" w:rsidRDefault="00ED46E9" w:rsidP="00C7462E">
      <w:pPr>
        <w:spacing w:line="560" w:lineRule="exact"/>
        <w:rPr>
          <w:rFonts w:ascii="仿宋" w:eastAsia="仿宋" w:hAnsi="仿宋" w:cs="仿宋"/>
        </w:rPr>
      </w:pPr>
    </w:p>
    <w:p w:rsidR="00ED46E9" w:rsidRDefault="004017AD" w:rsidP="00C7462E">
      <w:pPr>
        <w:spacing w:line="560" w:lineRule="exact"/>
        <w:rPr>
          <w:rFonts w:ascii="仿宋" w:eastAsia="仿宋" w:hAnsi="仿宋" w:cs="仿宋"/>
        </w:rPr>
      </w:pPr>
      <w:r>
        <w:rPr>
          <w:rFonts w:ascii="仿宋" w:eastAsia="仿宋" w:hAnsi="仿宋" w:cs="仿宋" w:hint="eastAsia"/>
        </w:rPr>
        <w:t xml:space="preserve">                            海南省</w:t>
      </w:r>
      <w:r w:rsidR="00CF0A62">
        <w:rPr>
          <w:rFonts w:ascii="仿宋" w:eastAsia="仿宋" w:hAnsi="仿宋" w:cs="仿宋" w:hint="eastAsia"/>
        </w:rPr>
        <w:t>人民政府</w:t>
      </w:r>
      <w:r w:rsidR="00CF0A62">
        <w:rPr>
          <w:rFonts w:ascii="仿宋" w:eastAsia="仿宋" w:hAnsi="仿宋" w:cs="仿宋"/>
        </w:rPr>
        <w:t>办公厅</w:t>
      </w:r>
    </w:p>
    <w:p w:rsidR="00ED46E9" w:rsidRDefault="004017AD" w:rsidP="00C7462E">
      <w:pPr>
        <w:spacing w:line="560" w:lineRule="exact"/>
        <w:ind w:firstLineChars="1500" w:firstLine="4800"/>
        <w:rPr>
          <w:rFonts w:ascii="仿宋" w:eastAsia="仿宋" w:hAnsi="仿宋" w:cs="仿宋"/>
        </w:rPr>
      </w:pPr>
      <w:r>
        <w:rPr>
          <w:rFonts w:ascii="仿宋" w:eastAsia="仿宋" w:hAnsi="仿宋" w:cs="仿宋" w:hint="eastAsia"/>
        </w:rPr>
        <w:t xml:space="preserve"> 201</w:t>
      </w:r>
      <w:r>
        <w:rPr>
          <w:rFonts w:ascii="仿宋" w:eastAsia="仿宋" w:hAnsi="仿宋" w:cs="仿宋"/>
        </w:rPr>
        <w:t>9</w:t>
      </w:r>
      <w:r>
        <w:rPr>
          <w:rFonts w:ascii="仿宋" w:eastAsia="仿宋" w:hAnsi="仿宋" w:cs="仿宋" w:hint="eastAsia"/>
        </w:rPr>
        <w:t>年</w:t>
      </w:r>
      <w:r w:rsidR="00395042">
        <w:rPr>
          <w:rFonts w:ascii="仿宋" w:eastAsia="仿宋" w:hAnsi="仿宋" w:cs="仿宋"/>
        </w:rPr>
        <w:t>6</w:t>
      </w:r>
      <w:r>
        <w:rPr>
          <w:rFonts w:ascii="仿宋" w:eastAsia="仿宋" w:hAnsi="仿宋" w:cs="仿宋" w:hint="eastAsia"/>
        </w:rPr>
        <w:t>月</w:t>
      </w:r>
      <w:r w:rsidR="00395042">
        <w:rPr>
          <w:rFonts w:ascii="仿宋" w:eastAsia="仿宋" w:hAnsi="仿宋" w:cs="仿宋"/>
        </w:rPr>
        <w:t>19</w:t>
      </w:r>
      <w:r>
        <w:rPr>
          <w:rFonts w:ascii="仿宋" w:eastAsia="仿宋" w:hAnsi="仿宋" w:cs="仿宋" w:hint="eastAsia"/>
        </w:rPr>
        <w:t>日</w:t>
      </w:r>
    </w:p>
    <w:sectPr w:rsidR="00ED46E9">
      <w:headerReference w:type="default" r:id="rId9"/>
      <w:footerReference w:type="default" r:id="rId10"/>
      <w:pgSz w:w="11906" w:h="16838"/>
      <w:pgMar w:top="1440" w:right="1800" w:bottom="1440" w:left="1800" w:header="851" w:footer="992" w:gutter="0"/>
      <w:pgNumType w:start="0"/>
      <w:cols w:space="425"/>
      <w:titlePg/>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066" w:rsidRDefault="00040066">
      <w:r>
        <w:separator/>
      </w:r>
    </w:p>
  </w:endnote>
  <w:endnote w:type="continuationSeparator" w:id="0">
    <w:p w:rsidR="00040066" w:rsidRDefault="00040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Light"/>
    <w:panose1 w:val="020F0502020204030204"/>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altName w:val="Palatino Linotype"/>
    <w:panose1 w:val="02040503050406030204"/>
    <w:charset w:val="00"/>
    <w:family w:val="roman"/>
    <w:pitch w:val="variable"/>
    <w:sig w:usb0="00000001"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46E9" w:rsidRDefault="004017AD">
    <w:pPr>
      <w:pStyle w:val="a5"/>
      <w:jc w:val="center"/>
    </w:pPr>
    <w:r>
      <w:fldChar w:fldCharType="begin"/>
    </w:r>
    <w:r>
      <w:instrText>PAGE   \* MERGEFORMAT</w:instrText>
    </w:r>
    <w:r>
      <w:fldChar w:fldCharType="separate"/>
    </w:r>
    <w:r w:rsidR="00FA127A" w:rsidRPr="00FA127A">
      <w:rPr>
        <w:noProof/>
        <w:lang w:val="zh-CN"/>
      </w:rPr>
      <w:t>1</w:t>
    </w:r>
    <w:r>
      <w:fldChar w:fldCharType="end"/>
    </w:r>
  </w:p>
  <w:p w:rsidR="00ED46E9" w:rsidRDefault="00ED46E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066" w:rsidRDefault="00040066">
      <w:r>
        <w:separator/>
      </w:r>
    </w:p>
  </w:footnote>
  <w:footnote w:type="continuationSeparator" w:id="0">
    <w:p w:rsidR="00040066" w:rsidRDefault="000400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46E9" w:rsidRDefault="00ED46E9">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proofState w:spelling="clean" w:grammar="clean"/>
  <w:defaultTabStop w:val="420"/>
  <w:doNotHyphenateCaps/>
  <w:drawingGridHorizontalSpacing w:val="160"/>
  <w:drawingGridVerticalSpacing w:val="435"/>
  <w:displayHorizontalDrawingGridEvery w:val="0"/>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279"/>
    <w:rsid w:val="000051B1"/>
    <w:rsid w:val="00007315"/>
    <w:rsid w:val="00013BC7"/>
    <w:rsid w:val="000272AD"/>
    <w:rsid w:val="00031509"/>
    <w:rsid w:val="00031C43"/>
    <w:rsid w:val="00033431"/>
    <w:rsid w:val="00033C45"/>
    <w:rsid w:val="00035946"/>
    <w:rsid w:val="00035DAB"/>
    <w:rsid w:val="00040066"/>
    <w:rsid w:val="000408FD"/>
    <w:rsid w:val="0005218E"/>
    <w:rsid w:val="00052449"/>
    <w:rsid w:val="000532E3"/>
    <w:rsid w:val="00053F20"/>
    <w:rsid w:val="00054EA8"/>
    <w:rsid w:val="00060A9B"/>
    <w:rsid w:val="000640EC"/>
    <w:rsid w:val="00064458"/>
    <w:rsid w:val="00071111"/>
    <w:rsid w:val="00072E12"/>
    <w:rsid w:val="000764B0"/>
    <w:rsid w:val="0008090A"/>
    <w:rsid w:val="00082660"/>
    <w:rsid w:val="00083B0D"/>
    <w:rsid w:val="00086CD9"/>
    <w:rsid w:val="00097291"/>
    <w:rsid w:val="000A049E"/>
    <w:rsid w:val="000A0B93"/>
    <w:rsid w:val="000A1232"/>
    <w:rsid w:val="000A3BDA"/>
    <w:rsid w:val="000A5746"/>
    <w:rsid w:val="000A6107"/>
    <w:rsid w:val="000A6CCB"/>
    <w:rsid w:val="000B33E3"/>
    <w:rsid w:val="000B3D8C"/>
    <w:rsid w:val="000B6C18"/>
    <w:rsid w:val="000C2068"/>
    <w:rsid w:val="000C52BD"/>
    <w:rsid w:val="000D157B"/>
    <w:rsid w:val="000D2EE1"/>
    <w:rsid w:val="000D5B33"/>
    <w:rsid w:val="000E42D6"/>
    <w:rsid w:val="000E57EE"/>
    <w:rsid w:val="000F09CA"/>
    <w:rsid w:val="000F10CE"/>
    <w:rsid w:val="000F22F7"/>
    <w:rsid w:val="000F2461"/>
    <w:rsid w:val="000F4248"/>
    <w:rsid w:val="000F5DA0"/>
    <w:rsid w:val="000F79D8"/>
    <w:rsid w:val="00102D35"/>
    <w:rsid w:val="00103030"/>
    <w:rsid w:val="00112F60"/>
    <w:rsid w:val="00113F28"/>
    <w:rsid w:val="00114264"/>
    <w:rsid w:val="00116F79"/>
    <w:rsid w:val="0012398D"/>
    <w:rsid w:val="00127421"/>
    <w:rsid w:val="00136B9B"/>
    <w:rsid w:val="00150CEB"/>
    <w:rsid w:val="00151F2E"/>
    <w:rsid w:val="001569D6"/>
    <w:rsid w:val="001577A5"/>
    <w:rsid w:val="001626BC"/>
    <w:rsid w:val="00163273"/>
    <w:rsid w:val="00164815"/>
    <w:rsid w:val="0017215E"/>
    <w:rsid w:val="0017448F"/>
    <w:rsid w:val="00175018"/>
    <w:rsid w:val="001763BA"/>
    <w:rsid w:val="00190381"/>
    <w:rsid w:val="00197C97"/>
    <w:rsid w:val="001A0DB5"/>
    <w:rsid w:val="001A4E5C"/>
    <w:rsid w:val="001A5953"/>
    <w:rsid w:val="001A62C7"/>
    <w:rsid w:val="001A6522"/>
    <w:rsid w:val="001A6AAE"/>
    <w:rsid w:val="001A731D"/>
    <w:rsid w:val="001A7482"/>
    <w:rsid w:val="001A7812"/>
    <w:rsid w:val="001B2A1F"/>
    <w:rsid w:val="001B35AF"/>
    <w:rsid w:val="001B6481"/>
    <w:rsid w:val="001B6A14"/>
    <w:rsid w:val="001C1CC2"/>
    <w:rsid w:val="001D1419"/>
    <w:rsid w:val="001D5B13"/>
    <w:rsid w:val="001D77FE"/>
    <w:rsid w:val="001E340B"/>
    <w:rsid w:val="001F298A"/>
    <w:rsid w:val="001F5D72"/>
    <w:rsid w:val="001F6AEE"/>
    <w:rsid w:val="0020142F"/>
    <w:rsid w:val="00202655"/>
    <w:rsid w:val="00203BBA"/>
    <w:rsid w:val="00207F5C"/>
    <w:rsid w:val="00212D4D"/>
    <w:rsid w:val="00215C21"/>
    <w:rsid w:val="002165D3"/>
    <w:rsid w:val="00223200"/>
    <w:rsid w:val="0022547D"/>
    <w:rsid w:val="002277B9"/>
    <w:rsid w:val="00231222"/>
    <w:rsid w:val="00240752"/>
    <w:rsid w:val="00242BC5"/>
    <w:rsid w:val="00251BFE"/>
    <w:rsid w:val="00253791"/>
    <w:rsid w:val="00260B5E"/>
    <w:rsid w:val="00266616"/>
    <w:rsid w:val="00267B98"/>
    <w:rsid w:val="00270F77"/>
    <w:rsid w:val="0027137E"/>
    <w:rsid w:val="00274D04"/>
    <w:rsid w:val="00277E0D"/>
    <w:rsid w:val="0028039C"/>
    <w:rsid w:val="002829C4"/>
    <w:rsid w:val="00284134"/>
    <w:rsid w:val="00286698"/>
    <w:rsid w:val="002870BF"/>
    <w:rsid w:val="00290108"/>
    <w:rsid w:val="0029018C"/>
    <w:rsid w:val="00296B85"/>
    <w:rsid w:val="002A08B1"/>
    <w:rsid w:val="002A7C8E"/>
    <w:rsid w:val="002A7E2F"/>
    <w:rsid w:val="002B2DF7"/>
    <w:rsid w:val="002B2FF0"/>
    <w:rsid w:val="002C456A"/>
    <w:rsid w:val="002C7122"/>
    <w:rsid w:val="002D0D0A"/>
    <w:rsid w:val="002D6795"/>
    <w:rsid w:val="002D7E66"/>
    <w:rsid w:val="002E1078"/>
    <w:rsid w:val="002E3AA2"/>
    <w:rsid w:val="002E5F34"/>
    <w:rsid w:val="002E754A"/>
    <w:rsid w:val="002E7A22"/>
    <w:rsid w:val="002F05F6"/>
    <w:rsid w:val="002F2150"/>
    <w:rsid w:val="002F2C86"/>
    <w:rsid w:val="002F5BF6"/>
    <w:rsid w:val="002F6A04"/>
    <w:rsid w:val="002F7773"/>
    <w:rsid w:val="00302B2A"/>
    <w:rsid w:val="00303078"/>
    <w:rsid w:val="003078A8"/>
    <w:rsid w:val="00316983"/>
    <w:rsid w:val="003257D4"/>
    <w:rsid w:val="00327441"/>
    <w:rsid w:val="00332AE4"/>
    <w:rsid w:val="00334B57"/>
    <w:rsid w:val="0033707A"/>
    <w:rsid w:val="003449C5"/>
    <w:rsid w:val="00353CA5"/>
    <w:rsid w:val="00364CE5"/>
    <w:rsid w:val="003663B1"/>
    <w:rsid w:val="0036641E"/>
    <w:rsid w:val="00366E5C"/>
    <w:rsid w:val="003740F4"/>
    <w:rsid w:val="003829DC"/>
    <w:rsid w:val="003875B6"/>
    <w:rsid w:val="003879C9"/>
    <w:rsid w:val="00390A4A"/>
    <w:rsid w:val="00390E5A"/>
    <w:rsid w:val="00391242"/>
    <w:rsid w:val="00392169"/>
    <w:rsid w:val="00392C1E"/>
    <w:rsid w:val="003938D7"/>
    <w:rsid w:val="00394BD2"/>
    <w:rsid w:val="00395042"/>
    <w:rsid w:val="003A4FB6"/>
    <w:rsid w:val="003B1E57"/>
    <w:rsid w:val="003B7551"/>
    <w:rsid w:val="003B7AEF"/>
    <w:rsid w:val="003C1746"/>
    <w:rsid w:val="003C225F"/>
    <w:rsid w:val="003C271F"/>
    <w:rsid w:val="003D0776"/>
    <w:rsid w:val="003D4975"/>
    <w:rsid w:val="003D7F37"/>
    <w:rsid w:val="003E1024"/>
    <w:rsid w:val="003E1BAA"/>
    <w:rsid w:val="003F2C65"/>
    <w:rsid w:val="003F6F24"/>
    <w:rsid w:val="004017AD"/>
    <w:rsid w:val="004043C5"/>
    <w:rsid w:val="00405434"/>
    <w:rsid w:val="0041111D"/>
    <w:rsid w:val="004115C0"/>
    <w:rsid w:val="00420586"/>
    <w:rsid w:val="004219E0"/>
    <w:rsid w:val="004221C5"/>
    <w:rsid w:val="00423221"/>
    <w:rsid w:val="00424D8D"/>
    <w:rsid w:val="0042596D"/>
    <w:rsid w:val="00431BA7"/>
    <w:rsid w:val="00434F07"/>
    <w:rsid w:val="00436C2E"/>
    <w:rsid w:val="00442615"/>
    <w:rsid w:val="004557B6"/>
    <w:rsid w:val="00456826"/>
    <w:rsid w:val="004576D7"/>
    <w:rsid w:val="00462E20"/>
    <w:rsid w:val="004654B9"/>
    <w:rsid w:val="00467E17"/>
    <w:rsid w:val="004708BC"/>
    <w:rsid w:val="00470A0B"/>
    <w:rsid w:val="00471382"/>
    <w:rsid w:val="00472194"/>
    <w:rsid w:val="00473FDA"/>
    <w:rsid w:val="00481587"/>
    <w:rsid w:val="0048184D"/>
    <w:rsid w:val="00483070"/>
    <w:rsid w:val="004863B1"/>
    <w:rsid w:val="00487C34"/>
    <w:rsid w:val="00490E3D"/>
    <w:rsid w:val="00493525"/>
    <w:rsid w:val="00497685"/>
    <w:rsid w:val="004A3795"/>
    <w:rsid w:val="004B3366"/>
    <w:rsid w:val="004B3A90"/>
    <w:rsid w:val="004B54AA"/>
    <w:rsid w:val="004B56FB"/>
    <w:rsid w:val="004B7102"/>
    <w:rsid w:val="004B7977"/>
    <w:rsid w:val="004C2122"/>
    <w:rsid w:val="004C2DA0"/>
    <w:rsid w:val="004C3E4D"/>
    <w:rsid w:val="004C44D0"/>
    <w:rsid w:val="004D0159"/>
    <w:rsid w:val="004D29C7"/>
    <w:rsid w:val="004D59A5"/>
    <w:rsid w:val="004D7728"/>
    <w:rsid w:val="004E0384"/>
    <w:rsid w:val="004F0802"/>
    <w:rsid w:val="0050056D"/>
    <w:rsid w:val="0050355F"/>
    <w:rsid w:val="00514AB8"/>
    <w:rsid w:val="00515A32"/>
    <w:rsid w:val="005177B9"/>
    <w:rsid w:val="00517E63"/>
    <w:rsid w:val="005205A6"/>
    <w:rsid w:val="00523C32"/>
    <w:rsid w:val="00530ADB"/>
    <w:rsid w:val="00537E0E"/>
    <w:rsid w:val="00541445"/>
    <w:rsid w:val="00542A41"/>
    <w:rsid w:val="00546749"/>
    <w:rsid w:val="00546D54"/>
    <w:rsid w:val="0055031D"/>
    <w:rsid w:val="0055217E"/>
    <w:rsid w:val="0055228D"/>
    <w:rsid w:val="00552359"/>
    <w:rsid w:val="0055472F"/>
    <w:rsid w:val="00555E34"/>
    <w:rsid w:val="005602C2"/>
    <w:rsid w:val="00561715"/>
    <w:rsid w:val="005619BF"/>
    <w:rsid w:val="005641C6"/>
    <w:rsid w:val="00565633"/>
    <w:rsid w:val="005727D9"/>
    <w:rsid w:val="00575D2E"/>
    <w:rsid w:val="005809C4"/>
    <w:rsid w:val="00581FD5"/>
    <w:rsid w:val="00582F20"/>
    <w:rsid w:val="00583843"/>
    <w:rsid w:val="00583FF7"/>
    <w:rsid w:val="00586777"/>
    <w:rsid w:val="00590364"/>
    <w:rsid w:val="0059403F"/>
    <w:rsid w:val="005943A1"/>
    <w:rsid w:val="00595697"/>
    <w:rsid w:val="00595EC8"/>
    <w:rsid w:val="005B3F8A"/>
    <w:rsid w:val="005B4870"/>
    <w:rsid w:val="005B6FCA"/>
    <w:rsid w:val="005C0FFB"/>
    <w:rsid w:val="005C70A4"/>
    <w:rsid w:val="005D08CC"/>
    <w:rsid w:val="005D4A10"/>
    <w:rsid w:val="005E1105"/>
    <w:rsid w:val="005E6A14"/>
    <w:rsid w:val="005F53FA"/>
    <w:rsid w:val="00601C6E"/>
    <w:rsid w:val="0060271A"/>
    <w:rsid w:val="00602992"/>
    <w:rsid w:val="006051C3"/>
    <w:rsid w:val="00612941"/>
    <w:rsid w:val="006263B9"/>
    <w:rsid w:val="00631DA1"/>
    <w:rsid w:val="00636C64"/>
    <w:rsid w:val="00645E39"/>
    <w:rsid w:val="00646CA9"/>
    <w:rsid w:val="00647959"/>
    <w:rsid w:val="00653960"/>
    <w:rsid w:val="006565EB"/>
    <w:rsid w:val="00660940"/>
    <w:rsid w:val="006631C7"/>
    <w:rsid w:val="0066582A"/>
    <w:rsid w:val="006773C9"/>
    <w:rsid w:val="00686A5E"/>
    <w:rsid w:val="00693CAD"/>
    <w:rsid w:val="006A224B"/>
    <w:rsid w:val="006A25CF"/>
    <w:rsid w:val="006A54F8"/>
    <w:rsid w:val="006A590E"/>
    <w:rsid w:val="006A7383"/>
    <w:rsid w:val="006B2FFF"/>
    <w:rsid w:val="006B55AB"/>
    <w:rsid w:val="006C5D13"/>
    <w:rsid w:val="006C6731"/>
    <w:rsid w:val="006D59B2"/>
    <w:rsid w:val="006E5B1D"/>
    <w:rsid w:val="006E6A29"/>
    <w:rsid w:val="006E776F"/>
    <w:rsid w:val="006F5185"/>
    <w:rsid w:val="006F663F"/>
    <w:rsid w:val="006F6B07"/>
    <w:rsid w:val="007008A4"/>
    <w:rsid w:val="00702709"/>
    <w:rsid w:val="00704FD4"/>
    <w:rsid w:val="00715C71"/>
    <w:rsid w:val="0071729F"/>
    <w:rsid w:val="00717D5B"/>
    <w:rsid w:val="00733926"/>
    <w:rsid w:val="00740E6D"/>
    <w:rsid w:val="0074181B"/>
    <w:rsid w:val="0074680A"/>
    <w:rsid w:val="00746DF6"/>
    <w:rsid w:val="00750AFD"/>
    <w:rsid w:val="00777EFE"/>
    <w:rsid w:val="00781744"/>
    <w:rsid w:val="00790B09"/>
    <w:rsid w:val="007911CE"/>
    <w:rsid w:val="0079199F"/>
    <w:rsid w:val="00792250"/>
    <w:rsid w:val="00794B2B"/>
    <w:rsid w:val="00796C6B"/>
    <w:rsid w:val="00796E23"/>
    <w:rsid w:val="007A11C3"/>
    <w:rsid w:val="007A4483"/>
    <w:rsid w:val="007A51FA"/>
    <w:rsid w:val="007A6754"/>
    <w:rsid w:val="007A7019"/>
    <w:rsid w:val="007B24E7"/>
    <w:rsid w:val="007B3480"/>
    <w:rsid w:val="007B5A58"/>
    <w:rsid w:val="007B6396"/>
    <w:rsid w:val="007B67E5"/>
    <w:rsid w:val="007B7997"/>
    <w:rsid w:val="007C200A"/>
    <w:rsid w:val="007C3B0B"/>
    <w:rsid w:val="007C60BE"/>
    <w:rsid w:val="007C7019"/>
    <w:rsid w:val="007D380E"/>
    <w:rsid w:val="007D47D5"/>
    <w:rsid w:val="007E175E"/>
    <w:rsid w:val="007E2805"/>
    <w:rsid w:val="007E338E"/>
    <w:rsid w:val="007E34D0"/>
    <w:rsid w:val="007E5EEB"/>
    <w:rsid w:val="007E6A2D"/>
    <w:rsid w:val="007E77E5"/>
    <w:rsid w:val="007F0059"/>
    <w:rsid w:val="007F216C"/>
    <w:rsid w:val="007F32FE"/>
    <w:rsid w:val="007F48E5"/>
    <w:rsid w:val="007F4AAA"/>
    <w:rsid w:val="007F7F84"/>
    <w:rsid w:val="00805EF3"/>
    <w:rsid w:val="00815058"/>
    <w:rsid w:val="00823C62"/>
    <w:rsid w:val="00831E02"/>
    <w:rsid w:val="00835C34"/>
    <w:rsid w:val="00836285"/>
    <w:rsid w:val="00841C19"/>
    <w:rsid w:val="008434B7"/>
    <w:rsid w:val="008452BE"/>
    <w:rsid w:val="00847E17"/>
    <w:rsid w:val="00853B94"/>
    <w:rsid w:val="00860468"/>
    <w:rsid w:val="00860A58"/>
    <w:rsid w:val="00866CAD"/>
    <w:rsid w:val="00867A3B"/>
    <w:rsid w:val="00871BFB"/>
    <w:rsid w:val="008739BC"/>
    <w:rsid w:val="00873CDF"/>
    <w:rsid w:val="00875A6E"/>
    <w:rsid w:val="00876A25"/>
    <w:rsid w:val="0088119B"/>
    <w:rsid w:val="008827F9"/>
    <w:rsid w:val="0088356F"/>
    <w:rsid w:val="008862CF"/>
    <w:rsid w:val="00893D2C"/>
    <w:rsid w:val="00895B1A"/>
    <w:rsid w:val="00897296"/>
    <w:rsid w:val="008A08C9"/>
    <w:rsid w:val="008A1265"/>
    <w:rsid w:val="008A1FE3"/>
    <w:rsid w:val="008A6260"/>
    <w:rsid w:val="008A6576"/>
    <w:rsid w:val="008B0C5D"/>
    <w:rsid w:val="008B4821"/>
    <w:rsid w:val="008B5B92"/>
    <w:rsid w:val="008B7B33"/>
    <w:rsid w:val="008C1D3F"/>
    <w:rsid w:val="008C3478"/>
    <w:rsid w:val="008C4503"/>
    <w:rsid w:val="008C60C8"/>
    <w:rsid w:val="008E032A"/>
    <w:rsid w:val="008E22DB"/>
    <w:rsid w:val="008E2BB3"/>
    <w:rsid w:val="008E356B"/>
    <w:rsid w:val="008E503F"/>
    <w:rsid w:val="008F30BE"/>
    <w:rsid w:val="008F31F1"/>
    <w:rsid w:val="0090667E"/>
    <w:rsid w:val="00910172"/>
    <w:rsid w:val="00910A47"/>
    <w:rsid w:val="00912296"/>
    <w:rsid w:val="009159A1"/>
    <w:rsid w:val="009234A2"/>
    <w:rsid w:val="0092758B"/>
    <w:rsid w:val="009318B8"/>
    <w:rsid w:val="00933E16"/>
    <w:rsid w:val="00952286"/>
    <w:rsid w:val="0095300D"/>
    <w:rsid w:val="009547C6"/>
    <w:rsid w:val="00954A91"/>
    <w:rsid w:val="009555DB"/>
    <w:rsid w:val="00961CB2"/>
    <w:rsid w:val="009641A1"/>
    <w:rsid w:val="009641AA"/>
    <w:rsid w:val="00966125"/>
    <w:rsid w:val="0097175F"/>
    <w:rsid w:val="0099132B"/>
    <w:rsid w:val="00993A20"/>
    <w:rsid w:val="00997835"/>
    <w:rsid w:val="009A22D6"/>
    <w:rsid w:val="009B07AF"/>
    <w:rsid w:val="009B4E1B"/>
    <w:rsid w:val="009B79B6"/>
    <w:rsid w:val="009B7A0F"/>
    <w:rsid w:val="009C026B"/>
    <w:rsid w:val="009C283A"/>
    <w:rsid w:val="009C3603"/>
    <w:rsid w:val="009C68D1"/>
    <w:rsid w:val="009C7322"/>
    <w:rsid w:val="009C7F39"/>
    <w:rsid w:val="009D6C3D"/>
    <w:rsid w:val="009D7ABE"/>
    <w:rsid w:val="009E4644"/>
    <w:rsid w:val="009E6503"/>
    <w:rsid w:val="009E7AD9"/>
    <w:rsid w:val="009E7DC7"/>
    <w:rsid w:val="009F2C94"/>
    <w:rsid w:val="009F661F"/>
    <w:rsid w:val="00A0036C"/>
    <w:rsid w:val="00A04F47"/>
    <w:rsid w:val="00A05C9B"/>
    <w:rsid w:val="00A115BB"/>
    <w:rsid w:val="00A20279"/>
    <w:rsid w:val="00A223FB"/>
    <w:rsid w:val="00A22A1B"/>
    <w:rsid w:val="00A232DE"/>
    <w:rsid w:val="00A23C76"/>
    <w:rsid w:val="00A33A08"/>
    <w:rsid w:val="00A36568"/>
    <w:rsid w:val="00A40642"/>
    <w:rsid w:val="00A41900"/>
    <w:rsid w:val="00A469D3"/>
    <w:rsid w:val="00A47545"/>
    <w:rsid w:val="00A50474"/>
    <w:rsid w:val="00A50B75"/>
    <w:rsid w:val="00A60DF8"/>
    <w:rsid w:val="00A628F5"/>
    <w:rsid w:val="00A638C4"/>
    <w:rsid w:val="00A67053"/>
    <w:rsid w:val="00A7091E"/>
    <w:rsid w:val="00A72A9A"/>
    <w:rsid w:val="00A81427"/>
    <w:rsid w:val="00A82943"/>
    <w:rsid w:val="00A84557"/>
    <w:rsid w:val="00A84754"/>
    <w:rsid w:val="00A87AFB"/>
    <w:rsid w:val="00A9120E"/>
    <w:rsid w:val="00A978FA"/>
    <w:rsid w:val="00A97D08"/>
    <w:rsid w:val="00AA1D24"/>
    <w:rsid w:val="00AA257F"/>
    <w:rsid w:val="00AA2D3C"/>
    <w:rsid w:val="00AA3300"/>
    <w:rsid w:val="00AA3812"/>
    <w:rsid w:val="00AA526A"/>
    <w:rsid w:val="00AA5B2D"/>
    <w:rsid w:val="00AA77BC"/>
    <w:rsid w:val="00AA782C"/>
    <w:rsid w:val="00AB1E0B"/>
    <w:rsid w:val="00AB2425"/>
    <w:rsid w:val="00AC152D"/>
    <w:rsid w:val="00AC3862"/>
    <w:rsid w:val="00AC5442"/>
    <w:rsid w:val="00AC57DD"/>
    <w:rsid w:val="00AD05D8"/>
    <w:rsid w:val="00AD1450"/>
    <w:rsid w:val="00AD1BA4"/>
    <w:rsid w:val="00AD4B3F"/>
    <w:rsid w:val="00AD7CEA"/>
    <w:rsid w:val="00AE541F"/>
    <w:rsid w:val="00AF2DBC"/>
    <w:rsid w:val="00AF4E16"/>
    <w:rsid w:val="00B012ED"/>
    <w:rsid w:val="00B0471A"/>
    <w:rsid w:val="00B05B6D"/>
    <w:rsid w:val="00B05B8A"/>
    <w:rsid w:val="00B10570"/>
    <w:rsid w:val="00B136A0"/>
    <w:rsid w:val="00B20BF6"/>
    <w:rsid w:val="00B23139"/>
    <w:rsid w:val="00B34E33"/>
    <w:rsid w:val="00B35560"/>
    <w:rsid w:val="00B36E3F"/>
    <w:rsid w:val="00B4347C"/>
    <w:rsid w:val="00B44A54"/>
    <w:rsid w:val="00B51124"/>
    <w:rsid w:val="00B5172B"/>
    <w:rsid w:val="00B57FA1"/>
    <w:rsid w:val="00B6171B"/>
    <w:rsid w:val="00B631CB"/>
    <w:rsid w:val="00B64166"/>
    <w:rsid w:val="00B70AAF"/>
    <w:rsid w:val="00B73765"/>
    <w:rsid w:val="00B854A9"/>
    <w:rsid w:val="00B86FA0"/>
    <w:rsid w:val="00B92E50"/>
    <w:rsid w:val="00B955E1"/>
    <w:rsid w:val="00BA3155"/>
    <w:rsid w:val="00BA4FF9"/>
    <w:rsid w:val="00BA6F9A"/>
    <w:rsid w:val="00BB13A2"/>
    <w:rsid w:val="00BB159E"/>
    <w:rsid w:val="00BB1DF9"/>
    <w:rsid w:val="00BB1F9B"/>
    <w:rsid w:val="00BB7AD9"/>
    <w:rsid w:val="00BC00CE"/>
    <w:rsid w:val="00BC1C3D"/>
    <w:rsid w:val="00BC5828"/>
    <w:rsid w:val="00BC5991"/>
    <w:rsid w:val="00BC71F7"/>
    <w:rsid w:val="00BC77EB"/>
    <w:rsid w:val="00BD07E4"/>
    <w:rsid w:val="00BD0AC9"/>
    <w:rsid w:val="00BD12E1"/>
    <w:rsid w:val="00BD4BF7"/>
    <w:rsid w:val="00BE166C"/>
    <w:rsid w:val="00BE1995"/>
    <w:rsid w:val="00BE29E3"/>
    <w:rsid w:val="00BE453D"/>
    <w:rsid w:val="00BE4E9A"/>
    <w:rsid w:val="00BF5552"/>
    <w:rsid w:val="00C012B2"/>
    <w:rsid w:val="00C01665"/>
    <w:rsid w:val="00C0627C"/>
    <w:rsid w:val="00C07821"/>
    <w:rsid w:val="00C125CB"/>
    <w:rsid w:val="00C13F07"/>
    <w:rsid w:val="00C15EE6"/>
    <w:rsid w:val="00C16434"/>
    <w:rsid w:val="00C3022A"/>
    <w:rsid w:val="00C33E92"/>
    <w:rsid w:val="00C4543B"/>
    <w:rsid w:val="00C45983"/>
    <w:rsid w:val="00C45A10"/>
    <w:rsid w:val="00C501B2"/>
    <w:rsid w:val="00C50C11"/>
    <w:rsid w:val="00C510CF"/>
    <w:rsid w:val="00C53386"/>
    <w:rsid w:val="00C55A91"/>
    <w:rsid w:val="00C628F7"/>
    <w:rsid w:val="00C6320C"/>
    <w:rsid w:val="00C70556"/>
    <w:rsid w:val="00C73AC1"/>
    <w:rsid w:val="00C7462E"/>
    <w:rsid w:val="00C758CE"/>
    <w:rsid w:val="00C7679D"/>
    <w:rsid w:val="00C76D40"/>
    <w:rsid w:val="00C81B3F"/>
    <w:rsid w:val="00C82BD9"/>
    <w:rsid w:val="00C851EB"/>
    <w:rsid w:val="00C904D0"/>
    <w:rsid w:val="00C92553"/>
    <w:rsid w:val="00C968E5"/>
    <w:rsid w:val="00C97376"/>
    <w:rsid w:val="00CA1B7D"/>
    <w:rsid w:val="00CA3A1B"/>
    <w:rsid w:val="00CA46B5"/>
    <w:rsid w:val="00CA518B"/>
    <w:rsid w:val="00CA6EC6"/>
    <w:rsid w:val="00CB68D9"/>
    <w:rsid w:val="00CC0FA6"/>
    <w:rsid w:val="00CC4E4D"/>
    <w:rsid w:val="00CC64CA"/>
    <w:rsid w:val="00CD4C59"/>
    <w:rsid w:val="00CE70A8"/>
    <w:rsid w:val="00CF0A62"/>
    <w:rsid w:val="00CF0EC8"/>
    <w:rsid w:val="00CF5BEB"/>
    <w:rsid w:val="00CF5EC4"/>
    <w:rsid w:val="00CF7772"/>
    <w:rsid w:val="00CF7AFF"/>
    <w:rsid w:val="00D01AF7"/>
    <w:rsid w:val="00D028E4"/>
    <w:rsid w:val="00D02A1D"/>
    <w:rsid w:val="00D04CA7"/>
    <w:rsid w:val="00D05F6A"/>
    <w:rsid w:val="00D108DC"/>
    <w:rsid w:val="00D115B3"/>
    <w:rsid w:val="00D12541"/>
    <w:rsid w:val="00D20476"/>
    <w:rsid w:val="00D27FBD"/>
    <w:rsid w:val="00D337AD"/>
    <w:rsid w:val="00D33DBB"/>
    <w:rsid w:val="00D420CA"/>
    <w:rsid w:val="00D426FB"/>
    <w:rsid w:val="00D6242D"/>
    <w:rsid w:val="00D63335"/>
    <w:rsid w:val="00D668C2"/>
    <w:rsid w:val="00D6764A"/>
    <w:rsid w:val="00D7107C"/>
    <w:rsid w:val="00D7281F"/>
    <w:rsid w:val="00D75820"/>
    <w:rsid w:val="00D77125"/>
    <w:rsid w:val="00D80897"/>
    <w:rsid w:val="00D851FE"/>
    <w:rsid w:val="00D852F4"/>
    <w:rsid w:val="00D86AC5"/>
    <w:rsid w:val="00D86E94"/>
    <w:rsid w:val="00D874D6"/>
    <w:rsid w:val="00D95F03"/>
    <w:rsid w:val="00D96605"/>
    <w:rsid w:val="00DA1804"/>
    <w:rsid w:val="00DA3141"/>
    <w:rsid w:val="00DA4621"/>
    <w:rsid w:val="00DA577F"/>
    <w:rsid w:val="00DA58FD"/>
    <w:rsid w:val="00DB0D6A"/>
    <w:rsid w:val="00DB7C86"/>
    <w:rsid w:val="00DC0061"/>
    <w:rsid w:val="00DC22CF"/>
    <w:rsid w:val="00DD0714"/>
    <w:rsid w:val="00DD42D0"/>
    <w:rsid w:val="00DD5A24"/>
    <w:rsid w:val="00DD7EB8"/>
    <w:rsid w:val="00DE2A61"/>
    <w:rsid w:val="00DE50C0"/>
    <w:rsid w:val="00DE524B"/>
    <w:rsid w:val="00DF33C3"/>
    <w:rsid w:val="00DF406A"/>
    <w:rsid w:val="00DF40F1"/>
    <w:rsid w:val="00DF582D"/>
    <w:rsid w:val="00DF5AD5"/>
    <w:rsid w:val="00DF64DC"/>
    <w:rsid w:val="00DF76F0"/>
    <w:rsid w:val="00E02BBB"/>
    <w:rsid w:val="00E05B93"/>
    <w:rsid w:val="00E1446A"/>
    <w:rsid w:val="00E1561E"/>
    <w:rsid w:val="00E15DD2"/>
    <w:rsid w:val="00E20689"/>
    <w:rsid w:val="00E2087E"/>
    <w:rsid w:val="00E23892"/>
    <w:rsid w:val="00E317D8"/>
    <w:rsid w:val="00E33E4A"/>
    <w:rsid w:val="00E402FB"/>
    <w:rsid w:val="00E40558"/>
    <w:rsid w:val="00E42075"/>
    <w:rsid w:val="00E454E6"/>
    <w:rsid w:val="00E47428"/>
    <w:rsid w:val="00E5049A"/>
    <w:rsid w:val="00E50E22"/>
    <w:rsid w:val="00E52A1C"/>
    <w:rsid w:val="00E63D65"/>
    <w:rsid w:val="00E64829"/>
    <w:rsid w:val="00E729E7"/>
    <w:rsid w:val="00E76497"/>
    <w:rsid w:val="00E81B23"/>
    <w:rsid w:val="00E81E07"/>
    <w:rsid w:val="00E92A17"/>
    <w:rsid w:val="00E967EB"/>
    <w:rsid w:val="00EA1A79"/>
    <w:rsid w:val="00EA1C66"/>
    <w:rsid w:val="00EA45A0"/>
    <w:rsid w:val="00EA6B78"/>
    <w:rsid w:val="00EB2ADC"/>
    <w:rsid w:val="00EC6958"/>
    <w:rsid w:val="00EC751E"/>
    <w:rsid w:val="00ED185F"/>
    <w:rsid w:val="00ED1FD6"/>
    <w:rsid w:val="00ED46E9"/>
    <w:rsid w:val="00ED789D"/>
    <w:rsid w:val="00EF43B2"/>
    <w:rsid w:val="00F023D8"/>
    <w:rsid w:val="00F0375F"/>
    <w:rsid w:val="00F03F8C"/>
    <w:rsid w:val="00F05F81"/>
    <w:rsid w:val="00F05F83"/>
    <w:rsid w:val="00F06B72"/>
    <w:rsid w:val="00F1424D"/>
    <w:rsid w:val="00F148D9"/>
    <w:rsid w:val="00F166D0"/>
    <w:rsid w:val="00F17A5F"/>
    <w:rsid w:val="00F25AEB"/>
    <w:rsid w:val="00F31D3D"/>
    <w:rsid w:val="00F36E05"/>
    <w:rsid w:val="00F426AC"/>
    <w:rsid w:val="00F428F3"/>
    <w:rsid w:val="00F4657F"/>
    <w:rsid w:val="00F475A5"/>
    <w:rsid w:val="00F479B3"/>
    <w:rsid w:val="00F55D7A"/>
    <w:rsid w:val="00F55DEC"/>
    <w:rsid w:val="00F5792B"/>
    <w:rsid w:val="00F6388A"/>
    <w:rsid w:val="00F71DC2"/>
    <w:rsid w:val="00F74AE4"/>
    <w:rsid w:val="00F77846"/>
    <w:rsid w:val="00F81026"/>
    <w:rsid w:val="00F84530"/>
    <w:rsid w:val="00F970FE"/>
    <w:rsid w:val="00FA104C"/>
    <w:rsid w:val="00FA127A"/>
    <w:rsid w:val="00FA5FCF"/>
    <w:rsid w:val="00FA6260"/>
    <w:rsid w:val="00FA7E16"/>
    <w:rsid w:val="00FB4ED1"/>
    <w:rsid w:val="00FB53E6"/>
    <w:rsid w:val="00FB62EE"/>
    <w:rsid w:val="00FB65C2"/>
    <w:rsid w:val="00FB6602"/>
    <w:rsid w:val="00FC3357"/>
    <w:rsid w:val="00FD1845"/>
    <w:rsid w:val="00FD220C"/>
    <w:rsid w:val="00FD4715"/>
    <w:rsid w:val="00FD4A51"/>
    <w:rsid w:val="00FE3822"/>
    <w:rsid w:val="00FE3F28"/>
    <w:rsid w:val="00FE4B0A"/>
    <w:rsid w:val="00FF13C4"/>
    <w:rsid w:val="022503B3"/>
    <w:rsid w:val="02262D6A"/>
    <w:rsid w:val="02316AE8"/>
    <w:rsid w:val="029E47F7"/>
    <w:rsid w:val="03BC071B"/>
    <w:rsid w:val="03F87861"/>
    <w:rsid w:val="048E0356"/>
    <w:rsid w:val="050B1F24"/>
    <w:rsid w:val="059B361D"/>
    <w:rsid w:val="05BE208D"/>
    <w:rsid w:val="07FE6A5C"/>
    <w:rsid w:val="08466FF5"/>
    <w:rsid w:val="089C38E4"/>
    <w:rsid w:val="08A37642"/>
    <w:rsid w:val="08F51F96"/>
    <w:rsid w:val="095E1C79"/>
    <w:rsid w:val="0BEE0B3E"/>
    <w:rsid w:val="0CCA6521"/>
    <w:rsid w:val="111A4F5B"/>
    <w:rsid w:val="13306B2F"/>
    <w:rsid w:val="14215AB5"/>
    <w:rsid w:val="144552CA"/>
    <w:rsid w:val="14CB5DAD"/>
    <w:rsid w:val="152D7E35"/>
    <w:rsid w:val="154F760E"/>
    <w:rsid w:val="15957423"/>
    <w:rsid w:val="15CE75FF"/>
    <w:rsid w:val="160C57E1"/>
    <w:rsid w:val="176F2B3E"/>
    <w:rsid w:val="179C56BE"/>
    <w:rsid w:val="197936B0"/>
    <w:rsid w:val="1A8A4BA6"/>
    <w:rsid w:val="1A9B0B70"/>
    <w:rsid w:val="1B54693E"/>
    <w:rsid w:val="1BB94C48"/>
    <w:rsid w:val="1CAD2DC1"/>
    <w:rsid w:val="1F4A22F0"/>
    <w:rsid w:val="1FBE1158"/>
    <w:rsid w:val="1FCF3C12"/>
    <w:rsid w:val="208F0A6B"/>
    <w:rsid w:val="2116717D"/>
    <w:rsid w:val="225B57EE"/>
    <w:rsid w:val="247E2260"/>
    <w:rsid w:val="25764FC0"/>
    <w:rsid w:val="25A11DDD"/>
    <w:rsid w:val="25D403C8"/>
    <w:rsid w:val="2671192E"/>
    <w:rsid w:val="26F2726C"/>
    <w:rsid w:val="295454EF"/>
    <w:rsid w:val="2A9D518C"/>
    <w:rsid w:val="2BDD1519"/>
    <w:rsid w:val="2DC254B9"/>
    <w:rsid w:val="30604CB6"/>
    <w:rsid w:val="30DF23C1"/>
    <w:rsid w:val="318B5AA6"/>
    <w:rsid w:val="337701B7"/>
    <w:rsid w:val="33BF4C06"/>
    <w:rsid w:val="34003782"/>
    <w:rsid w:val="34355CBD"/>
    <w:rsid w:val="3631377A"/>
    <w:rsid w:val="37816510"/>
    <w:rsid w:val="37E50598"/>
    <w:rsid w:val="37FF7F6A"/>
    <w:rsid w:val="382D7E5C"/>
    <w:rsid w:val="3A0322EF"/>
    <w:rsid w:val="3A3215E8"/>
    <w:rsid w:val="3A5719D2"/>
    <w:rsid w:val="3AB25F79"/>
    <w:rsid w:val="3CBE73C4"/>
    <w:rsid w:val="3CE9596E"/>
    <w:rsid w:val="3D2911B2"/>
    <w:rsid w:val="3E2A5231"/>
    <w:rsid w:val="40C844E8"/>
    <w:rsid w:val="42244064"/>
    <w:rsid w:val="422D1664"/>
    <w:rsid w:val="43A61190"/>
    <w:rsid w:val="44B3180D"/>
    <w:rsid w:val="458E6952"/>
    <w:rsid w:val="467A098A"/>
    <w:rsid w:val="48197B0D"/>
    <w:rsid w:val="48881C1D"/>
    <w:rsid w:val="4B0C30B7"/>
    <w:rsid w:val="4E2D50AD"/>
    <w:rsid w:val="4E39625C"/>
    <w:rsid w:val="4E74229D"/>
    <w:rsid w:val="4F572E01"/>
    <w:rsid w:val="50135991"/>
    <w:rsid w:val="55F239D0"/>
    <w:rsid w:val="575F66D1"/>
    <w:rsid w:val="59335F08"/>
    <w:rsid w:val="5A8440D8"/>
    <w:rsid w:val="5A9B010E"/>
    <w:rsid w:val="5BE036F3"/>
    <w:rsid w:val="5CB80289"/>
    <w:rsid w:val="5E632AB4"/>
    <w:rsid w:val="5EEE26DA"/>
    <w:rsid w:val="5FFF6F9E"/>
    <w:rsid w:val="61602BDA"/>
    <w:rsid w:val="61B456C3"/>
    <w:rsid w:val="621C5E74"/>
    <w:rsid w:val="62AE4194"/>
    <w:rsid w:val="64B136C8"/>
    <w:rsid w:val="65021A77"/>
    <w:rsid w:val="651F20F1"/>
    <w:rsid w:val="67CA139B"/>
    <w:rsid w:val="693E4489"/>
    <w:rsid w:val="69D07A0A"/>
    <w:rsid w:val="6A051A1E"/>
    <w:rsid w:val="6B5E259F"/>
    <w:rsid w:val="6B9F3839"/>
    <w:rsid w:val="6D3E7EB7"/>
    <w:rsid w:val="6E1C67CD"/>
    <w:rsid w:val="6E52469D"/>
    <w:rsid w:val="6FD86B6F"/>
    <w:rsid w:val="71F00426"/>
    <w:rsid w:val="71F1669A"/>
    <w:rsid w:val="730428F7"/>
    <w:rsid w:val="73FA2814"/>
    <w:rsid w:val="75106F10"/>
    <w:rsid w:val="78324633"/>
    <w:rsid w:val="7A463130"/>
    <w:rsid w:val="7BF276BB"/>
    <w:rsid w:val="7C145350"/>
    <w:rsid w:val="7DF01BE9"/>
    <w:rsid w:val="7F59017C"/>
    <w:rsid w:val="7FC760C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8D8860EA-6165-4D53-9136-A67F47554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仿宋_GB2312" w:eastAsia="仿宋_GB2312" w:hAnsi="新宋体" w:cs="仿宋_GB2312"/>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Pr>
      <w:rFonts w:ascii="宋体" w:eastAsia="宋体"/>
      <w:sz w:val="18"/>
      <w:szCs w:val="18"/>
    </w:r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qFormat/>
    <w:pPr>
      <w:tabs>
        <w:tab w:val="center" w:pos="4153"/>
        <w:tab w:val="right" w:pos="8306"/>
      </w:tabs>
      <w:snapToGrid w:val="0"/>
      <w:jc w:val="left"/>
    </w:pPr>
    <w:rPr>
      <w:rFonts w:cs="Times New Roman"/>
      <w:kern w:val="0"/>
      <w:sz w:val="18"/>
      <w:szCs w:val="18"/>
    </w:rPr>
  </w:style>
  <w:style w:type="paragraph" w:styleId="a6">
    <w:name w:val="header"/>
    <w:basedOn w:val="a"/>
    <w:link w:val="Char2"/>
    <w:uiPriority w:val="99"/>
    <w:qFormat/>
    <w:pPr>
      <w:pBdr>
        <w:bottom w:val="single" w:sz="6" w:space="1" w:color="auto"/>
      </w:pBdr>
      <w:tabs>
        <w:tab w:val="center" w:pos="4153"/>
        <w:tab w:val="right" w:pos="8306"/>
      </w:tabs>
      <w:snapToGrid w:val="0"/>
      <w:jc w:val="center"/>
    </w:pPr>
    <w:rPr>
      <w:rFonts w:cs="Times New Roman"/>
      <w:kern w:val="0"/>
      <w:sz w:val="18"/>
      <w:szCs w:val="18"/>
    </w:rPr>
  </w:style>
  <w:style w:type="table" w:styleId="a7">
    <w:name w:val="Table Grid"/>
    <w:basedOn w:val="a1"/>
    <w:qFormat/>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harCharChar">
    <w:name w:val="正文1 Char Char Char"/>
    <w:basedOn w:val="a"/>
    <w:uiPriority w:val="99"/>
    <w:qFormat/>
    <w:pPr>
      <w:spacing w:line="360" w:lineRule="auto"/>
      <w:ind w:firstLineChars="200" w:firstLine="200"/>
    </w:pPr>
  </w:style>
  <w:style w:type="paragraph" w:customStyle="1" w:styleId="1">
    <w:name w:val="列出段落1"/>
    <w:basedOn w:val="a"/>
    <w:uiPriority w:val="99"/>
    <w:qFormat/>
    <w:pPr>
      <w:spacing w:line="360" w:lineRule="auto"/>
      <w:ind w:firstLineChars="200" w:firstLine="420"/>
    </w:pPr>
    <w:rPr>
      <w:rFonts w:ascii="Calibri" w:eastAsia="宋体" w:hAnsi="Calibri" w:cs="Calibri"/>
      <w:sz w:val="28"/>
      <w:szCs w:val="28"/>
    </w:rPr>
  </w:style>
  <w:style w:type="character" w:customStyle="1" w:styleId="Char2">
    <w:name w:val="页眉 Char"/>
    <w:link w:val="a6"/>
    <w:uiPriority w:val="99"/>
    <w:semiHidden/>
    <w:qFormat/>
    <w:locked/>
    <w:rPr>
      <w:rFonts w:ascii="仿宋_GB2312" w:eastAsia="仿宋_GB2312" w:hAnsi="新宋体" w:cs="仿宋_GB2312"/>
      <w:sz w:val="18"/>
      <w:szCs w:val="18"/>
    </w:rPr>
  </w:style>
  <w:style w:type="character" w:customStyle="1" w:styleId="Char1">
    <w:name w:val="页脚 Char"/>
    <w:link w:val="a5"/>
    <w:uiPriority w:val="99"/>
    <w:qFormat/>
    <w:locked/>
    <w:rPr>
      <w:rFonts w:ascii="仿宋_GB2312" w:eastAsia="仿宋_GB2312" w:hAnsi="新宋体" w:cs="仿宋_GB2312"/>
      <w:sz w:val="18"/>
      <w:szCs w:val="18"/>
    </w:rPr>
  </w:style>
  <w:style w:type="character" w:customStyle="1" w:styleId="Char0">
    <w:name w:val="批注框文本 Char"/>
    <w:link w:val="a4"/>
    <w:uiPriority w:val="99"/>
    <w:semiHidden/>
    <w:qFormat/>
    <w:rPr>
      <w:rFonts w:ascii="仿宋_GB2312" w:eastAsia="仿宋_GB2312" w:hAnsi="新宋体" w:cs="仿宋_GB2312"/>
      <w:kern w:val="2"/>
      <w:sz w:val="18"/>
      <w:szCs w:val="18"/>
    </w:rPr>
  </w:style>
  <w:style w:type="character" w:customStyle="1" w:styleId="Char">
    <w:name w:val="文档结构图 Char"/>
    <w:basedOn w:val="a0"/>
    <w:link w:val="a3"/>
    <w:uiPriority w:val="99"/>
    <w:semiHidden/>
    <w:qFormat/>
    <w:rPr>
      <w:rFonts w:ascii="宋体" w:hAnsi="新宋体" w:cs="仿宋_GB2312"/>
      <w:kern w:val="2"/>
      <w:sz w:val="18"/>
      <w:szCs w:val="18"/>
    </w:rPr>
  </w:style>
  <w:style w:type="paragraph" w:customStyle="1" w:styleId="Default">
    <w:name w:val="Default"/>
    <w:rsid w:val="00DC0061"/>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157A4A-5DC2-4C90-8AD2-E76DE07CF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9</Pages>
  <Words>572</Words>
  <Characters>3263</Characters>
  <Application>Microsoft Office Word</Application>
  <DocSecurity>0</DocSecurity>
  <Lines>27</Lines>
  <Paragraphs>7</Paragraphs>
  <ScaleCrop>false</ScaleCrop>
  <Company>hnfc</Company>
  <LinksUpToDate>false</LinksUpToDate>
  <CharactersWithSpaces>3828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詹声冠</dc:creator>
  <cp:lastModifiedBy>陈海文</cp:lastModifiedBy>
  <cp:revision>5</cp:revision>
  <cp:lastPrinted>2018-03-28T03:43:00Z</cp:lastPrinted>
  <dcterms:created xsi:type="dcterms:W3CDTF">2019-06-20T05:18:00Z</dcterms:created>
  <dcterms:modified xsi:type="dcterms:W3CDTF">2019-06-20T06:23:00Z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