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6E55" w:rsidRDefault="00BA6E55">
      <w:pPr>
        <w:jc w:val="center"/>
        <w:rPr>
          <w:rFonts w:asciiTheme="minorEastAsia" w:hAnsiTheme="minorEastAsia" w:cstheme="minorEastAsia"/>
          <w:sz w:val="44"/>
          <w:szCs w:val="44"/>
        </w:rPr>
      </w:pPr>
    </w:p>
    <w:p w:rsidR="00BA6E55" w:rsidRDefault="00BA6E55">
      <w:pPr>
        <w:jc w:val="center"/>
        <w:rPr>
          <w:rFonts w:asciiTheme="minorEastAsia" w:hAnsiTheme="minorEastAsia" w:cstheme="minorEastAsia"/>
          <w:sz w:val="44"/>
          <w:szCs w:val="44"/>
        </w:rPr>
      </w:pPr>
    </w:p>
    <w:p w:rsidR="00477F30" w:rsidRDefault="00DD4C7E">
      <w:pPr>
        <w:pStyle w:val="a8"/>
        <w:widowControl/>
        <w:shd w:val="clear" w:color="auto" w:fill="FFFFFF"/>
        <w:spacing w:beforeAutospacing="0" w:after="210" w:afterAutospacing="0" w:line="450" w:lineRule="atLeast"/>
        <w:jc w:val="center"/>
        <w:rPr>
          <w:rFonts w:asciiTheme="minorEastAsia" w:hAnsiTheme="minorEastAsia" w:cstheme="minorEastAsia"/>
          <w:kern w:val="2"/>
          <w:sz w:val="44"/>
          <w:szCs w:val="44"/>
        </w:rPr>
      </w:pPr>
      <w:r w:rsidRPr="00DD4C7E">
        <w:rPr>
          <w:rFonts w:asciiTheme="minorEastAsia" w:hAnsiTheme="minorEastAsia" w:cstheme="minorEastAsia" w:hint="eastAsia"/>
          <w:kern w:val="2"/>
          <w:sz w:val="44"/>
          <w:szCs w:val="44"/>
        </w:rPr>
        <w:t>海南省人民政府关于</w:t>
      </w:r>
    </w:p>
    <w:p w:rsidR="00BA6E55" w:rsidRDefault="00DD4C7E">
      <w:pPr>
        <w:pStyle w:val="a8"/>
        <w:widowControl/>
        <w:shd w:val="clear" w:color="auto" w:fill="FFFFFF"/>
        <w:spacing w:beforeAutospacing="0" w:after="210" w:afterAutospacing="0" w:line="450" w:lineRule="atLeast"/>
        <w:jc w:val="center"/>
        <w:rPr>
          <w:rFonts w:asciiTheme="minorEastAsia" w:hAnsiTheme="minorEastAsia" w:cstheme="minorEastAsia"/>
          <w:kern w:val="2"/>
          <w:sz w:val="44"/>
          <w:szCs w:val="44"/>
        </w:rPr>
      </w:pPr>
      <w:r w:rsidRPr="00DD4C7E">
        <w:rPr>
          <w:rFonts w:asciiTheme="minorEastAsia" w:hAnsiTheme="minorEastAsia" w:cstheme="minorEastAsia" w:hint="eastAsia"/>
          <w:kern w:val="2"/>
          <w:sz w:val="44"/>
          <w:szCs w:val="44"/>
        </w:rPr>
        <w:t>废止《海南省流动人口管理规定》等5件规章的决定</w:t>
      </w:r>
    </w:p>
    <w:p w:rsidR="00BA6E55" w:rsidRDefault="00CD4BAF">
      <w:pPr>
        <w:pStyle w:val="a8"/>
        <w:widowControl/>
        <w:shd w:val="clear" w:color="auto" w:fill="FFFFFF"/>
        <w:spacing w:beforeAutospacing="0" w:after="210" w:afterAutospacing="0" w:line="450" w:lineRule="atLeast"/>
        <w:ind w:firstLineChars="200" w:firstLine="640"/>
        <w:jc w:val="both"/>
        <w:rPr>
          <w:rFonts w:ascii="楷体_GB2312" w:eastAsia="楷体_GB2312" w:hAnsi="楷体_GB2312" w:cs="楷体_GB2312"/>
          <w:color w:val="333333"/>
          <w:kern w:val="2"/>
          <w:sz w:val="32"/>
          <w:szCs w:val="32"/>
          <w:shd w:val="clear" w:color="auto" w:fill="FFFFFF"/>
        </w:rPr>
      </w:pPr>
      <w:r>
        <w:rPr>
          <w:rFonts w:ascii="楷体_GB2312" w:eastAsia="楷体_GB2312" w:hAnsi="楷体_GB2312" w:cs="楷体_GB2312" w:hint="eastAsia"/>
          <w:color w:val="333333"/>
          <w:kern w:val="2"/>
          <w:sz w:val="32"/>
          <w:szCs w:val="32"/>
          <w:shd w:val="clear" w:color="auto" w:fill="FFFFFF"/>
        </w:rPr>
        <w:t>（</w:t>
      </w:r>
      <w:r w:rsidR="00DD4C7E" w:rsidRPr="00DD4C7E">
        <w:rPr>
          <w:rFonts w:ascii="楷体_GB2312" w:eastAsia="楷体_GB2312" w:hAnsi="楷体_GB2312" w:cs="楷体_GB2312" w:hint="eastAsia"/>
          <w:color w:val="333333"/>
          <w:kern w:val="2"/>
          <w:sz w:val="32"/>
          <w:szCs w:val="32"/>
          <w:shd w:val="clear" w:color="auto" w:fill="FFFFFF"/>
        </w:rPr>
        <w:t>2017年9月27日六届海南省人民政府第92次常务会议审议通过</w:t>
      </w:r>
      <w:r w:rsidR="00C33689">
        <w:rPr>
          <w:rFonts w:ascii="楷体_GB2312" w:eastAsia="楷体_GB2312" w:hAnsi="楷体_GB2312" w:cs="楷体_GB2312" w:hint="eastAsia"/>
          <w:color w:val="333333"/>
          <w:kern w:val="2"/>
          <w:sz w:val="32"/>
          <w:szCs w:val="32"/>
          <w:shd w:val="clear" w:color="auto" w:fill="FFFFFF"/>
        </w:rPr>
        <w:t xml:space="preserve"> </w:t>
      </w:r>
      <w:r w:rsidR="00DD4C7E" w:rsidRPr="00DD4C7E">
        <w:rPr>
          <w:rFonts w:ascii="楷体_GB2312" w:eastAsia="楷体_GB2312" w:hAnsi="楷体_GB2312" w:cs="楷体_GB2312" w:hint="eastAsia"/>
          <w:color w:val="333333"/>
          <w:kern w:val="2"/>
          <w:sz w:val="32"/>
          <w:szCs w:val="32"/>
          <w:shd w:val="clear" w:color="auto" w:fill="FFFFFF"/>
        </w:rPr>
        <w:t>2017年10月9日海南省人民政府令第270号公布 自公布之日起生效</w:t>
      </w:r>
      <w:r>
        <w:rPr>
          <w:rFonts w:ascii="楷体_GB2312" w:eastAsia="楷体_GB2312" w:hAnsi="楷体_GB2312" w:cs="楷体_GB2312" w:hint="eastAsia"/>
          <w:color w:val="333333"/>
          <w:kern w:val="2"/>
          <w:sz w:val="32"/>
          <w:szCs w:val="32"/>
          <w:shd w:val="clear" w:color="auto" w:fill="FFFFFF"/>
        </w:rPr>
        <w:t>）</w:t>
      </w:r>
    </w:p>
    <w:p w:rsidR="00BA6E55" w:rsidRDefault="00BA6E55">
      <w:pPr>
        <w:pStyle w:val="a8"/>
        <w:widowControl/>
        <w:shd w:val="clear" w:color="auto" w:fill="FFFFFF"/>
        <w:spacing w:beforeAutospacing="0" w:after="210" w:afterAutospacing="0" w:line="450" w:lineRule="atLeast"/>
        <w:jc w:val="both"/>
        <w:rPr>
          <w:rFonts w:ascii="楷体_GB2312" w:eastAsia="楷体_GB2312" w:hAnsi="楷体_GB2312" w:cs="楷体_GB2312"/>
          <w:color w:val="333333"/>
          <w:kern w:val="2"/>
          <w:sz w:val="32"/>
          <w:szCs w:val="32"/>
          <w:shd w:val="clear" w:color="auto" w:fill="FFFFFF"/>
        </w:rPr>
      </w:pPr>
    </w:p>
    <w:p w:rsidR="00DD4C7E" w:rsidRPr="00DD4C7E" w:rsidRDefault="00DD4C7E" w:rsidP="00DD4C7E">
      <w:pPr>
        <w:spacing w:line="60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</w:pP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为深入推进“放管服”改革，确保各项改革措施有效落实，根据《国务院办公厅关于进一步做好“放管服”改革涉及的规章、规范性文件清理工作的通知》（国办发〔2017〕40号）要求，省政府对现行有效的省政府规章进行清理。经过清理，省政府决定废止下列5件规章：</w:t>
      </w:r>
    </w:p>
    <w:p w:rsidR="00DD4C7E" w:rsidRPr="00DD4C7E" w:rsidRDefault="00DD4C7E" w:rsidP="00DD4C7E">
      <w:pPr>
        <w:spacing w:line="60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</w:pP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一、《海南省流动人口管理规定》（</w:t>
      </w:r>
      <w:r w:rsidRPr="00DD4C7E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>1995</w:t>
      </w: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年</w:t>
      </w:r>
      <w:r w:rsidRPr="00DD4C7E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>11</w:t>
      </w: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月</w:t>
      </w:r>
      <w:r w:rsidRPr="00DD4C7E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>23</w:t>
      </w: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日海南省人民政府令第</w:t>
      </w:r>
      <w:r w:rsidRPr="00DD4C7E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>78</w:t>
      </w: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号发布</w:t>
      </w:r>
      <w:r w:rsidRPr="00DD4C7E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>1997</w:t>
      </w: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年</w:t>
      </w:r>
      <w:r w:rsidRPr="00DD4C7E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>10</w:t>
      </w: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月</w:t>
      </w:r>
      <w:r w:rsidRPr="00DD4C7E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>8</w:t>
      </w: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日海南省人民政府令</w:t>
      </w: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lastRenderedPageBreak/>
        <w:t>第</w:t>
      </w:r>
      <w:r w:rsidRPr="00DD4C7E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>106</w:t>
      </w: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号修改</w:t>
      </w:r>
      <w:r w:rsidR="004B6562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 xml:space="preserve"> </w:t>
      </w:r>
      <w:r w:rsidRPr="00DD4C7E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>2005</w:t>
      </w: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年</w:t>
      </w:r>
      <w:r w:rsidRPr="00DD4C7E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>11</w:t>
      </w: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月</w:t>
      </w:r>
      <w:r w:rsidRPr="00DD4C7E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>3</w:t>
      </w: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日海南省人民政府令第</w:t>
      </w:r>
      <w:r w:rsidRPr="00DD4C7E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>195</w:t>
      </w: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号修改</w:t>
      </w:r>
      <w:r w:rsidR="00C33689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 xml:space="preserve"> </w:t>
      </w:r>
      <w:r w:rsidRPr="00DD4C7E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>2010</w:t>
      </w: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年</w:t>
      </w:r>
      <w:r w:rsidRPr="00DD4C7E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>8</w:t>
      </w: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月</w:t>
      </w:r>
      <w:r w:rsidRPr="00DD4C7E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>29</w:t>
      </w: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日海南省人民政府令第</w:t>
      </w:r>
      <w:r w:rsidRPr="00DD4C7E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>230</w:t>
      </w: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号修改）</w:t>
      </w:r>
    </w:p>
    <w:p w:rsidR="00DD4C7E" w:rsidRPr="00DD4C7E" w:rsidRDefault="00DD4C7E" w:rsidP="00DD4C7E">
      <w:pPr>
        <w:spacing w:line="60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</w:pP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二、《海南省流动人口计划生育管理实施细则》（</w:t>
      </w:r>
      <w:r w:rsidRPr="00DD4C7E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>1994</w:t>
      </w: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年</w:t>
      </w:r>
      <w:r w:rsidRPr="00DD4C7E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>6</w:t>
      </w: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月</w:t>
      </w:r>
      <w:r w:rsidRPr="00DD4C7E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>10</w:t>
      </w: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日海南省人民政府令第</w:t>
      </w:r>
      <w:r w:rsidRPr="00DD4C7E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>46</w:t>
      </w: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号发布</w:t>
      </w:r>
      <w:r w:rsidRPr="00DD4C7E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> 1997</w:t>
      </w: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年</w:t>
      </w:r>
      <w:r w:rsidRPr="00DD4C7E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>10</w:t>
      </w: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月</w:t>
      </w:r>
      <w:r w:rsidRPr="00DD4C7E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>8</w:t>
      </w: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日海南省人民政府令第</w:t>
      </w:r>
      <w:r w:rsidRPr="00DD4C7E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>106</w:t>
      </w: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号修改</w:t>
      </w:r>
      <w:r w:rsidRPr="00DD4C7E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> 2010</w:t>
      </w: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年</w:t>
      </w:r>
      <w:r w:rsidRPr="00DD4C7E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>8</w:t>
      </w: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月</w:t>
      </w:r>
      <w:r w:rsidRPr="00DD4C7E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>29</w:t>
      </w: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日海南省人民政府令第</w:t>
      </w:r>
      <w:r w:rsidRPr="00DD4C7E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>230</w:t>
      </w: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号修改）</w:t>
      </w:r>
    </w:p>
    <w:p w:rsidR="00DD4C7E" w:rsidRPr="00DD4C7E" w:rsidRDefault="00DD4C7E" w:rsidP="00DD4C7E">
      <w:pPr>
        <w:spacing w:line="60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</w:pP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三、《海南经济特区企业法人年度检验办法》（</w:t>
      </w:r>
      <w:r w:rsidRPr="00DD4C7E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>1995</w:t>
      </w: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年</w:t>
      </w:r>
      <w:r w:rsidRPr="00DD4C7E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>12</w:t>
      </w: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月</w:t>
      </w:r>
      <w:r w:rsidRPr="00DD4C7E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>13</w:t>
      </w: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日海南省人民政府令第</w:t>
      </w:r>
      <w:r w:rsidRPr="00DD4C7E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>81</w:t>
      </w: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号发布</w:t>
      </w:r>
      <w:r w:rsidRPr="00DD4C7E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> </w:t>
      </w:r>
      <w:r w:rsidRPr="00DD4C7E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>2010</w:t>
      </w: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年</w:t>
      </w:r>
      <w:r w:rsidRPr="00DD4C7E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>8</w:t>
      </w: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月</w:t>
      </w:r>
      <w:r w:rsidRPr="00DD4C7E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>29</w:t>
      </w: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日海南省人民政府令第</w:t>
      </w:r>
      <w:r w:rsidRPr="00DD4C7E"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  <w:t>230</w:t>
      </w: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号修改）</w:t>
      </w:r>
      <w:bookmarkStart w:id="0" w:name="_GoBack"/>
      <w:bookmarkEnd w:id="0"/>
    </w:p>
    <w:p w:rsidR="00DD4C7E" w:rsidRPr="00DD4C7E" w:rsidRDefault="00DD4C7E" w:rsidP="00DD4C7E">
      <w:pPr>
        <w:spacing w:line="60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</w:pP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四、《海南省企业固定资产投资项目备案管理办法》（2005年11月22日海南省人民政府令第196号公布）</w:t>
      </w:r>
    </w:p>
    <w:p w:rsidR="00DD4C7E" w:rsidRPr="00DD4C7E" w:rsidRDefault="00DD4C7E" w:rsidP="00DD4C7E">
      <w:pPr>
        <w:spacing w:line="60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</w:pP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五、《海南省企业国有产权转让管理若干规定》（2004年6月10日海南省人民政府令第177号公布）</w:t>
      </w:r>
    </w:p>
    <w:p w:rsidR="00DD4C7E" w:rsidRPr="00DD4C7E" w:rsidRDefault="00DD4C7E" w:rsidP="00DD4C7E">
      <w:pPr>
        <w:spacing w:line="60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</w:pPr>
    </w:p>
    <w:p w:rsidR="00BA6E55" w:rsidRDefault="00DD4C7E" w:rsidP="00DD4C7E">
      <w:pPr>
        <w:spacing w:line="600" w:lineRule="exact"/>
        <w:ind w:firstLineChars="200" w:firstLine="640"/>
        <w:rPr>
          <w:rFonts w:ascii="仿宋_GB2312" w:eastAsia="仿宋_GB2312" w:hAnsi="仿宋_GB2312" w:cs="仿宋_GB2312"/>
          <w:color w:val="333333"/>
          <w:sz w:val="32"/>
          <w:szCs w:val="32"/>
          <w:shd w:val="clear" w:color="auto" w:fill="FFFFFF"/>
        </w:rPr>
      </w:pPr>
      <w:r w:rsidRPr="00DD4C7E">
        <w:rPr>
          <w:rFonts w:ascii="仿宋_GB2312" w:eastAsia="仿宋_GB2312" w:hAnsi="仿宋_GB2312" w:cs="仿宋_GB2312" w:hint="eastAsia"/>
          <w:color w:val="333333"/>
          <w:sz w:val="32"/>
          <w:szCs w:val="32"/>
          <w:shd w:val="clear" w:color="auto" w:fill="FFFFFF"/>
        </w:rPr>
        <w:t>本决定自公布之日起生效。</w:t>
      </w:r>
    </w:p>
    <w:p w:rsidR="00BA6E55" w:rsidRDefault="00BA6E55">
      <w:pPr>
        <w:pStyle w:val="a8"/>
        <w:widowControl/>
        <w:shd w:val="clear" w:color="auto" w:fill="FFFFFF"/>
        <w:spacing w:beforeAutospacing="0" w:after="210" w:afterAutospacing="0" w:line="450" w:lineRule="atLeast"/>
        <w:ind w:firstLineChars="200" w:firstLine="640"/>
        <w:jc w:val="both"/>
        <w:rPr>
          <w:rFonts w:ascii="仿宋_GB2312" w:eastAsia="仿宋_GB2312" w:hAnsi="仿宋_GB2312" w:cs="仿宋_GB2312"/>
          <w:color w:val="333333"/>
          <w:kern w:val="2"/>
          <w:sz w:val="32"/>
          <w:szCs w:val="32"/>
          <w:shd w:val="clear" w:color="auto" w:fill="FFFFFF"/>
        </w:rPr>
      </w:pPr>
    </w:p>
    <w:sectPr w:rsidR="00BA6E55">
      <w:headerReference w:type="default" r:id="rId7"/>
      <w:footerReference w:type="default" r:id="rId8"/>
      <w:pgSz w:w="11906" w:h="16838"/>
      <w:pgMar w:top="1962" w:right="1474" w:bottom="1848" w:left="1587" w:header="851" w:footer="992" w:gutter="0"/>
      <w:pgNumType w:fmt="numberInDash"/>
      <w:cols w:space="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24413" w:rsidRDefault="00224413">
      <w:pPr>
        <w:spacing w:line="240" w:lineRule="auto"/>
      </w:pPr>
      <w:r>
        <w:separator/>
      </w:r>
    </w:p>
  </w:endnote>
  <w:endnote w:type="continuationSeparator" w:id="0">
    <w:p w:rsidR="00224413" w:rsidRDefault="0022441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楷体_GB2312">
    <w:altName w:val="楷体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charset w:val="00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6E55" w:rsidRDefault="00CD4BAF">
    <w:pPr>
      <w:pStyle w:val="a7"/>
      <w:ind w:leftChars="2280" w:left="4788" w:firstLineChars="2000" w:firstLine="6400"/>
      <w:rPr>
        <w:rFonts w:eastAsia="仿宋"/>
        <w:sz w:val="32"/>
        <w:szCs w:val="48"/>
      </w:rPr>
    </w:pPr>
    <w:r>
      <w:rPr>
        <w:noProof/>
        <w:sz w:val="32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BA6E55" w:rsidRDefault="00CD4BAF">
                          <w:pPr>
                            <w:pStyle w:val="a6"/>
                          </w:pP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C33689">
                            <w:rPr>
                              <w:rFonts w:ascii="宋体" w:eastAsia="宋体" w:hAnsi="宋体" w:cs="宋体"/>
                              <w:noProof/>
                              <w:sz w:val="28"/>
                              <w:szCs w:val="28"/>
                            </w:rPr>
                            <w:t>- 2 -</w:t>
                          </w:r>
                          <w:r>
                            <w:rPr>
                              <w:rFonts w:ascii="宋体" w:eastAsia="宋体" w:hAnsi="宋体" w:cs="宋体" w:hint="eastAsia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文本框 8" o:spid="_x0000_s1026" type="#_x0000_t202" style="position:absolute;left:0;text-align:left;margin-left:92.8pt;margin-top:0;width:2in;height:2in;z-index:251661312;visibility:visible;mso-wrap-style:none;mso-wrap-distance-left:9pt;mso-wrap-distance-top:0;mso-wrap-distance-right:9pt;mso-wrap-distance-bottom:0;mso-position-horizontal:outside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" filled="f" stroked="f" strokeweight=".5pt">
              <v:textbox style="mso-fit-shape-to-text:t" inset="0,0,0,0">
                <w:txbxContent>
                  <w:p w:rsidR="00BA6E55" w:rsidRDefault="00CD4BAF">
                    <w:pPr>
                      <w:pStyle w:val="a6"/>
                    </w:pP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separate"/>
                    </w:r>
                    <w:r w:rsidR="00C33689">
                      <w:rPr>
                        <w:rFonts w:ascii="宋体" w:eastAsia="宋体" w:hAnsi="宋体" w:cs="宋体"/>
                        <w:noProof/>
                        <w:sz w:val="28"/>
                        <w:szCs w:val="28"/>
                      </w:rPr>
                      <w:t>- 2 -</w:t>
                    </w:r>
                    <w:r>
                      <w:rPr>
                        <w:rFonts w:ascii="宋体" w:eastAsia="宋体" w:hAnsi="宋体" w:cs="宋体" w:hint="eastAsia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rFonts w:eastAsia="仿宋" w:hint="eastAsia"/>
        <w:sz w:val="32"/>
        <w:szCs w:val="48"/>
      </w:rPr>
      <w:t xml:space="preserve">  </w:t>
    </w:r>
  </w:p>
  <w:p w:rsidR="00BA6E55" w:rsidRDefault="00CD4BAF">
    <w:pPr>
      <w:pStyle w:val="a7"/>
      <w:wordWrap w:val="0"/>
      <w:ind w:leftChars="2280" w:left="4788" w:firstLineChars="2000" w:firstLine="6400"/>
      <w:jc w:val="right"/>
      <w:rPr>
        <w:rFonts w:ascii="宋体" w:eastAsia="宋体" w:hAnsi="宋体" w:cs="宋体"/>
        <w:b/>
        <w:bCs/>
        <w:color w:val="005192"/>
        <w:sz w:val="28"/>
        <w:szCs w:val="44"/>
      </w:rPr>
    </w:pPr>
    <w:r>
      <w:rPr>
        <w:noProof/>
        <w:color w:val="FAFAFA"/>
        <w:sz w:val="3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74295</wp:posOffset>
              </wp:positionV>
              <wp:extent cx="5616575" cy="1905"/>
              <wp:effectExtent l="0" t="10795" r="3175" b="15875"/>
              <wp:wrapNone/>
              <wp:docPr id="5" name="直接连接符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16575" cy="1905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540B9933" id="直接连接符 5" o:spid="_x0000_s1026" style="position:absolute;left:0;text-align:lef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0,5.85pt" to="442.25pt,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" strokecolor="#005192" strokeweight="1.75pt">
              <v:stroke joinstyle="miter"/>
            </v:line>
          </w:pict>
        </mc:Fallback>
      </mc:AlternateContent>
    </w:r>
    <w:r>
      <w:rPr>
        <w:rFonts w:eastAsia="仿宋" w:hint="eastAsia"/>
        <w:color w:val="FAFAFA"/>
        <w:sz w:val="32"/>
        <w:szCs w:val="48"/>
      </w:rPr>
      <w:t>X</w:t>
    </w:r>
    <w:r>
      <w:rPr>
        <w:rFonts w:ascii="宋体" w:eastAsia="宋体" w:hAnsi="宋体" w:cs="宋体" w:hint="eastAsia"/>
        <w:b/>
        <w:bCs/>
        <w:color w:val="005192"/>
        <w:sz w:val="28"/>
        <w:szCs w:val="44"/>
      </w:rPr>
      <w:t xml:space="preserve">海南省人民政府发布     </w:t>
    </w:r>
  </w:p>
  <w:p w:rsidR="00BA6E55" w:rsidRDefault="00BA6E55">
    <w:pPr>
      <w:pStyle w:val="a7"/>
      <w:wordWrap w:val="0"/>
      <w:ind w:leftChars="2280" w:left="4788" w:firstLineChars="2000" w:firstLine="5622"/>
      <w:jc w:val="right"/>
      <w:rPr>
        <w:rFonts w:ascii="宋体" w:eastAsia="宋体" w:hAnsi="宋体" w:cs="宋体"/>
        <w:b/>
        <w:bCs/>
        <w:color w:val="005192"/>
        <w:sz w:val="28"/>
        <w:szCs w:val="4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24413" w:rsidRDefault="00224413">
      <w:pPr>
        <w:spacing w:line="240" w:lineRule="auto"/>
      </w:pPr>
      <w:r>
        <w:separator/>
      </w:r>
    </w:p>
  </w:footnote>
  <w:footnote w:type="continuationSeparator" w:id="0">
    <w:p w:rsidR="00224413" w:rsidRDefault="0022441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A6E55" w:rsidRDefault="00CD4BAF">
    <w:pPr>
      <w:pStyle w:val="a7"/>
      <w:textAlignment w:val="center"/>
      <w:rPr>
        <w:rFonts w:ascii="宋体" w:eastAsia="宋体" w:hAnsi="宋体" w:cs="宋体"/>
        <w:b/>
        <w:bCs/>
        <w:color w:val="005192"/>
        <w:sz w:val="32"/>
      </w:rPr>
    </w:pPr>
    <w:r>
      <w:rPr>
        <w:rFonts w:ascii="宋体" w:eastAsia="宋体" w:hAnsi="宋体" w:cs="宋体" w:hint="eastAsia"/>
        <w:b/>
        <w:bCs/>
        <w:noProof/>
        <w:color w:val="005192"/>
        <w:sz w:val="3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-3810</wp:posOffset>
              </wp:positionH>
              <wp:positionV relativeFrom="paragraph">
                <wp:posOffset>690245</wp:posOffset>
              </wp:positionV>
              <wp:extent cx="5620385" cy="0"/>
              <wp:effectExtent l="0" t="12700" r="18415" b="15875"/>
              <wp:wrapNone/>
              <wp:docPr id="4" name="直接连接符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4133850" y="864870"/>
                        <a:ext cx="5620385" cy="0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631131E0" id="直接连接符 4" o:spid="_x0000_s1026" style="position:absolute;left:0;text-align:lef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3pt,54.35pt" to="442.25pt,5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" strokecolor="#005192" strokeweight="1.75pt">
              <v:stroke joinstyle="miter"/>
            </v:line>
          </w:pict>
        </mc:Fallback>
      </mc:AlternateContent>
    </w:r>
  </w:p>
  <w:p w:rsidR="00BA6E55" w:rsidRDefault="00CD4BAF">
    <w:pPr>
      <w:pStyle w:val="a7"/>
      <w:textAlignment w:val="center"/>
      <w:rPr>
        <w:rFonts w:ascii="宋体" w:eastAsia="宋体" w:hAnsi="宋体" w:cs="宋体"/>
        <w:b/>
        <w:bCs/>
        <w:color w:val="005192"/>
        <w:sz w:val="32"/>
        <w:szCs w:val="32"/>
      </w:rPr>
    </w:pPr>
    <w:r>
      <w:rPr>
        <w:rFonts w:ascii="宋体" w:eastAsia="宋体" w:hAnsi="宋体" w:cs="宋体" w:hint="eastAsia"/>
        <w:b/>
        <w:bCs/>
        <w:noProof/>
        <w:color w:val="005192"/>
        <w:sz w:val="32"/>
      </w:rPr>
      <w:drawing>
        <wp:inline distT="0" distB="0" distL="114300" distR="114300">
          <wp:extent cx="308610" cy="308610"/>
          <wp:effectExtent l="0" t="0" r="11430" b="11430"/>
          <wp:docPr id="6" name="图片 6" descr="国徽10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图片 6" descr="国徽1024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8610" cy="3086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ascii="宋体" w:eastAsia="宋体" w:hAnsi="宋体" w:cs="宋体" w:hint="eastAsia"/>
        <w:b/>
        <w:bCs/>
        <w:color w:val="005192"/>
        <w:sz w:val="32"/>
        <w:szCs w:val="32"/>
      </w:rPr>
      <w:t>海南省人民政府规章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A27"/>
    <w:rsid w:val="BF4F5250"/>
    <w:rsid w:val="DFF9DFE6"/>
    <w:rsid w:val="FC7D3C48"/>
    <w:rsid w:val="FFFF6062"/>
    <w:rsid w:val="00090B0A"/>
    <w:rsid w:val="00172A27"/>
    <w:rsid w:val="00224413"/>
    <w:rsid w:val="00240AF0"/>
    <w:rsid w:val="00477F30"/>
    <w:rsid w:val="004B6562"/>
    <w:rsid w:val="005C3E69"/>
    <w:rsid w:val="00606259"/>
    <w:rsid w:val="007109D5"/>
    <w:rsid w:val="00764F3B"/>
    <w:rsid w:val="008E5C0F"/>
    <w:rsid w:val="00924F73"/>
    <w:rsid w:val="009C356E"/>
    <w:rsid w:val="009E448A"/>
    <w:rsid w:val="00AB718A"/>
    <w:rsid w:val="00B925C2"/>
    <w:rsid w:val="00BA6E55"/>
    <w:rsid w:val="00C33689"/>
    <w:rsid w:val="00C81297"/>
    <w:rsid w:val="00CD4BAF"/>
    <w:rsid w:val="00CE7AB0"/>
    <w:rsid w:val="00D51618"/>
    <w:rsid w:val="00DC560D"/>
    <w:rsid w:val="00DD4C7E"/>
    <w:rsid w:val="00E14B8B"/>
    <w:rsid w:val="00F331F8"/>
    <w:rsid w:val="00F93EEC"/>
    <w:rsid w:val="019E71BD"/>
    <w:rsid w:val="04B679C3"/>
    <w:rsid w:val="05BD455A"/>
    <w:rsid w:val="080F63D8"/>
    <w:rsid w:val="09341458"/>
    <w:rsid w:val="0B0912D7"/>
    <w:rsid w:val="15115C90"/>
    <w:rsid w:val="152D2DCA"/>
    <w:rsid w:val="1BDF0FE6"/>
    <w:rsid w:val="1C190DAE"/>
    <w:rsid w:val="1DEC284C"/>
    <w:rsid w:val="1E6523AC"/>
    <w:rsid w:val="21D40FD3"/>
    <w:rsid w:val="22440422"/>
    <w:rsid w:val="22AC33C5"/>
    <w:rsid w:val="2FA27B05"/>
    <w:rsid w:val="31A15F24"/>
    <w:rsid w:val="320D1362"/>
    <w:rsid w:val="331A740D"/>
    <w:rsid w:val="395347B5"/>
    <w:rsid w:val="39A232A0"/>
    <w:rsid w:val="39E745AA"/>
    <w:rsid w:val="3B5A6BBB"/>
    <w:rsid w:val="3EDA13A6"/>
    <w:rsid w:val="42F058B7"/>
    <w:rsid w:val="436109F6"/>
    <w:rsid w:val="441A38D4"/>
    <w:rsid w:val="49925ABB"/>
    <w:rsid w:val="4BC77339"/>
    <w:rsid w:val="4C9236C5"/>
    <w:rsid w:val="505C172E"/>
    <w:rsid w:val="52F46F0B"/>
    <w:rsid w:val="53D8014D"/>
    <w:rsid w:val="55E064E0"/>
    <w:rsid w:val="572C6D10"/>
    <w:rsid w:val="58FE1654"/>
    <w:rsid w:val="5DC34279"/>
    <w:rsid w:val="608816D1"/>
    <w:rsid w:val="60EF4E7F"/>
    <w:rsid w:val="644438C0"/>
    <w:rsid w:val="64B60C08"/>
    <w:rsid w:val="665233C1"/>
    <w:rsid w:val="68A51E8A"/>
    <w:rsid w:val="6AD9688B"/>
    <w:rsid w:val="6B660497"/>
    <w:rsid w:val="6CC94AC4"/>
    <w:rsid w:val="6D0E3F22"/>
    <w:rsid w:val="712C7A0E"/>
    <w:rsid w:val="76F77C4B"/>
    <w:rsid w:val="7A6670B8"/>
    <w:rsid w:val="7C9011D9"/>
    <w:rsid w:val="7DC651C5"/>
    <w:rsid w:val="7FCC2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E079673"/>
  <w15:docId w15:val="{79D708C9-F72F-419C-AE8A-78779F33B3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qFormat="1"/>
    <w:lsdException w:name="header" w:qFormat="1"/>
    <w:lsdException w:name="footer" w:qFormat="1"/>
    <w:lsdException w:name="caption" w:semiHidden="1" w:unhideWhenUsed="1" w:qFormat="1"/>
    <w:lsdException w:name="annotation reference" w:qFormat="1"/>
    <w:lsdException w:name="Title" w:qFormat="1"/>
    <w:lsdException w:name="Default Paragraph Font" w:semiHidden="1" w:uiPriority="1" w:unhideWhenUsed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spacing w:after="160" w:line="278" w:lineRule="auto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qFormat/>
    <w:pPr>
      <w:jc w:val="left"/>
    </w:pPr>
  </w:style>
  <w:style w:type="paragraph" w:styleId="a4">
    <w:name w:val="Balloon Text"/>
    <w:basedOn w:val="a"/>
    <w:link w:val="a5"/>
    <w:qFormat/>
    <w:rPr>
      <w:sz w:val="18"/>
      <w:szCs w:val="18"/>
    </w:rPr>
  </w:style>
  <w:style w:type="paragraph" w:styleId="a6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7">
    <w:name w:val="header"/>
    <w:basedOn w:val="a"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styleId="a8">
    <w:name w:val="Normal (Web)"/>
    <w:basedOn w:val="a"/>
    <w:qFormat/>
    <w:pPr>
      <w:spacing w:beforeAutospacing="1" w:after="0" w:afterAutospacing="1"/>
      <w:jc w:val="left"/>
    </w:pPr>
    <w:rPr>
      <w:rFonts w:cs="Times New Roman"/>
      <w:kern w:val="0"/>
      <w:sz w:val="24"/>
    </w:rPr>
  </w:style>
  <w:style w:type="character" w:styleId="a9">
    <w:name w:val="Strong"/>
    <w:basedOn w:val="a0"/>
    <w:qFormat/>
    <w:rPr>
      <w:b/>
    </w:rPr>
  </w:style>
  <w:style w:type="character" w:styleId="aa">
    <w:name w:val="annotation reference"/>
    <w:basedOn w:val="a0"/>
    <w:qFormat/>
    <w:rPr>
      <w:sz w:val="21"/>
      <w:szCs w:val="21"/>
    </w:rPr>
  </w:style>
  <w:style w:type="character" w:customStyle="1" w:styleId="a5">
    <w:name w:val="批注框文本 字符"/>
    <w:basedOn w:val="a0"/>
    <w:link w:val="a4"/>
    <w:qFormat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95</Words>
  <Characters>545</Characters>
  <Application>Microsoft Office Word</Application>
  <DocSecurity>0</DocSecurity>
  <Lines>4</Lines>
  <Paragraphs>1</Paragraphs>
  <ScaleCrop>false</ScaleCrop>
  <Company/>
  <LinksUpToDate>false</LinksUpToDate>
  <CharactersWithSpaces>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</dc:creator>
  <cp:lastModifiedBy>Administrator</cp:lastModifiedBy>
  <cp:revision>5</cp:revision>
  <cp:lastPrinted>2025-02-26T19:09:00Z</cp:lastPrinted>
  <dcterms:created xsi:type="dcterms:W3CDTF">2025-06-04T07:08:00Z</dcterms:created>
  <dcterms:modified xsi:type="dcterms:W3CDTF">2025-06-04T07:40:00Z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2052-11.8.2.10125</vt:lpwstr>
  </property>
  <property fmtid="{D5CDD505-2E9C-101B-9397-08002B2CF9AE}" pid="3" name="ICV">
    <vt:lpwstr>87175D8917CE4E9A9D88F9520CAB1515</vt:lpwstr>
  </property>
</Properties>
</file>