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line="555" w:lineRule="atLeast"/>
        <w:jc w:val="center"/>
        <w:rPr>
          <w:rFonts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临高县旅游文化产业扶持项目审核程序</w:t>
      </w:r>
    </w:p>
    <w:p>
      <w:pPr>
        <w:pStyle w:val="3"/>
        <w:shd w:val="clear" w:color="auto" w:fill="FFFFFF"/>
        <w:spacing w:before="0" w:beforeAutospacing="0" w:after="0" w:afterAutospacing="0" w:line="555" w:lineRule="atLeast"/>
        <w:jc w:val="center"/>
        <w:rPr>
          <w:b/>
          <w:bCs/>
          <w:color w:val="595959"/>
          <w:spacing w:val="15"/>
          <w:sz w:val="32"/>
          <w:szCs w:val="32"/>
        </w:rPr>
      </w:pPr>
      <w:r>
        <w:rPr>
          <w:rStyle w:val="6"/>
          <w:rFonts w:hint="eastAsia"/>
          <w:color w:val="595959"/>
          <w:spacing w:val="15"/>
          <w:sz w:val="32"/>
          <w:szCs w:val="32"/>
        </w:rPr>
        <w:t> </w:t>
      </w:r>
    </w:p>
    <w:p>
      <w:pPr>
        <w:pStyle w:val="3"/>
        <w:shd w:val="clear" w:color="auto" w:fill="FFFFFF"/>
        <w:spacing w:before="0" w:beforeAutospacing="0" w:after="0" w:afterAutospacing="0" w:line="560" w:lineRule="exact"/>
        <w:ind w:firstLine="640" w:firstLineChars="200"/>
        <w:jc w:val="both"/>
        <w:rPr>
          <w:rFonts w:ascii="仿宋_GB2312" w:hAnsi="仿宋" w:eastAsia="仿宋_GB2312" w:cs="宋体"/>
          <w:kern w:val="2"/>
          <w:sz w:val="32"/>
          <w:szCs w:val="32"/>
        </w:rPr>
      </w:pPr>
      <w:r>
        <w:rPr>
          <w:rFonts w:hint="eastAsia" w:ascii="仿宋_GB2312" w:hAnsi="仿宋" w:eastAsia="仿宋_GB2312" w:cs="宋体"/>
          <w:kern w:val="2"/>
          <w:sz w:val="32"/>
          <w:szCs w:val="32"/>
        </w:rPr>
        <w:t>一、申报时间为每年度的</w:t>
      </w:r>
      <w:r>
        <w:rPr>
          <w:rFonts w:hint="eastAsia" w:ascii="仿宋_GB2312" w:hAnsi="仿宋" w:eastAsia="仿宋_GB2312" w:cs="宋体"/>
          <w:kern w:val="2"/>
          <w:sz w:val="32"/>
          <w:szCs w:val="32"/>
          <w:lang w:val="en-US" w:eastAsia="zh-CN"/>
        </w:rPr>
        <w:t>9</w:t>
      </w:r>
      <w:r>
        <w:rPr>
          <w:rFonts w:hint="eastAsia" w:ascii="仿宋_GB2312" w:hAnsi="仿宋" w:eastAsia="仿宋_GB2312" w:cs="宋体"/>
          <w:color w:val="000000"/>
          <w:kern w:val="2"/>
          <w:sz w:val="32"/>
          <w:szCs w:val="32"/>
        </w:rPr>
        <w:t>月1日至</w:t>
      </w:r>
      <w:r>
        <w:rPr>
          <w:rFonts w:hint="eastAsia" w:ascii="仿宋_GB2312" w:hAnsi="仿宋" w:eastAsia="仿宋_GB2312" w:cs="宋体"/>
          <w:color w:val="000000"/>
          <w:kern w:val="2"/>
          <w:sz w:val="32"/>
          <w:szCs w:val="32"/>
          <w:lang w:val="en-US" w:eastAsia="zh-CN"/>
        </w:rPr>
        <w:t>10</w:t>
      </w:r>
      <w:r>
        <w:rPr>
          <w:rFonts w:hint="eastAsia" w:ascii="仿宋_GB2312" w:hAnsi="仿宋" w:eastAsia="仿宋_GB2312" w:cs="宋体"/>
          <w:color w:val="000000"/>
          <w:kern w:val="2"/>
          <w:sz w:val="32"/>
          <w:szCs w:val="32"/>
        </w:rPr>
        <w:t>月</w:t>
      </w:r>
      <w:r>
        <w:rPr>
          <w:rFonts w:hint="eastAsia" w:ascii="仿宋_GB2312" w:hAnsi="仿宋" w:eastAsia="仿宋_GB2312" w:cs="宋体"/>
          <w:color w:val="000000"/>
          <w:kern w:val="2"/>
          <w:sz w:val="32"/>
          <w:szCs w:val="32"/>
          <w:lang w:val="en-US" w:eastAsia="zh-CN"/>
        </w:rPr>
        <w:t>20</w:t>
      </w:r>
      <w:bookmarkStart w:id="0" w:name="_GoBack"/>
      <w:bookmarkEnd w:id="0"/>
      <w:r>
        <w:rPr>
          <w:rFonts w:hint="eastAsia" w:ascii="仿宋_GB2312" w:hAnsi="仿宋" w:eastAsia="仿宋_GB2312" w:cs="宋体"/>
          <w:color w:val="000000"/>
          <w:kern w:val="2"/>
          <w:sz w:val="32"/>
          <w:szCs w:val="32"/>
        </w:rPr>
        <w:t>日</w:t>
      </w:r>
      <w:r>
        <w:rPr>
          <w:rFonts w:hint="eastAsia" w:ascii="仿宋_GB2312" w:hAnsi="仿宋" w:eastAsia="仿宋_GB2312" w:cs="宋体"/>
          <w:kern w:val="2"/>
          <w:sz w:val="32"/>
          <w:szCs w:val="32"/>
        </w:rPr>
        <w:t>。凡符合条件的旅游企业及相关单位，应当在申报时间内向县旅游和文化广电体育局提出申请并提交相关申报材料，否则逾期不予受理。县旅游和文化广电体育局负责对申报材料进行初审。</w:t>
      </w:r>
    </w:p>
    <w:p>
      <w:pPr>
        <w:pStyle w:val="3"/>
        <w:shd w:val="clear" w:color="auto" w:fill="FFFFFF"/>
        <w:spacing w:before="0" w:beforeAutospacing="0" w:after="0" w:afterAutospacing="0" w:line="560" w:lineRule="exact"/>
        <w:ind w:firstLine="640" w:firstLineChars="200"/>
        <w:jc w:val="both"/>
        <w:rPr>
          <w:rFonts w:ascii="仿宋_GB2312" w:hAnsi="仿宋" w:eastAsia="仿宋_GB2312" w:cs="宋体"/>
          <w:kern w:val="2"/>
          <w:sz w:val="32"/>
          <w:szCs w:val="32"/>
        </w:rPr>
      </w:pPr>
      <w:r>
        <w:rPr>
          <w:rFonts w:hint="eastAsia" w:ascii="仿宋_GB2312" w:hAnsi="仿宋" w:eastAsia="仿宋_GB2312" w:cs="宋体"/>
          <w:kern w:val="2"/>
          <w:sz w:val="32"/>
          <w:szCs w:val="32"/>
        </w:rPr>
        <w:t>二、申报材料经县旅游和文化广电体育局初审后，由县旅游和文化广电体育局聘请第三方机构会同审计局等部门对申报单位及项目进行实地核查，对符合条件的由县旅游和文化广电体育局组织评审。</w:t>
      </w:r>
    </w:p>
    <w:p>
      <w:pPr>
        <w:pStyle w:val="3"/>
        <w:shd w:val="clear" w:color="auto" w:fill="FFFFFF"/>
        <w:spacing w:before="0" w:beforeAutospacing="0" w:after="0" w:afterAutospacing="0" w:line="560" w:lineRule="exact"/>
        <w:ind w:firstLine="640" w:firstLineChars="200"/>
        <w:jc w:val="both"/>
        <w:rPr>
          <w:rFonts w:ascii="仿宋_GB2312" w:hAnsi="仿宋" w:eastAsia="仿宋_GB2312" w:cs="宋体"/>
          <w:kern w:val="2"/>
          <w:sz w:val="32"/>
          <w:szCs w:val="32"/>
        </w:rPr>
      </w:pPr>
      <w:r>
        <w:rPr>
          <w:rFonts w:hint="eastAsia" w:ascii="仿宋_GB2312" w:hAnsi="仿宋" w:eastAsia="仿宋_GB2312" w:cs="宋体"/>
          <w:kern w:val="2"/>
          <w:sz w:val="32"/>
          <w:szCs w:val="32"/>
        </w:rPr>
        <w:t>三、评审结果将在临高县人民政府网站进行公示，公示期为7个工作日。公示期满无异议的，由县旅游和文化广电体育局根据相关程序报批；项目审批后，县旅游和文化广电体育局向县政府及县财政局申请资金划拨。公示期内有异议的，县旅游和文化广电体育局组织重审，重审证明异议内容属实的不予扶持，并将重审结果告知申请企业。</w:t>
      </w:r>
    </w:p>
    <w:p>
      <w:pPr>
        <w:pStyle w:val="2"/>
        <w:adjustRightInd w:val="0"/>
        <w:spacing w:line="560" w:lineRule="exact"/>
        <w:ind w:firstLine="640" w:firstLineChars="200"/>
        <w:rPr>
          <w:rFonts w:ascii="仿宋_GB2312" w:hAnsi="黑体" w:eastAsia="仿宋_GB2312" w:cs="宋体"/>
          <w:sz w:val="32"/>
          <w:szCs w:val="32"/>
        </w:rPr>
      </w:pPr>
    </w:p>
    <w:p>
      <w:pPr>
        <w:pStyle w:val="2"/>
        <w:adjustRightInd w:val="0"/>
        <w:spacing w:line="540" w:lineRule="exact"/>
        <w:ind w:firstLine="640" w:firstLineChars="200"/>
        <w:rPr>
          <w:rFonts w:ascii="仿宋_GB2312" w:hAnsi="仿宋" w:eastAsia="仿宋_GB2312"/>
          <w:spacing w:val="-20"/>
          <w:sz w:val="32"/>
          <w:szCs w:val="32"/>
        </w:rPr>
      </w:pPr>
      <w:r>
        <w:rPr>
          <w:rFonts w:hint="eastAsia" w:ascii="仿宋_GB2312" w:hAnsi="黑体" w:eastAsia="仿宋_GB2312" w:cs="宋体"/>
          <w:sz w:val="32"/>
          <w:szCs w:val="32"/>
        </w:rPr>
        <w:t xml:space="preserve"> </w:t>
      </w:r>
    </w:p>
    <w:p>
      <w:pPr>
        <w:pStyle w:val="3"/>
        <w:shd w:val="clear" w:color="auto" w:fill="FFFFFF"/>
        <w:adjustRightInd w:val="0"/>
        <w:spacing w:before="0" w:beforeAutospacing="0" w:after="0" w:afterAutospacing="0" w:line="560" w:lineRule="exact"/>
        <w:rPr>
          <w:rFonts w:ascii="仿宋_GB2312" w:hAnsi="仿宋" w:eastAsia="仿宋_GB2312"/>
          <w:spacing w:val="-20"/>
          <w:kern w:val="2"/>
          <w:sz w:val="32"/>
          <w:szCs w:val="32"/>
        </w:rPr>
      </w:pPr>
    </w:p>
    <w:p>
      <w:pPr>
        <w:pStyle w:val="3"/>
        <w:shd w:val="clear" w:color="auto" w:fill="FFFFFF"/>
        <w:adjustRightInd w:val="0"/>
        <w:spacing w:before="0" w:beforeAutospacing="0" w:after="0" w:afterAutospacing="0" w:line="560" w:lineRule="exact"/>
        <w:rPr>
          <w:rFonts w:ascii="仿宋_GB2312" w:hAnsi="仿宋" w:eastAsia="仿宋_GB2312"/>
          <w:spacing w:val="-20"/>
          <w:kern w:val="2"/>
          <w:sz w:val="32"/>
          <w:szCs w:val="32"/>
        </w:rPr>
      </w:pPr>
    </w:p>
    <w:p>
      <w:pPr>
        <w:pStyle w:val="3"/>
        <w:shd w:val="clear" w:color="auto" w:fill="FFFFFF"/>
        <w:adjustRightInd w:val="0"/>
        <w:spacing w:before="0" w:beforeAutospacing="0" w:after="0" w:afterAutospacing="0" w:line="560" w:lineRule="exact"/>
        <w:rPr>
          <w:rFonts w:ascii="仿宋_GB2312" w:hAnsi="仿宋" w:eastAsia="仿宋_GB2312"/>
          <w:spacing w:val="-20"/>
          <w:kern w:val="2"/>
          <w:sz w:val="32"/>
          <w:szCs w:val="32"/>
        </w:rPr>
      </w:pPr>
    </w:p>
    <w:p>
      <w:pPr>
        <w:pStyle w:val="3"/>
        <w:shd w:val="clear" w:color="auto" w:fill="FFFFFF"/>
        <w:adjustRightInd w:val="0"/>
        <w:spacing w:before="0" w:beforeAutospacing="0" w:after="0" w:afterAutospacing="0" w:line="560" w:lineRule="exact"/>
        <w:rPr>
          <w:rFonts w:hint="eastAsia" w:ascii="仿宋_GB2312" w:hAnsi="仿宋" w:eastAsia="仿宋_GB2312"/>
          <w:spacing w:val="-20"/>
          <w:kern w:val="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B25FF5"/>
    <w:rsid w:val="27B25FF5"/>
    <w:rsid w:val="3CDF0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iPriority="99"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nhideWhenUsed/>
    <w:uiPriority w:val="99"/>
    <w:rPr>
      <w:rFonts w:ascii="宋体" w:hAnsi="Courier New" w:eastAsia="宋体"/>
      <w:kern w:val="0"/>
      <w:sz w:val="20"/>
      <w:szCs w:val="21"/>
    </w:rPr>
  </w:style>
  <w:style w:type="paragraph" w:styleId="3">
    <w:name w:val="Normal (Web)"/>
    <w:basedOn w:val="1"/>
    <w:unhideWhenUsed/>
    <w:uiPriority w:val="99"/>
    <w:pPr>
      <w:spacing w:before="100" w:beforeAutospacing="1" w:after="100" w:afterAutospacing="1"/>
      <w:jc w:val="left"/>
    </w:pPr>
    <w:rPr>
      <w:rFonts w:eastAsia="宋体"/>
      <w:kern w:val="0"/>
      <w:sz w:val="24"/>
      <w:szCs w:val="20"/>
    </w:rPr>
  </w:style>
  <w:style w:type="character" w:styleId="6">
    <w:name w:val="Strong"/>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2021-07-29T10:08:00Z</dcterms:created>
  <dc:creator>lenovo</dc:creator>
  <cp:lastModifiedBy>未定义</cp:lastModifiedBy>
  <dcterms:modified xsi:type="dcterms:W3CDTF">2021-11-22T10:48:39Z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