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sz w:val="30"/>
          <w:szCs w:val="30"/>
        </w:rPr>
      </w:pPr>
    </w:p>
    <w:p>
      <w:pPr>
        <w:jc w:val="center"/>
        <w:rPr>
          <w:rFonts w:hint="eastAsia" w:ascii="黑体" w:hAnsi="ˎ̥" w:eastAsia="黑体"/>
          <w:sz w:val="44"/>
          <w:szCs w:val="44"/>
        </w:rPr>
      </w:pPr>
      <w:r>
        <w:rPr>
          <w:rFonts w:hint="eastAsia" w:ascii="黑体" w:hAnsi="ˎ̥" w:eastAsia="黑体"/>
          <w:sz w:val="44"/>
          <w:szCs w:val="44"/>
        </w:rPr>
        <w:t>海南省</w:t>
      </w:r>
      <w:r>
        <w:rPr>
          <w:rFonts w:hint="eastAsia" w:ascii="黑体" w:hAnsi="ˎ̥" w:eastAsia="黑体"/>
          <w:sz w:val="44"/>
          <w:szCs w:val="44"/>
          <w:lang w:eastAsia="zh-CN"/>
        </w:rPr>
        <w:t>民政厅2018年度</w:t>
      </w:r>
      <w:r>
        <w:rPr>
          <w:rFonts w:hint="eastAsia" w:ascii="黑体" w:hAnsi="ˎ̥" w:eastAsia="黑体"/>
          <w:sz w:val="44"/>
          <w:szCs w:val="44"/>
        </w:rPr>
        <w:t>部门决算</w:t>
      </w:r>
    </w:p>
    <w:p>
      <w:pPr>
        <w:jc w:val="center"/>
        <w:rPr>
          <w:rFonts w:hint="eastAsia" w:ascii="黑体" w:hAnsi="ˎ̥" w:eastAsia="黑体"/>
          <w:b/>
          <w:sz w:val="32"/>
          <w:szCs w:val="32"/>
        </w:rPr>
      </w:pPr>
    </w:p>
    <w:p>
      <w:pPr>
        <w:spacing w:before="0" w:beforeLines="0" w:after="0" w:afterLines="0" w:line="240" w:lineRule="auto"/>
        <w:ind w:left="0" w:leftChars="0" w:right="0" w:rightChars="0" w:firstLine="0" w:firstLineChars="0"/>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w:t>
      </w:r>
      <w:r>
        <w:rPr>
          <w:rFonts w:hint="eastAsia" w:ascii="黑体" w:hAnsi="黑体" w:eastAsia="黑体" w:cs="黑体"/>
          <w:sz w:val="44"/>
          <w:szCs w:val="44"/>
          <w:lang w:val="en-US" w:eastAsia="zh-CN"/>
        </w:rPr>
        <w:t xml:space="preserve">  </w:t>
      </w:r>
      <w:r>
        <w:rPr>
          <w:rFonts w:hint="eastAsia" w:ascii="黑体" w:hAnsi="黑体" w:eastAsia="黑体" w:cs="黑体"/>
          <w:sz w:val="44"/>
          <w:szCs w:val="44"/>
        </w:rPr>
        <w:t>录</w:t>
      </w:r>
    </w:p>
    <w:p>
      <w:pPr>
        <w:pStyle w:val="7"/>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_Toc1704_WPSOffice_Level1 </w:instrText>
      </w:r>
      <w:r>
        <w:rPr>
          <w:b w:val="0"/>
          <w:bCs w:val="0"/>
          <w:sz w:val="32"/>
          <w:szCs w:val="32"/>
        </w:rPr>
        <w:fldChar w:fldCharType="separate"/>
      </w:r>
      <w:r>
        <w:rPr>
          <w:rFonts w:hint="eastAsia" w:ascii="黑体" w:hAnsi="ˎ̥" w:eastAsia="黑体"/>
          <w:b w:val="0"/>
          <w:bCs w:val="0"/>
          <w:sz w:val="32"/>
          <w:szCs w:val="32"/>
          <w:lang w:eastAsia="zh-CN"/>
        </w:rPr>
        <w:t>第一部分</w:t>
      </w:r>
      <w:r>
        <w:rPr>
          <w:rFonts w:hint="eastAsia" w:ascii="黑体" w:hAnsi="ˎ̥" w:eastAsia="黑体"/>
          <w:b w:val="0"/>
          <w:bCs w:val="0"/>
          <w:sz w:val="32"/>
          <w:szCs w:val="32"/>
          <w:lang w:val="en-US" w:eastAsia="zh-CN"/>
        </w:rPr>
        <w:t xml:space="preserve">  部门概况</w:t>
      </w:r>
      <w:r>
        <w:rPr>
          <w:b w:val="0"/>
          <w:bCs w:val="0"/>
          <w:sz w:val="32"/>
          <w:szCs w:val="32"/>
        </w:rPr>
        <w:tab/>
      </w:r>
      <w:r>
        <w:rPr>
          <w:rFonts w:hint="eastAsia"/>
          <w:b w:val="0"/>
          <w:bCs w:val="0"/>
          <w:sz w:val="32"/>
          <w:szCs w:val="32"/>
          <w:lang w:val="en-US" w:eastAsia="zh-CN"/>
        </w:rPr>
        <w:t>3</w:t>
      </w:r>
      <w:r>
        <w:rPr>
          <w:b w:val="0"/>
          <w:bCs w:val="0"/>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一、</w:t>
      </w:r>
      <w:r>
        <w:rPr>
          <w:rFonts w:hint="eastAsia" w:ascii="仿宋" w:hAnsi="仿宋" w:eastAsia="仿宋" w:cs="仿宋"/>
          <w:sz w:val="32"/>
          <w:szCs w:val="32"/>
        </w:rPr>
        <w:t>部门职责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3</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二、</w:t>
      </w:r>
      <w:r>
        <w:rPr>
          <w:rFonts w:hint="eastAsia" w:ascii="仿宋" w:hAnsi="仿宋" w:eastAsia="仿宋" w:cs="仿宋"/>
          <w:sz w:val="32"/>
          <w:szCs w:val="32"/>
        </w:rPr>
        <w:t>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5</w:t>
      </w:r>
    </w:p>
    <w:p>
      <w:pPr>
        <w:pStyle w:val="7"/>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_Toc28253_WPSOffice_Level1 </w:instrText>
      </w:r>
      <w:r>
        <w:rPr>
          <w:b w:val="0"/>
          <w:bCs w:val="0"/>
          <w:sz w:val="32"/>
          <w:szCs w:val="32"/>
        </w:rPr>
        <w:fldChar w:fldCharType="separate"/>
      </w:r>
      <w:r>
        <w:rPr>
          <w:rFonts w:hint="eastAsia" w:ascii="黑体" w:hAnsi="ˎ̥" w:eastAsia="黑体"/>
          <w:b w:val="0"/>
          <w:bCs w:val="0"/>
          <w:sz w:val="32"/>
          <w:szCs w:val="32"/>
          <w:lang w:eastAsia="zh-CN"/>
        </w:rPr>
        <w:t>第二部分</w:t>
      </w:r>
      <w:r>
        <w:rPr>
          <w:rFonts w:hint="eastAsia" w:ascii="黑体" w:hAnsi="ˎ̥" w:eastAsia="黑体"/>
          <w:b w:val="0"/>
          <w:bCs w:val="0"/>
          <w:sz w:val="32"/>
          <w:szCs w:val="32"/>
          <w:lang w:val="en-US" w:eastAsia="zh-CN"/>
        </w:rPr>
        <w:t xml:space="preserve">  海南省民政厅</w:t>
      </w:r>
      <w:r>
        <w:rPr>
          <w:rFonts w:hint="eastAsia" w:ascii="黑体" w:hAnsi="ˎ̥" w:eastAsia="黑体"/>
          <w:b w:val="0"/>
          <w:bCs w:val="0"/>
          <w:sz w:val="32"/>
          <w:szCs w:val="32"/>
          <w:lang w:eastAsia="zh-CN"/>
        </w:rPr>
        <w:t>2018</w:t>
      </w:r>
      <w:r>
        <w:rPr>
          <w:rFonts w:hint="eastAsia" w:ascii="黑体" w:hAnsi="ˎ̥" w:eastAsia="黑体"/>
          <w:b w:val="0"/>
          <w:bCs w:val="0"/>
          <w:sz w:val="32"/>
          <w:szCs w:val="32"/>
        </w:rPr>
        <w:t>年度部门决算</w:t>
      </w:r>
      <w:r>
        <w:rPr>
          <w:rFonts w:hint="eastAsia" w:ascii="黑体" w:hAnsi="ˎ̥" w:eastAsia="黑体"/>
          <w:b w:val="0"/>
          <w:bCs w:val="0"/>
          <w:sz w:val="32"/>
          <w:szCs w:val="32"/>
          <w:lang w:eastAsia="zh-CN"/>
        </w:rPr>
        <w:t>公开</w:t>
      </w:r>
      <w:r>
        <w:rPr>
          <w:rFonts w:hint="eastAsia" w:ascii="黑体" w:hAnsi="ˎ̥" w:eastAsia="黑体"/>
          <w:b w:val="0"/>
          <w:bCs w:val="0"/>
          <w:sz w:val="32"/>
          <w:szCs w:val="32"/>
        </w:rPr>
        <w:t>表</w:t>
      </w:r>
      <w:r>
        <w:rPr>
          <w:b w:val="0"/>
          <w:bCs w:val="0"/>
          <w:sz w:val="32"/>
          <w:szCs w:val="32"/>
        </w:rPr>
        <w:tab/>
      </w:r>
      <w:r>
        <w:rPr>
          <w:b w:val="0"/>
          <w:bCs w:val="0"/>
          <w:sz w:val="32"/>
          <w:szCs w:val="32"/>
        </w:rPr>
        <w:fldChar w:fldCharType="end"/>
      </w:r>
      <w:r>
        <w:rPr>
          <w:rFonts w:hint="eastAsia"/>
          <w:b w:val="0"/>
          <w:bCs w:val="0"/>
          <w:sz w:val="32"/>
          <w:szCs w:val="32"/>
          <w:lang w:val="en-US" w:eastAsia="zh-CN"/>
        </w:rPr>
        <w:t>6</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_Toc11518_WPSOffice_Level2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一、</w:t>
      </w:r>
      <w:r>
        <w:rPr>
          <w:rFonts w:hint="eastAsia" w:ascii="仿宋" w:hAnsi="仿宋" w:eastAsia="仿宋" w:cs="仿宋"/>
          <w:sz w:val="32"/>
          <w:szCs w:val="32"/>
        </w:rPr>
        <w:t>收入支出决算</w:t>
      </w:r>
      <w:r>
        <w:rPr>
          <w:rFonts w:hint="eastAsia" w:ascii="仿宋" w:hAnsi="仿宋" w:eastAsia="仿宋" w:cs="仿宋"/>
          <w:sz w:val="32"/>
          <w:szCs w:val="32"/>
          <w:lang w:eastAsia="zh-CN"/>
        </w:rPr>
        <w:t>公开</w:t>
      </w:r>
      <w:r>
        <w:rPr>
          <w:rFonts w:hint="eastAsia" w:ascii="仿宋" w:hAnsi="仿宋" w:eastAsia="仿宋" w:cs="仿宋"/>
          <w:sz w:val="32"/>
          <w:szCs w:val="32"/>
        </w:rPr>
        <w:t>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_Toc28622_WPSOffice_Level2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二、</w:t>
      </w:r>
      <w:r>
        <w:rPr>
          <w:rFonts w:hint="eastAsia" w:ascii="仿宋" w:hAnsi="仿宋" w:eastAsia="仿宋" w:cs="仿宋"/>
          <w:sz w:val="32"/>
          <w:szCs w:val="32"/>
        </w:rPr>
        <w:t>收入决算</w:t>
      </w:r>
      <w:r>
        <w:rPr>
          <w:rFonts w:hint="eastAsia" w:ascii="仿宋" w:hAnsi="仿宋" w:eastAsia="仿宋" w:cs="仿宋"/>
          <w:sz w:val="32"/>
          <w:szCs w:val="32"/>
          <w:lang w:eastAsia="zh-CN"/>
        </w:rPr>
        <w:t>公开</w:t>
      </w:r>
      <w:r>
        <w:rPr>
          <w:rFonts w:hint="eastAsia" w:ascii="仿宋" w:hAnsi="仿宋" w:eastAsia="仿宋" w:cs="仿宋"/>
          <w:sz w:val="32"/>
          <w:szCs w:val="32"/>
        </w:rPr>
        <w:t>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_Toc5489_WPSOffice_Level2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三、</w:t>
      </w:r>
      <w:r>
        <w:rPr>
          <w:rFonts w:hint="eastAsia" w:ascii="仿宋" w:hAnsi="仿宋" w:eastAsia="仿宋" w:cs="仿宋"/>
          <w:sz w:val="32"/>
          <w:szCs w:val="32"/>
        </w:rPr>
        <w:t>支出决算</w:t>
      </w:r>
      <w:r>
        <w:rPr>
          <w:rFonts w:hint="eastAsia" w:ascii="仿宋" w:hAnsi="仿宋" w:eastAsia="仿宋" w:cs="仿宋"/>
          <w:sz w:val="32"/>
          <w:szCs w:val="32"/>
          <w:lang w:eastAsia="zh-CN"/>
        </w:rPr>
        <w:t>公开</w:t>
      </w:r>
      <w:r>
        <w:rPr>
          <w:rFonts w:hint="eastAsia" w:ascii="仿宋" w:hAnsi="仿宋" w:eastAsia="仿宋" w:cs="仿宋"/>
          <w:sz w:val="32"/>
          <w:szCs w:val="32"/>
        </w:rPr>
        <w:t>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_Toc23493_WPSOffice_Level2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四、</w:t>
      </w:r>
      <w:r>
        <w:rPr>
          <w:rFonts w:hint="eastAsia" w:ascii="仿宋" w:hAnsi="仿宋" w:eastAsia="仿宋" w:cs="仿宋"/>
          <w:sz w:val="32"/>
          <w:szCs w:val="32"/>
        </w:rPr>
        <w:t xml:space="preserve"> 财政拨款收入支出决算</w:t>
      </w:r>
      <w:r>
        <w:rPr>
          <w:rFonts w:hint="eastAsia" w:ascii="仿宋" w:hAnsi="仿宋" w:eastAsia="仿宋" w:cs="仿宋"/>
          <w:sz w:val="32"/>
          <w:szCs w:val="32"/>
          <w:lang w:eastAsia="zh-CN"/>
        </w:rPr>
        <w:t>公开</w:t>
      </w:r>
      <w:r>
        <w:rPr>
          <w:rFonts w:hint="eastAsia" w:ascii="仿宋" w:hAnsi="仿宋" w:eastAsia="仿宋" w:cs="仿宋"/>
          <w:sz w:val="32"/>
          <w:szCs w:val="32"/>
        </w:rPr>
        <w:t>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_Toc7879_WPSOffice_Level2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五、</w:t>
      </w:r>
      <w:r>
        <w:rPr>
          <w:rFonts w:hint="eastAsia" w:ascii="仿宋" w:hAnsi="仿宋" w:eastAsia="仿宋" w:cs="仿宋"/>
          <w:sz w:val="32"/>
          <w:szCs w:val="32"/>
        </w:rPr>
        <w:t>一般公共预算财政拨款收入支出决算</w:t>
      </w:r>
      <w:r>
        <w:rPr>
          <w:rFonts w:hint="eastAsia" w:ascii="仿宋" w:hAnsi="仿宋" w:eastAsia="仿宋" w:cs="仿宋"/>
          <w:sz w:val="32"/>
          <w:szCs w:val="32"/>
          <w:lang w:eastAsia="zh-CN"/>
        </w:rPr>
        <w:t>公开</w:t>
      </w:r>
      <w:r>
        <w:rPr>
          <w:rFonts w:hint="eastAsia" w:ascii="仿宋" w:hAnsi="仿宋" w:eastAsia="仿宋" w:cs="仿宋"/>
          <w:sz w:val="32"/>
          <w:szCs w:val="32"/>
        </w:rPr>
        <w:t>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_Toc8373_WPSOffice_Level2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六、</w:t>
      </w:r>
      <w:r>
        <w:rPr>
          <w:rFonts w:hint="eastAsia" w:ascii="仿宋" w:hAnsi="仿宋" w:eastAsia="仿宋" w:cs="仿宋"/>
          <w:sz w:val="32"/>
          <w:szCs w:val="32"/>
        </w:rPr>
        <w:t>一般公共预算财政拨款基本支出决算</w:t>
      </w:r>
      <w:r>
        <w:rPr>
          <w:rFonts w:hint="eastAsia" w:ascii="仿宋" w:hAnsi="仿宋" w:eastAsia="仿宋" w:cs="仿宋"/>
          <w:sz w:val="32"/>
          <w:szCs w:val="32"/>
          <w:lang w:eastAsia="zh-CN"/>
        </w:rPr>
        <w:t>公开</w:t>
      </w:r>
      <w:r>
        <w:rPr>
          <w:rFonts w:hint="eastAsia" w:ascii="仿宋" w:hAnsi="仿宋" w:eastAsia="仿宋" w:cs="仿宋"/>
          <w:sz w:val="32"/>
          <w:szCs w:val="32"/>
        </w:rPr>
        <w:t>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七、</w:t>
      </w:r>
      <w:r>
        <w:rPr>
          <w:rFonts w:hint="eastAsia" w:ascii="仿宋" w:hAnsi="仿宋" w:eastAsia="仿宋" w:cs="仿宋"/>
          <w:sz w:val="32"/>
          <w:szCs w:val="32"/>
        </w:rPr>
        <w:t>政府性基金预算财政拨款收入支出决算</w:t>
      </w:r>
      <w:r>
        <w:rPr>
          <w:rFonts w:hint="eastAsia" w:ascii="仿宋" w:hAnsi="仿宋" w:eastAsia="仿宋" w:cs="仿宋"/>
          <w:sz w:val="32"/>
          <w:szCs w:val="32"/>
          <w:lang w:eastAsia="zh-CN"/>
        </w:rPr>
        <w:t>公开</w:t>
      </w:r>
      <w:r>
        <w:rPr>
          <w:rFonts w:hint="eastAsia" w:ascii="仿宋" w:hAnsi="仿宋" w:eastAsia="仿宋" w:cs="仿宋"/>
          <w:sz w:val="32"/>
          <w:szCs w:val="32"/>
        </w:rPr>
        <w:t>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八、</w:t>
      </w:r>
      <w:r>
        <w:rPr>
          <w:rFonts w:hint="eastAsia" w:ascii="仿宋" w:hAnsi="仿宋" w:eastAsia="仿宋" w:cs="仿宋"/>
          <w:sz w:val="32"/>
          <w:szCs w:val="32"/>
        </w:rPr>
        <w:t>一般公共预算财政拨款“三公”经费支出决算</w:t>
      </w:r>
      <w:r>
        <w:rPr>
          <w:rFonts w:hint="eastAsia" w:ascii="仿宋" w:hAnsi="仿宋" w:eastAsia="仿宋" w:cs="仿宋"/>
          <w:sz w:val="32"/>
          <w:szCs w:val="32"/>
          <w:lang w:eastAsia="zh-CN"/>
        </w:rPr>
        <w:t>公开</w:t>
      </w:r>
      <w:r>
        <w:rPr>
          <w:rFonts w:hint="eastAsia" w:ascii="仿宋" w:hAnsi="仿宋" w:eastAsia="仿宋" w:cs="仿宋"/>
          <w:sz w:val="32"/>
          <w:szCs w:val="32"/>
        </w:rPr>
        <w:t>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九、政府性基金</w:t>
      </w:r>
      <w:r>
        <w:rPr>
          <w:rFonts w:hint="eastAsia" w:ascii="仿宋" w:hAnsi="仿宋" w:eastAsia="仿宋" w:cs="仿宋"/>
          <w:sz w:val="32"/>
          <w:szCs w:val="32"/>
        </w:rPr>
        <w:t>预算财政拨款“三公”经费支出决算</w:t>
      </w:r>
      <w:r>
        <w:rPr>
          <w:rFonts w:hint="eastAsia" w:ascii="仿宋" w:hAnsi="仿宋" w:eastAsia="仿宋" w:cs="仿宋"/>
          <w:sz w:val="32"/>
          <w:szCs w:val="32"/>
          <w:lang w:eastAsia="zh-CN"/>
        </w:rPr>
        <w:t>公开</w:t>
      </w:r>
      <w:r>
        <w:rPr>
          <w:rFonts w:hint="eastAsia" w:ascii="仿宋" w:hAnsi="仿宋" w:eastAsia="仿宋" w:cs="仿宋"/>
          <w:sz w:val="32"/>
          <w:szCs w:val="32"/>
        </w:rPr>
        <w:t>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十、资产负债公开简表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7"/>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_Toc27590_WPSOffice_Level1 </w:instrText>
      </w:r>
      <w:r>
        <w:rPr>
          <w:b w:val="0"/>
          <w:bCs w:val="0"/>
          <w:sz w:val="32"/>
          <w:szCs w:val="32"/>
        </w:rPr>
        <w:fldChar w:fldCharType="separate"/>
      </w:r>
      <w:r>
        <w:rPr>
          <w:rFonts w:hint="eastAsia" w:ascii="黑体" w:hAnsi="黑体" w:eastAsia="黑体" w:cs="黑体"/>
          <w:b w:val="0"/>
          <w:bCs w:val="0"/>
          <w:sz w:val="32"/>
          <w:szCs w:val="32"/>
          <w:lang w:eastAsia="zh-CN"/>
        </w:rPr>
        <w:t>第三部分</w:t>
      </w:r>
      <w:r>
        <w:rPr>
          <w:rFonts w:hint="eastAsia"/>
          <w:b w:val="0"/>
          <w:bCs w:val="0"/>
          <w:sz w:val="32"/>
          <w:szCs w:val="32"/>
          <w:lang w:val="en-US" w:eastAsia="zh-CN"/>
        </w:rPr>
        <w:t xml:space="preserve">  </w:t>
      </w:r>
      <w:r>
        <w:rPr>
          <w:rFonts w:hint="eastAsia" w:ascii="黑体" w:hAnsi="ˎ̥" w:eastAsia="黑体"/>
          <w:b w:val="0"/>
          <w:bCs w:val="0"/>
          <w:sz w:val="32"/>
          <w:szCs w:val="32"/>
          <w:lang w:val="en-US" w:eastAsia="zh-CN"/>
        </w:rPr>
        <w:t>海南省民政厅</w:t>
      </w:r>
      <w:r>
        <w:rPr>
          <w:rFonts w:hint="eastAsia" w:ascii="黑体" w:hAnsi="ˎ̥" w:eastAsia="黑体"/>
          <w:b w:val="0"/>
          <w:bCs w:val="0"/>
          <w:sz w:val="32"/>
          <w:szCs w:val="32"/>
          <w:lang w:eastAsia="zh-CN"/>
        </w:rPr>
        <w:t>2018</w:t>
      </w:r>
      <w:r>
        <w:rPr>
          <w:rFonts w:hint="eastAsia" w:ascii="黑体" w:hAnsi="ˎ̥" w:eastAsia="黑体"/>
          <w:b w:val="0"/>
          <w:bCs w:val="0"/>
          <w:sz w:val="32"/>
          <w:szCs w:val="32"/>
        </w:rPr>
        <w:t>年度部门决算情况说明</w:t>
      </w:r>
      <w:r>
        <w:rPr>
          <w:b w:val="0"/>
          <w:bCs w:val="0"/>
          <w:sz w:val="32"/>
          <w:szCs w:val="32"/>
        </w:rPr>
        <w:tab/>
      </w:r>
      <w:r>
        <w:rPr>
          <w:b w:val="0"/>
          <w:bCs w:val="0"/>
          <w:sz w:val="32"/>
          <w:szCs w:val="32"/>
        </w:rPr>
        <w:fldChar w:fldCharType="end"/>
      </w:r>
      <w:r>
        <w:rPr>
          <w:rFonts w:hint="eastAsia"/>
          <w:b w:val="0"/>
          <w:bCs w:val="0"/>
          <w:sz w:val="32"/>
          <w:szCs w:val="32"/>
          <w:lang w:val="en-US" w:eastAsia="zh-CN"/>
        </w:rPr>
        <w:t>7</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一、</w:t>
      </w:r>
      <w:r>
        <w:rPr>
          <w:rFonts w:hint="eastAsia" w:ascii="仿宋" w:hAnsi="仿宋" w:eastAsia="仿宋" w:cs="仿宋"/>
          <w:b w:val="0"/>
          <w:bCs/>
          <w:sz w:val="32"/>
          <w:szCs w:val="32"/>
        </w:rPr>
        <w:t>收入支出决算总体情况说明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7</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二、</w:t>
      </w:r>
      <w:r>
        <w:rPr>
          <w:rFonts w:hint="eastAsia" w:ascii="仿宋" w:hAnsi="仿宋" w:eastAsia="仿宋" w:cs="仿宋"/>
          <w:b w:val="0"/>
          <w:bCs/>
          <w:sz w:val="32"/>
          <w:szCs w:val="32"/>
        </w:rPr>
        <w:t>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7</w:t>
      </w:r>
    </w:p>
    <w:p>
      <w:pPr>
        <w:pStyle w:val="8"/>
        <w:tabs>
          <w:tab w:val="right" w:leader="dot" w:pos="8306"/>
        </w:tabs>
        <w:ind w:left="0" w:leftChars="0" w:firstLine="0" w:firstLine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三、</w:t>
      </w:r>
      <w:r>
        <w:rPr>
          <w:rFonts w:hint="eastAsia" w:ascii="仿宋" w:hAnsi="仿宋" w:eastAsia="仿宋" w:cs="仿宋"/>
          <w:b w:val="0"/>
          <w:bCs/>
          <w:sz w:val="32"/>
          <w:szCs w:val="32"/>
          <w:lang w:val="en-US" w:eastAsia="zh-CN"/>
        </w:rPr>
        <w:t>支出</w:t>
      </w:r>
      <w:r>
        <w:rPr>
          <w:rFonts w:hint="eastAsia" w:ascii="仿宋" w:hAnsi="仿宋" w:eastAsia="仿宋" w:cs="仿宋"/>
          <w:b w:val="0"/>
          <w:bCs/>
          <w:sz w:val="32"/>
          <w:szCs w:val="32"/>
        </w:rPr>
        <w:t>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7</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val="en-US" w:eastAsia="zh-CN"/>
        </w:rPr>
        <w:t>四</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财政拨款收入支出决算总体情况说明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7</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rPr>
        <w:t>五</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8</w:t>
      </w:r>
    </w:p>
    <w:p>
      <w:pPr>
        <w:pStyle w:val="8"/>
        <w:tabs>
          <w:tab w:val="right" w:leader="dot" w:pos="8306"/>
        </w:tabs>
        <w:ind w:left="0" w:leftChars="0" w:firstLine="0" w:firstLineChars="0"/>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kern w:val="0"/>
          <w:sz w:val="32"/>
          <w:szCs w:val="32"/>
        </w:rPr>
        <w:t>六</w:t>
      </w: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rPr>
        <w:t>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14</w:t>
      </w:r>
    </w:p>
    <w:p>
      <w:pPr>
        <w:pStyle w:val="8"/>
        <w:tabs>
          <w:tab w:val="right" w:leader="dot" w:pos="8306"/>
        </w:tabs>
        <w:ind w:left="0" w:leftChars="0" w:firstLine="0" w:firstLineChars="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七、</w:t>
      </w:r>
      <w:r>
        <w:rPr>
          <w:rFonts w:hint="eastAsia" w:ascii="仿宋" w:hAnsi="仿宋" w:eastAsia="仿宋" w:cs="仿宋"/>
          <w:b w:val="0"/>
          <w:bCs/>
          <w:sz w:val="32"/>
          <w:szCs w:val="32"/>
          <w:lang w:eastAsia="zh-CN"/>
        </w:rPr>
        <w:t>政府性基金</w:t>
      </w:r>
      <w:r>
        <w:rPr>
          <w:rFonts w:hint="eastAsia" w:ascii="仿宋" w:hAnsi="仿宋" w:eastAsia="仿宋" w:cs="仿宋"/>
          <w:b w:val="0"/>
          <w:bCs/>
          <w:sz w:val="32"/>
          <w:szCs w:val="32"/>
        </w:rPr>
        <w:t>预算财政拨款</w:t>
      </w:r>
      <w:r>
        <w:rPr>
          <w:rFonts w:hint="eastAsia" w:ascii="仿宋" w:hAnsi="仿宋" w:eastAsia="仿宋" w:cs="仿宋"/>
          <w:b w:val="0"/>
          <w:bCs/>
          <w:sz w:val="32"/>
          <w:szCs w:val="32"/>
          <w:lang w:eastAsia="zh-CN"/>
        </w:rPr>
        <w:t>收入</w:t>
      </w:r>
      <w:r>
        <w:rPr>
          <w:rFonts w:hint="eastAsia" w:ascii="仿宋" w:hAnsi="仿宋" w:eastAsia="仿宋" w:cs="仿宋"/>
          <w:b w:val="0"/>
          <w:bCs/>
          <w:sz w:val="32"/>
          <w:szCs w:val="32"/>
        </w:rPr>
        <w:t>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14</w:t>
      </w:r>
    </w:p>
    <w:p>
      <w:pPr>
        <w:rPr>
          <w:rFonts w:hint="eastAsia" w:ascii="仿宋" w:hAnsi="仿宋" w:eastAsia="仿宋" w:cs="仿宋"/>
          <w:w w:val="98"/>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八、</w:t>
      </w:r>
      <w:r>
        <w:rPr>
          <w:rFonts w:hint="eastAsia" w:ascii="仿宋" w:hAnsi="仿宋" w:eastAsia="仿宋" w:cs="仿宋"/>
          <w:b w:val="0"/>
          <w:bCs/>
          <w:w w:val="98"/>
          <w:sz w:val="32"/>
          <w:szCs w:val="32"/>
        </w:rPr>
        <w:t>一般公共预算财政拨款“三公”经费支出决算情况说明</w:t>
      </w:r>
    </w:p>
    <w:p>
      <w:pPr>
        <w:pStyle w:val="8"/>
        <w:tabs>
          <w:tab w:val="right" w:leader="dot" w:pos="8306"/>
        </w:tabs>
        <w:ind w:left="0" w:leftChars="0" w:firstLine="0" w:firstLineChars="0"/>
        <w:rPr>
          <w:rFonts w:hint="default" w:ascii="仿宋" w:hAnsi="仿宋" w:eastAsia="仿宋" w:cs="仿宋"/>
          <w:sz w:val="32"/>
          <w:szCs w:val="32"/>
          <w:lang w:val="en-US"/>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15</w:t>
      </w:r>
    </w:p>
    <w:p>
      <w:pPr>
        <w:rPr>
          <w:rFonts w:hint="eastAsia" w:ascii="仿宋" w:hAnsi="仿宋" w:eastAsia="仿宋" w:cs="仿宋"/>
          <w:w w:val="98"/>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九、</w:t>
      </w:r>
      <w:r>
        <w:rPr>
          <w:rFonts w:hint="eastAsia" w:ascii="仿宋" w:hAnsi="仿宋" w:eastAsia="仿宋" w:cs="仿宋"/>
          <w:b w:val="0"/>
          <w:bCs/>
          <w:w w:val="98"/>
          <w:sz w:val="32"/>
          <w:szCs w:val="32"/>
          <w:lang w:eastAsia="zh-CN"/>
        </w:rPr>
        <w:t>政府性基金</w:t>
      </w:r>
      <w:r>
        <w:rPr>
          <w:rFonts w:hint="eastAsia" w:ascii="仿宋" w:hAnsi="仿宋" w:eastAsia="仿宋" w:cs="仿宋"/>
          <w:b w:val="0"/>
          <w:bCs/>
          <w:w w:val="98"/>
          <w:sz w:val="32"/>
          <w:szCs w:val="32"/>
        </w:rPr>
        <w:t>预算财政拨款“三公”经费支出决算情况说明</w:t>
      </w:r>
    </w:p>
    <w:p>
      <w:pPr>
        <w:pStyle w:val="8"/>
        <w:tabs>
          <w:tab w:val="right" w:leader="dot" w:pos="8306"/>
        </w:tabs>
        <w:ind w:left="0" w:leftChars="0" w:firstLine="0" w:firstLineChars="0"/>
        <w:rPr>
          <w:rFonts w:hint="default" w:ascii="仿宋" w:hAnsi="仿宋" w:eastAsia="仿宋" w:cs="仿宋"/>
          <w:sz w:val="32"/>
          <w:szCs w:val="32"/>
          <w:lang w:val="en-US"/>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17</w:t>
      </w:r>
    </w:p>
    <w:p>
      <w:pPr>
        <w:pStyle w:val="8"/>
        <w:tabs>
          <w:tab w:val="right" w:leader="dot" w:pos="8306"/>
        </w:tabs>
        <w:ind w:left="0" w:leftChars="0" w:firstLine="0" w:firstLineChars="0"/>
        <w:rPr>
          <w:rFonts w:hint="default" w:ascii="仿宋" w:hAnsi="仿宋" w:eastAsia="仿宋" w:cs="仿宋"/>
          <w:sz w:val="32"/>
          <w:szCs w:val="32"/>
          <w:lang w:val="en-US" w:eastAsia="zh-CN"/>
        </w:rPr>
      </w:pPr>
      <w:r>
        <w:rPr>
          <w:rFonts w:hint="eastAsia" w:ascii="仿宋" w:hAnsi="仿宋" w:eastAsia="仿宋" w:cs="仿宋"/>
          <w:sz w:val="32"/>
          <w:szCs w:val="32"/>
          <w:lang w:eastAsia="zh-CN"/>
        </w:rPr>
        <w:t>十、</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资产负债决算</w:t>
      </w:r>
      <w:r>
        <w:rPr>
          <w:rFonts w:hint="eastAsia" w:ascii="仿宋" w:hAnsi="仿宋" w:eastAsia="仿宋" w:cs="仿宋"/>
          <w:b w:val="0"/>
          <w:bCs/>
          <w:sz w:val="32"/>
          <w:szCs w:val="32"/>
        </w:rPr>
        <w:t>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17</w:t>
      </w:r>
    </w:p>
    <w:p>
      <w:pPr>
        <w:pStyle w:val="8"/>
        <w:tabs>
          <w:tab w:val="right" w:leader="dot" w:pos="8306"/>
        </w:tabs>
        <w:ind w:left="0" w:leftChars="0" w:firstLine="0" w:firstLineChars="0"/>
        <w:rPr>
          <w:rFonts w:hint="default" w:ascii="仿宋" w:hAnsi="仿宋" w:eastAsia="仿宋" w:cs="仿宋"/>
          <w:sz w:val="32"/>
          <w:szCs w:val="32"/>
          <w:lang w:val="en-US"/>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val="en-US" w:eastAsia="zh-CN"/>
        </w:rPr>
        <w:t>十一</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17</w:t>
      </w:r>
    </w:p>
    <w:p>
      <w:pPr>
        <w:pStyle w:val="8"/>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val="en-US" w:eastAsia="zh-CN"/>
        </w:rPr>
        <w:t>十二</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其他重要事项情况说明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w:t>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9</w:t>
      </w:r>
    </w:p>
    <w:p>
      <w:pPr>
        <w:pStyle w:val="7"/>
        <w:tabs>
          <w:tab w:val="right" w:leader="dot" w:pos="8306"/>
        </w:tabs>
        <w:rPr>
          <w:rFonts w:hint="default" w:eastAsia="宋体"/>
          <w:b w:val="0"/>
          <w:bCs w:val="0"/>
          <w:sz w:val="32"/>
          <w:szCs w:val="32"/>
          <w:lang w:val="en-US" w:eastAsia="zh-CN"/>
        </w:rPr>
      </w:pPr>
      <w:r>
        <w:rPr>
          <w:b w:val="0"/>
          <w:bCs w:val="0"/>
          <w:sz w:val="32"/>
          <w:szCs w:val="32"/>
        </w:rPr>
        <w:fldChar w:fldCharType="begin"/>
      </w:r>
      <w:r>
        <w:rPr>
          <w:b w:val="0"/>
          <w:bCs w:val="0"/>
          <w:sz w:val="32"/>
          <w:szCs w:val="32"/>
        </w:rPr>
        <w:instrText xml:space="preserve"> HYPERLINK \l _Toc15425_WPSOffice_Level1 </w:instrText>
      </w:r>
      <w:r>
        <w:rPr>
          <w:b w:val="0"/>
          <w:bCs w:val="0"/>
          <w:sz w:val="32"/>
          <w:szCs w:val="32"/>
        </w:rPr>
        <w:fldChar w:fldCharType="separate"/>
      </w:r>
      <w:r>
        <w:rPr>
          <w:rFonts w:hint="eastAsia" w:ascii="黑体" w:hAnsi="ˎ̥" w:eastAsia="黑体"/>
          <w:b w:val="0"/>
          <w:bCs w:val="0"/>
          <w:sz w:val="32"/>
          <w:szCs w:val="32"/>
          <w:lang w:eastAsia="zh-CN"/>
        </w:rPr>
        <w:t>第四部分</w:t>
      </w:r>
      <w:r>
        <w:rPr>
          <w:rFonts w:hint="eastAsia" w:ascii="黑体" w:hAnsi="ˎ̥" w:eastAsia="黑体"/>
          <w:b w:val="0"/>
          <w:bCs w:val="0"/>
          <w:sz w:val="32"/>
          <w:szCs w:val="32"/>
          <w:lang w:val="en-US" w:eastAsia="zh-CN"/>
        </w:rPr>
        <w:t xml:space="preserve">  </w:t>
      </w:r>
      <w:r>
        <w:rPr>
          <w:rFonts w:hint="eastAsia" w:ascii="黑体" w:hAnsi="ˎ̥" w:eastAsia="黑体"/>
          <w:b w:val="0"/>
          <w:bCs w:val="0"/>
          <w:sz w:val="32"/>
          <w:szCs w:val="32"/>
        </w:rPr>
        <w:t>名词解释</w:t>
      </w:r>
      <w:r>
        <w:rPr>
          <w:b w:val="0"/>
          <w:bCs w:val="0"/>
          <w:sz w:val="32"/>
          <w:szCs w:val="32"/>
        </w:rPr>
        <w:tab/>
      </w:r>
      <w:r>
        <w:rPr>
          <w:b w:val="0"/>
          <w:bCs w:val="0"/>
          <w:sz w:val="32"/>
          <w:szCs w:val="32"/>
        </w:rPr>
        <w:fldChar w:fldCharType="end"/>
      </w:r>
      <w:bookmarkEnd w:id="0"/>
      <w:r>
        <w:rPr>
          <w:rFonts w:hint="eastAsia"/>
          <w:b w:val="0"/>
          <w:bCs w:val="0"/>
          <w:sz w:val="32"/>
          <w:szCs w:val="32"/>
          <w:lang w:val="en-US" w:eastAsia="zh-CN"/>
        </w:rPr>
        <w:t>20</w:t>
      </w:r>
    </w:p>
    <w:p>
      <w:pPr>
        <w:jc w:val="left"/>
        <w:rPr>
          <w:rFonts w:hint="eastAsia" w:ascii="黑体" w:hAnsi="黑体" w:eastAsia="黑体" w:cs="黑体"/>
          <w:sz w:val="32"/>
          <w:szCs w:val="32"/>
          <w:lang w:val="en-US" w:eastAsia="zh-CN"/>
        </w:rPr>
      </w:pPr>
    </w:p>
    <w:p>
      <w:pPr>
        <w:jc w:val="center"/>
        <w:rPr>
          <w:rFonts w:hint="eastAsia" w:ascii="黑体" w:hAnsi="ˎ̥" w:eastAsia="黑体"/>
          <w:b/>
          <w:sz w:val="32"/>
          <w:szCs w:val="32"/>
          <w:lang w:val="en-US" w:eastAsia="zh-CN"/>
        </w:rPr>
      </w:pPr>
    </w:p>
    <w:p>
      <w:pPr>
        <w:jc w:val="center"/>
        <w:rPr>
          <w:rFonts w:hint="eastAsia" w:ascii="黑体" w:hAnsi="ˎ̥" w:eastAsia="黑体"/>
          <w:b/>
          <w:sz w:val="32"/>
          <w:szCs w:val="32"/>
          <w:lang w:val="en-US" w:eastAsia="zh-CN"/>
        </w:rPr>
      </w:pPr>
    </w:p>
    <w:p>
      <w:pPr>
        <w:jc w:val="both"/>
        <w:rPr>
          <w:rFonts w:hint="eastAsia" w:ascii="黑体" w:hAnsi="ˎ̥" w:eastAsia="黑体"/>
          <w:b/>
          <w:sz w:val="32"/>
          <w:szCs w:val="32"/>
          <w:lang w:val="en-US" w:eastAsia="zh-CN"/>
        </w:rPr>
      </w:pPr>
    </w:p>
    <w:p>
      <w:pPr>
        <w:jc w:val="center"/>
        <w:rPr>
          <w:rFonts w:hint="eastAsia" w:ascii="黑体" w:hAnsi="ˎ̥" w:eastAsia="黑体"/>
          <w:b/>
          <w:sz w:val="32"/>
          <w:szCs w:val="32"/>
          <w:lang w:val="en-US" w:eastAsia="zh-CN"/>
        </w:rPr>
      </w:pPr>
    </w:p>
    <w:p>
      <w:pPr>
        <w:jc w:val="both"/>
        <w:rPr>
          <w:rFonts w:hint="eastAsia" w:ascii="黑体" w:hAnsi="ˎ̥" w:eastAsia="黑体"/>
          <w:b/>
          <w:sz w:val="32"/>
          <w:szCs w:val="32"/>
          <w:lang w:val="en-US" w:eastAsia="zh-CN"/>
        </w:rPr>
      </w:pPr>
    </w:p>
    <w:p>
      <w:pPr>
        <w:jc w:val="center"/>
        <w:rPr>
          <w:rFonts w:hint="eastAsia" w:ascii="黑体" w:hAnsi="ˎ̥" w:eastAsia="黑体"/>
          <w:b/>
          <w:sz w:val="32"/>
          <w:szCs w:val="32"/>
          <w:lang w:val="en-US" w:eastAsia="zh-CN"/>
        </w:rPr>
      </w:pPr>
    </w:p>
    <w:p>
      <w:pPr>
        <w:jc w:val="center"/>
        <w:rPr>
          <w:rFonts w:hint="eastAsia" w:ascii="黑体" w:hAnsi="ˎ̥" w:eastAsia="黑体"/>
          <w:b/>
          <w:sz w:val="32"/>
          <w:szCs w:val="32"/>
          <w:lang w:val="en-US" w:eastAsia="zh-CN"/>
        </w:rPr>
      </w:pPr>
    </w:p>
    <w:p>
      <w:pPr>
        <w:jc w:val="center"/>
        <w:rPr>
          <w:rFonts w:hint="eastAsia" w:ascii="黑体" w:hAnsi="ˎ̥" w:eastAsia="黑体"/>
          <w:b/>
          <w:sz w:val="32"/>
          <w:szCs w:val="32"/>
          <w:lang w:val="en-US" w:eastAsia="zh-CN"/>
        </w:rPr>
      </w:pPr>
    </w:p>
    <w:p>
      <w:pPr>
        <w:jc w:val="center"/>
        <w:rPr>
          <w:rFonts w:hint="eastAsia" w:ascii="黑体" w:hAnsi="ˎ̥" w:eastAsia="黑体"/>
          <w:sz w:val="32"/>
          <w:szCs w:val="32"/>
        </w:rPr>
      </w:pPr>
      <w:bookmarkStart w:id="1" w:name="_Toc23465_WPSOffice_Level1"/>
      <w:bookmarkStart w:id="2" w:name="_Toc10049_WPSOffice_Level1"/>
      <w:bookmarkStart w:id="3" w:name="_Toc22941_WPSOffice_Level1"/>
      <w:bookmarkStart w:id="4" w:name="_Toc32433_WPSOffice_Level1"/>
      <w:bookmarkStart w:id="5" w:name="_Toc10720_WPSOffice_Level1"/>
      <w:bookmarkStart w:id="6" w:name="_Toc1704_WPSOffice_Level1"/>
      <w:bookmarkStart w:id="7" w:name="_Toc24238_WPSOffice_Level2"/>
      <w:bookmarkStart w:id="8" w:name="_Toc14159_WPSOffice_Level2"/>
      <w:bookmarkStart w:id="9" w:name="_Toc26580_WPSOffice_Level2"/>
      <w:bookmarkStart w:id="10" w:name="_Toc32622_WPSOffice_Level2"/>
      <w:bookmarkStart w:id="11" w:name="_Toc20205_WPSOffice_Level2"/>
      <w:bookmarkStart w:id="12" w:name="_Toc20274_WPSOffice_Level2"/>
      <w:r>
        <w:rPr>
          <w:rFonts w:hint="eastAsia" w:ascii="黑体" w:hAnsi="ˎ̥" w:eastAsia="黑体"/>
          <w:sz w:val="32"/>
          <w:szCs w:val="32"/>
          <w:lang w:eastAsia="zh-CN"/>
        </w:rPr>
        <w:t>第一部分</w:t>
      </w:r>
      <w:r>
        <w:rPr>
          <w:rFonts w:hint="eastAsia" w:ascii="黑体" w:hAnsi="ˎ̥" w:eastAsia="黑体"/>
          <w:sz w:val="32"/>
          <w:szCs w:val="32"/>
          <w:lang w:val="en-US" w:eastAsia="zh-CN"/>
        </w:rPr>
        <w:t xml:space="preserve">  </w:t>
      </w:r>
      <w:r>
        <w:rPr>
          <w:rFonts w:hint="eastAsia" w:ascii="黑体" w:hAnsi="ˎ̥" w:eastAsia="黑体"/>
          <w:b w:val="0"/>
          <w:bCs w:val="0"/>
          <w:sz w:val="32"/>
          <w:szCs w:val="32"/>
          <w:lang w:val="en-US" w:eastAsia="zh-CN"/>
        </w:rPr>
        <w:t>海南省民政厅</w:t>
      </w:r>
      <w:r>
        <w:rPr>
          <w:rFonts w:hint="eastAsia" w:ascii="黑体" w:hAnsi="ˎ̥" w:eastAsia="黑体"/>
          <w:sz w:val="32"/>
          <w:szCs w:val="32"/>
        </w:rPr>
        <w:t>部门概况</w:t>
      </w:r>
      <w:bookmarkEnd w:id="1"/>
      <w:bookmarkEnd w:id="2"/>
      <w:bookmarkEnd w:id="3"/>
      <w:bookmarkEnd w:id="4"/>
      <w:bookmarkEnd w:id="5"/>
      <w:bookmarkEnd w:id="6"/>
    </w:p>
    <w:p>
      <w:pPr>
        <w:ind w:firstLine="640" w:firstLineChars="200"/>
        <w:rPr>
          <w:rFonts w:hint="eastAsia" w:ascii="楷体" w:hAnsi="楷体" w:eastAsia="楷体" w:cs="楷体"/>
          <w:sz w:val="32"/>
          <w:szCs w:val="32"/>
          <w:lang w:eastAsia="zh-CN"/>
        </w:rPr>
      </w:pPr>
    </w:p>
    <w:p>
      <w:pPr>
        <w:numPr>
          <w:ilvl w:val="0"/>
          <w:numId w:val="0"/>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eastAsia="zh-CN"/>
        </w:rPr>
        <w:t>一、</w:t>
      </w:r>
      <w:r>
        <w:rPr>
          <w:rFonts w:hint="eastAsia" w:ascii="黑体" w:hAnsi="黑体" w:eastAsia="黑体" w:cs="黑体"/>
          <w:sz w:val="32"/>
          <w:szCs w:val="32"/>
        </w:rPr>
        <w:t>部门</w:t>
      </w:r>
      <w:bookmarkEnd w:id="7"/>
      <w:r>
        <w:rPr>
          <w:rFonts w:hint="eastAsia" w:ascii="黑体" w:hAnsi="黑体" w:eastAsia="黑体" w:cs="黑体"/>
          <w:sz w:val="32"/>
          <w:szCs w:val="32"/>
          <w:lang w:val="en-US" w:eastAsia="zh-CN"/>
        </w:rPr>
        <w:t>职责</w:t>
      </w:r>
      <w:bookmarkEnd w:id="8"/>
      <w:bookmarkEnd w:id="9"/>
      <w:bookmarkEnd w:id="10"/>
      <w:bookmarkEnd w:id="11"/>
      <w:bookmarkEnd w:id="12"/>
    </w:p>
    <w:p>
      <w:pPr>
        <w:numPr>
          <w:ilvl w:val="0"/>
          <w:numId w:val="0"/>
        </w:numPr>
        <w:spacing w:line="240" w:lineRule="auto"/>
        <w:ind w:firstLine="640" w:firstLineChars="200"/>
        <w:rPr>
          <w:rFonts w:ascii="仿宋_GB2312" w:hAnsi="仿宋_GB2312" w:eastAsia="仿宋_GB2312" w:cs="仿宋_GB2312"/>
          <w:sz w:val="32"/>
          <w:szCs w:val="32"/>
        </w:rPr>
      </w:pPr>
      <w:bookmarkStart w:id="13" w:name="_Toc24059_WPSOffice_Level2"/>
      <w:bookmarkStart w:id="14" w:name="_Toc6572_WPSOffice_Level2"/>
      <w:bookmarkStart w:id="15" w:name="_Toc24474_WPSOffice_Level2"/>
      <w:bookmarkStart w:id="16" w:name="_Toc17796_WPSOffice_Level2"/>
      <w:bookmarkStart w:id="17" w:name="_Toc4833_WPSOffice_Level2"/>
      <w:r>
        <w:rPr>
          <w:rFonts w:hint="eastAsia" w:ascii="仿宋_GB2312" w:hAnsi="ˎ̥" w:eastAsia="仿宋_GB2312" w:cs="仿宋_GB2312"/>
          <w:sz w:val="32"/>
          <w:szCs w:val="32"/>
        </w:rPr>
        <w:t>（一）</w:t>
      </w:r>
      <w:r>
        <w:rPr>
          <w:rFonts w:hint="eastAsia" w:ascii="仿宋_GB2312" w:hAnsi="仿宋_GB2312" w:eastAsia="仿宋_GB2312" w:cs="仿宋_GB2312"/>
          <w:sz w:val="32"/>
          <w:szCs w:val="32"/>
        </w:rPr>
        <w:t>贯彻执行党和国家有关民政工作的方针政策、法律法规规章；依法拟定并组织实施全省民政工作的政策、法规和发展规划、计划。</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（二）负责全省性社团、跨市县社团的登记和年度检查；监督社团活动，会同有关部门查处社团组织的违法行为和未经登记而以社团名义开展活动的非法组织。</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（三）负责省属民办非企业单位、基金会的登记和年度检查；会同有关部门查处民办非企业单位、基金会的违法行为和未经登记而以民办非企业单位、基金会名义开展活动的非法组织。</w:t>
      </w:r>
    </w:p>
    <w:p>
      <w:pPr>
        <w:spacing w:line="600" w:lineRule="exact"/>
        <w:ind w:firstLine="640" w:firstLineChars="200"/>
        <w:rPr>
          <w:rFonts w:ascii="仿宋_GB2312" w:hAnsi="仿宋_GB2312" w:eastAsia="仿宋_GB2312" w:cs="仿宋_GB2312"/>
          <w:spacing w:val="-4"/>
          <w:sz w:val="32"/>
          <w:szCs w:val="32"/>
        </w:rPr>
      </w:pPr>
      <w:r>
        <w:rPr>
          <w:rFonts w:hint="eastAsia" w:ascii="仿宋_GB2312" w:hAnsi="仿宋_GB2312" w:eastAsia="仿宋_GB2312" w:cs="仿宋_GB2312"/>
          <w:sz w:val="32"/>
          <w:szCs w:val="32"/>
        </w:rPr>
        <w:t>（四）</w:t>
      </w:r>
      <w:r>
        <w:rPr>
          <w:rFonts w:hint="eastAsia" w:ascii="仿宋_GB2312" w:hAnsi="仿宋_GB2312" w:eastAsia="仿宋_GB2312" w:cs="仿宋_GB2312"/>
          <w:spacing w:val="-4"/>
          <w:sz w:val="32"/>
          <w:szCs w:val="32"/>
        </w:rPr>
        <w:t>组织、指导拥军优属活动；研究提出各类优抚对象优待、抚恤、补助标准和国家机关工作人员伤亡抚恤标准；拟定革命烈士、因公伤亡人员褒扬办法；审核报批全省重点烈士纪念建筑物保护单位；承担省拥军优属拥政爱民工作领导小组的日常工作。</w:t>
      </w:r>
    </w:p>
    <w:p>
      <w:pPr>
        <w:spacing w:line="60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pacing w:val="-4"/>
          <w:sz w:val="32"/>
          <w:szCs w:val="32"/>
        </w:rPr>
        <w:t>（五）</w:t>
      </w:r>
      <w:r>
        <w:rPr>
          <w:rFonts w:hint="eastAsia" w:ascii="仿宋_GB2312" w:hAnsi="仿宋_GB2312" w:eastAsia="仿宋_GB2312" w:cs="仿宋_GB2312"/>
          <w:sz w:val="32"/>
          <w:szCs w:val="32"/>
        </w:rPr>
        <w:t>拟定全省退伍义务兵、转业士官、复员干部、移交地方安置的军队离退休干部和军队无军籍退休退职职工的接收安置计划及实施方案，提出生活待遇标准；拟定军队离退休干部休养所管理办法和军供站设置规划；指导军地两用人才工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（六）负责组织、协调、指导全省救灾工作；组织检查上报灾情，管理救灾款物并监督使用；组织、指导救灾捐赠工作；拟定并组织实施减灾规划，开展国内国际减灾合作。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建立和实施全省城乡居民最低生活保障制度；负责组织全省城乡居民最低生活保障、医疗救助、临时救助、生活无着人员救助工作；负责组织和指导扶贫济困等社会互助活动和社会救济工作；负责全省城乡特殊救济对象的救济工作；负责全省农村五保供养工作和农村敬老院的建设与服务管理；负责全省城乡救助体系建设的协调和日常工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（八）负责乡镇和市县行政区域的设立、撤销、调整及市县行政区域界线的勘定、管理和边界争议的调处工作；负责乡镇和市县行政区划名称、重要自然地理实体地名的命名、更名和地名标志的设置及管理工作。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研究提出加强和改进基层政权建设的意见和建议；指导村（居）民委员会民主选举、民主决策、民主管理和民主监督工作，推动基层民主政治建设；指导村（居）民委员会建设，制定社区建设工作措施和办法，推动社区建设。</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研究提出社会福利机构扶持保护办法；指导社会福利机构和民办非企业单位的管理工作；指导监督全省福利彩票发行和参与本级福利资金管理工作；拟定全省促进慈善事业发展政策，组织、指导全省社会捐助工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（十一）指导全省婚姻登记、收养登记、婚姻习俗改革工作；负责推进殡葬改革和殡葬管理工作；负责全省流浪乞讨人员救助服务机构管理工作。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（十二）会同有关部门拟定全省社会工作发展规划、政策和职业规范，推进社会工作人才队伍建设和相关志愿者队伍建设。</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（十三）负责对所属事业单位贯彻执行党和国家方针政策、法律法规规章的检查监督；协同有关部门监管其非经营性国有资产。</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四）负责研究提出全省老年人权益保障政策、法规和老龄事业发展规划，拟定实施办法；负责检查、监督全省老年人权益保障法律、法规的贯彻执行；指导全省开展老年人权益保障法律、法规的宣传教育活动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检查、指导市县民政事务工作。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（十六）承办省政府和上级部门交办的工作。</w:t>
      </w:r>
    </w:p>
    <w:p>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机构设置</w:t>
      </w:r>
      <w:bookmarkEnd w:id="13"/>
      <w:bookmarkEnd w:id="14"/>
      <w:bookmarkEnd w:id="15"/>
      <w:bookmarkEnd w:id="16"/>
      <w:bookmarkEnd w:id="17"/>
    </w:p>
    <w:p>
      <w:pPr>
        <w:ind w:firstLine="640" w:firstLineChars="200"/>
        <w:rPr>
          <w:rFonts w:hint="eastAsia" w:ascii="仿宋_GB2312" w:hAnsi="ˎ̥" w:eastAsia="仿宋_GB2312"/>
          <w:sz w:val="32"/>
          <w:szCs w:val="32"/>
        </w:rPr>
      </w:pPr>
      <w:r>
        <w:rPr>
          <w:rFonts w:hint="eastAsia" w:ascii="仿宋_GB2312" w:hAnsi="ˎ̥" w:eastAsia="仿宋_GB2312"/>
          <w:sz w:val="32"/>
          <w:szCs w:val="32"/>
        </w:rPr>
        <w:t>纳入</w:t>
      </w:r>
      <w:r>
        <w:rPr>
          <w:rFonts w:hint="eastAsia" w:ascii="仿宋_GB2312" w:hAnsi="ˎ̥" w:eastAsia="仿宋_GB2312"/>
          <w:sz w:val="32"/>
          <w:szCs w:val="32"/>
          <w:lang w:eastAsia="zh-CN"/>
        </w:rPr>
        <w:t>海南省民政厅2018年度</w:t>
      </w:r>
      <w:r>
        <w:rPr>
          <w:rFonts w:hint="eastAsia" w:ascii="仿宋_GB2312" w:hAnsi="ˎ̥" w:eastAsia="仿宋_GB2312"/>
          <w:sz w:val="32"/>
          <w:szCs w:val="32"/>
        </w:rPr>
        <w:t>部门决算编制范围的二级预算单位包括：</w:t>
      </w:r>
    </w:p>
    <w:p>
      <w:pPr>
        <w:ind w:firstLine="640" w:firstLineChars="200"/>
        <w:rPr>
          <w:rFonts w:hint="eastAsia" w:ascii="楷体" w:hAnsi="楷体" w:eastAsia="楷体" w:cs="楷体"/>
          <w:sz w:val="32"/>
          <w:szCs w:val="32"/>
        </w:rPr>
      </w:pPr>
      <w:bookmarkStart w:id="18" w:name="_Toc25738_WPSOffice_Level2"/>
      <w:bookmarkStart w:id="19" w:name="_Toc24421_WPSOffice_Level2"/>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海南省民政厅</w:t>
      </w:r>
      <w:r>
        <w:rPr>
          <w:rFonts w:hint="eastAsia" w:ascii="楷体" w:hAnsi="楷体" w:eastAsia="楷体" w:cs="楷体"/>
          <w:sz w:val="32"/>
          <w:szCs w:val="32"/>
        </w:rPr>
        <w:t>部门本级</w:t>
      </w:r>
      <w:bookmarkEnd w:id="18"/>
      <w:bookmarkEnd w:id="19"/>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民政厅本级内设12个处级职能机构：办公室（信访处）、组织人事处、计划财务处、政策法规处、社会组织管理局、优抚安置局（省双拥办）、救灾处、社会救助局、基层政权和社区建设处、区划地名处、社会福利和慈善事业促进处、社会事务处。</w:t>
      </w:r>
    </w:p>
    <w:p>
      <w:pPr>
        <w:ind w:firstLine="640" w:firstLineChars="200"/>
        <w:rPr>
          <w:rFonts w:hint="eastAsia" w:ascii="楷体" w:hAnsi="楷体" w:eastAsia="楷体" w:cs="楷体"/>
          <w:sz w:val="32"/>
          <w:szCs w:val="32"/>
        </w:rPr>
      </w:pPr>
      <w:r>
        <w:rPr>
          <w:rFonts w:hint="eastAsia" w:ascii="楷体" w:hAnsi="楷体" w:eastAsia="楷体" w:cs="楷体"/>
          <w:sz w:val="32"/>
          <w:szCs w:val="32"/>
          <w:lang w:val="en-US" w:eastAsia="zh-CN"/>
        </w:rPr>
        <w:t>（二）民政厅部门下属单位</w:t>
      </w:r>
    </w:p>
    <w:p>
      <w:pPr>
        <w:ind w:firstLine="640" w:firstLineChars="200"/>
        <w:rPr>
          <w:rFonts w:hint="eastAsia" w:ascii="仿宋_GB2312" w:hAnsi="ˎ̥" w:eastAsia="仿宋_GB2312" w:cs="仿宋_GB2312"/>
          <w:sz w:val="32"/>
          <w:szCs w:val="32"/>
          <w:lang w:eastAsia="zh-CN"/>
        </w:rPr>
      </w:pPr>
      <w:r>
        <w:rPr>
          <w:rFonts w:hint="eastAsia" w:ascii="仿宋" w:hAnsi="仿宋" w:eastAsia="仿宋" w:cs="仿宋"/>
          <w:sz w:val="32"/>
          <w:szCs w:val="32"/>
        </w:rPr>
        <w:t>海南省离休退休军官休养所、海南省军供站、海南省救助管理站、</w:t>
      </w:r>
      <w:r>
        <w:rPr>
          <w:rFonts w:hint="eastAsia" w:ascii="仿宋_GB2312" w:hAnsi="ˎ̥" w:eastAsia="仿宋_GB2312" w:cs="仿宋_GB2312"/>
          <w:sz w:val="32"/>
          <w:szCs w:val="32"/>
        </w:rPr>
        <w:t>海南省救灾物资储备中心、海南省民政厅信息中心、海南省托老院、海南省慈善总会办公室</w:t>
      </w:r>
      <w:r>
        <w:rPr>
          <w:rFonts w:hint="eastAsia" w:ascii="仿宋_GB2312" w:hAnsi="ˎ̥" w:eastAsia="仿宋_GB2312" w:cs="仿宋_GB2312"/>
          <w:sz w:val="32"/>
          <w:szCs w:val="32"/>
          <w:lang w:eastAsia="zh-CN"/>
        </w:rPr>
        <w:t>、省福利中心。</w:t>
      </w:r>
    </w:p>
    <w:p>
      <w:pPr>
        <w:ind w:firstLine="640" w:firstLineChars="200"/>
        <w:rPr>
          <w:rFonts w:hint="eastAsia" w:ascii="楷体" w:hAnsi="楷体" w:eastAsia="楷体" w:cs="楷体"/>
          <w:sz w:val="32"/>
          <w:szCs w:val="32"/>
        </w:rPr>
      </w:pPr>
    </w:p>
    <w:p>
      <w:pPr>
        <w:jc w:val="center"/>
        <w:rPr>
          <w:rFonts w:hint="eastAsia" w:ascii="黑体" w:hAnsi="ˎ̥" w:eastAsia="黑体"/>
          <w:sz w:val="32"/>
          <w:szCs w:val="32"/>
        </w:rPr>
      </w:pPr>
      <w:bookmarkStart w:id="20" w:name="_Toc8164_WPSOffice_Level1"/>
      <w:bookmarkStart w:id="21" w:name="_Toc30690_WPSOffice_Level1"/>
      <w:bookmarkStart w:id="22" w:name="_Toc6234_WPSOffice_Level1"/>
      <w:bookmarkStart w:id="23" w:name="_Toc15521_WPSOffice_Level1"/>
      <w:bookmarkStart w:id="24" w:name="_Toc30451_WPSOffice_Level1"/>
      <w:bookmarkStart w:id="25" w:name="_Toc28253_WPSOffice_Level1"/>
      <w:bookmarkStart w:id="26" w:name="_Toc6211_WPSOffice_Level2"/>
      <w:bookmarkStart w:id="27" w:name="_Toc32695_WPSOffice_Level2"/>
      <w:bookmarkStart w:id="28" w:name="_Toc8867_WPSOffice_Level2"/>
      <w:bookmarkStart w:id="29" w:name="_Toc32472_WPSOffice_Level2"/>
      <w:bookmarkStart w:id="30" w:name="_Toc4029_WPSOffice_Level2"/>
      <w:bookmarkStart w:id="31" w:name="_Toc11518_WPSOffice_Level2"/>
      <w:r>
        <w:rPr>
          <w:rFonts w:hint="eastAsia" w:ascii="黑体" w:hAnsi="ˎ̥" w:eastAsia="黑体"/>
          <w:sz w:val="32"/>
          <w:szCs w:val="32"/>
          <w:lang w:eastAsia="zh-CN"/>
        </w:rPr>
        <w:t>第二部分</w:t>
      </w:r>
      <w:r>
        <w:rPr>
          <w:rFonts w:hint="eastAsia" w:ascii="黑体" w:hAnsi="ˎ̥" w:eastAsia="黑体"/>
          <w:sz w:val="32"/>
          <w:szCs w:val="32"/>
          <w:lang w:val="en-US" w:eastAsia="zh-CN"/>
        </w:rPr>
        <w:t xml:space="preserve">  </w:t>
      </w:r>
      <w:r>
        <w:rPr>
          <w:rFonts w:hint="eastAsia" w:ascii="黑体" w:hAnsi="ˎ̥" w:eastAsia="黑体"/>
          <w:b w:val="0"/>
          <w:bCs w:val="0"/>
          <w:sz w:val="32"/>
          <w:szCs w:val="32"/>
          <w:lang w:val="en-US" w:eastAsia="zh-CN"/>
        </w:rPr>
        <w:t>海南省民政厅</w:t>
      </w:r>
      <w:r>
        <w:rPr>
          <w:rFonts w:hint="eastAsia" w:ascii="黑体" w:hAnsi="ˎ̥" w:eastAsia="黑体"/>
          <w:sz w:val="32"/>
          <w:szCs w:val="32"/>
          <w:lang w:eastAsia="zh-CN"/>
        </w:rPr>
        <w:t>2018年度</w:t>
      </w:r>
      <w:r>
        <w:rPr>
          <w:rFonts w:hint="eastAsia" w:ascii="黑体" w:hAnsi="ˎ̥" w:eastAsia="黑体"/>
          <w:sz w:val="32"/>
          <w:szCs w:val="32"/>
        </w:rPr>
        <w:t>部门决算</w:t>
      </w:r>
      <w:r>
        <w:rPr>
          <w:rFonts w:hint="eastAsia" w:ascii="黑体" w:hAnsi="ˎ̥" w:eastAsia="黑体"/>
          <w:sz w:val="32"/>
          <w:szCs w:val="32"/>
          <w:lang w:eastAsia="zh-CN"/>
        </w:rPr>
        <w:t>公开</w:t>
      </w:r>
      <w:r>
        <w:rPr>
          <w:rFonts w:hint="eastAsia" w:ascii="黑体" w:hAnsi="ˎ̥" w:eastAsia="黑体"/>
          <w:sz w:val="32"/>
          <w:szCs w:val="32"/>
        </w:rPr>
        <w:t>表</w:t>
      </w:r>
      <w:bookmarkEnd w:id="20"/>
      <w:bookmarkEnd w:id="21"/>
      <w:bookmarkEnd w:id="22"/>
      <w:bookmarkEnd w:id="23"/>
      <w:bookmarkEnd w:id="24"/>
      <w:bookmarkEnd w:id="25"/>
    </w:p>
    <w:p>
      <w:pPr>
        <w:jc w:val="center"/>
        <w:rPr>
          <w:rFonts w:hint="eastAsia" w:ascii="黑体" w:hAnsi="ˎ̥" w:eastAsia="黑体"/>
          <w:sz w:val="32"/>
          <w:szCs w:val="32"/>
        </w:rPr>
      </w:pPr>
    </w:p>
    <w:p>
      <w:pPr>
        <w:ind w:firstLine="645"/>
        <w:rPr>
          <w:rFonts w:hint="eastAsia" w:ascii="黑体" w:hAnsi="黑体" w:eastAsia="黑体" w:cs="黑体"/>
          <w:sz w:val="32"/>
          <w:szCs w:val="32"/>
          <w:lang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rPr>
        <w:t>收入支出决算</w:t>
      </w:r>
      <w:r>
        <w:rPr>
          <w:rFonts w:hint="eastAsia" w:ascii="黑体" w:hAnsi="黑体" w:eastAsia="黑体" w:cs="黑体"/>
          <w:sz w:val="32"/>
          <w:szCs w:val="32"/>
          <w:lang w:eastAsia="zh-CN"/>
        </w:rPr>
        <w:t>公开</w:t>
      </w:r>
      <w:r>
        <w:rPr>
          <w:rFonts w:hint="eastAsia" w:ascii="黑体" w:hAnsi="黑体" w:eastAsia="黑体" w:cs="黑体"/>
          <w:sz w:val="32"/>
          <w:szCs w:val="32"/>
        </w:rPr>
        <w:t>表</w:t>
      </w:r>
      <w:r>
        <w:rPr>
          <w:rFonts w:hint="eastAsia" w:ascii="黑体" w:hAnsi="黑体" w:eastAsia="黑体" w:cs="黑体"/>
          <w:sz w:val="32"/>
          <w:szCs w:val="32"/>
          <w:lang w:eastAsia="zh-CN"/>
        </w:rPr>
        <w:t>（见正文附件）</w:t>
      </w:r>
      <w:bookmarkEnd w:id="26"/>
      <w:bookmarkEnd w:id="27"/>
      <w:bookmarkEnd w:id="28"/>
      <w:r>
        <w:rPr>
          <w:rFonts w:hint="eastAsia" w:ascii="黑体" w:hAnsi="黑体" w:eastAsia="黑体" w:cs="黑体"/>
          <w:sz w:val="32"/>
          <w:szCs w:val="32"/>
          <w:lang w:eastAsia="zh-CN"/>
        </w:rPr>
        <w:t>。</w:t>
      </w:r>
      <w:bookmarkEnd w:id="29"/>
      <w:bookmarkEnd w:id="30"/>
      <w:bookmarkEnd w:id="31"/>
    </w:p>
    <w:p>
      <w:pPr>
        <w:ind w:firstLine="645"/>
        <w:rPr>
          <w:rFonts w:hint="eastAsia" w:ascii="黑体" w:hAnsi="黑体" w:eastAsia="黑体" w:cs="黑体"/>
          <w:sz w:val="32"/>
          <w:szCs w:val="32"/>
          <w:lang w:eastAsia="zh-CN"/>
        </w:rPr>
      </w:pPr>
      <w:bookmarkStart w:id="32" w:name="_Toc23139_WPSOffice_Level2"/>
      <w:bookmarkStart w:id="33" w:name="_Toc25608_WPSOffice_Level2"/>
      <w:bookmarkStart w:id="34" w:name="_Toc26621_WPSOffice_Level2"/>
      <w:bookmarkStart w:id="35" w:name="_Toc28622_WPSOffice_Level2"/>
      <w:bookmarkStart w:id="36" w:name="_Toc30334_WPSOffice_Level2"/>
      <w:bookmarkStart w:id="37" w:name="_Toc14349_WPSOffice_Level2"/>
      <w:r>
        <w:rPr>
          <w:rFonts w:hint="eastAsia" w:ascii="黑体" w:hAnsi="黑体" w:eastAsia="黑体" w:cs="黑体"/>
          <w:sz w:val="32"/>
          <w:szCs w:val="32"/>
          <w:lang w:val="en-US" w:eastAsia="zh-CN"/>
        </w:rPr>
        <w:t>二、</w:t>
      </w:r>
      <w:r>
        <w:rPr>
          <w:rFonts w:hint="eastAsia" w:ascii="黑体" w:hAnsi="黑体" w:eastAsia="黑体" w:cs="黑体"/>
          <w:sz w:val="32"/>
          <w:szCs w:val="32"/>
        </w:rPr>
        <w:t>收入决算</w:t>
      </w:r>
      <w:r>
        <w:rPr>
          <w:rFonts w:hint="eastAsia" w:ascii="黑体" w:hAnsi="黑体" w:eastAsia="黑体" w:cs="黑体"/>
          <w:sz w:val="32"/>
          <w:szCs w:val="32"/>
          <w:lang w:eastAsia="zh-CN"/>
        </w:rPr>
        <w:t>公开</w:t>
      </w:r>
      <w:r>
        <w:rPr>
          <w:rFonts w:hint="eastAsia" w:ascii="黑体" w:hAnsi="黑体" w:eastAsia="黑体" w:cs="黑体"/>
          <w:sz w:val="32"/>
          <w:szCs w:val="32"/>
        </w:rPr>
        <w:t>表</w:t>
      </w:r>
      <w:r>
        <w:rPr>
          <w:rFonts w:hint="eastAsia" w:ascii="黑体" w:hAnsi="黑体" w:eastAsia="黑体" w:cs="黑体"/>
          <w:sz w:val="32"/>
          <w:szCs w:val="32"/>
          <w:lang w:eastAsia="zh-CN"/>
        </w:rPr>
        <w:t>（见正文附件）</w:t>
      </w:r>
      <w:bookmarkEnd w:id="32"/>
      <w:bookmarkEnd w:id="33"/>
      <w:bookmarkEnd w:id="34"/>
      <w:r>
        <w:rPr>
          <w:rFonts w:hint="eastAsia" w:ascii="黑体" w:hAnsi="黑体" w:eastAsia="黑体" w:cs="黑体"/>
          <w:sz w:val="32"/>
          <w:szCs w:val="32"/>
          <w:lang w:eastAsia="zh-CN"/>
        </w:rPr>
        <w:t>。</w:t>
      </w:r>
      <w:bookmarkEnd w:id="35"/>
      <w:bookmarkEnd w:id="36"/>
      <w:bookmarkEnd w:id="37"/>
    </w:p>
    <w:p>
      <w:pPr>
        <w:ind w:firstLine="645"/>
        <w:rPr>
          <w:rFonts w:hint="eastAsia" w:ascii="黑体" w:hAnsi="黑体" w:eastAsia="黑体" w:cs="黑体"/>
          <w:sz w:val="32"/>
          <w:szCs w:val="32"/>
          <w:lang w:eastAsia="zh-CN"/>
        </w:rPr>
      </w:pPr>
      <w:bookmarkStart w:id="38" w:name="_Toc17626_WPSOffice_Level2"/>
      <w:bookmarkStart w:id="39" w:name="_Toc17858_WPSOffice_Level2"/>
      <w:bookmarkStart w:id="40" w:name="_Toc3262_WPSOffice_Level2"/>
      <w:bookmarkStart w:id="41" w:name="_Toc13854_WPSOffice_Level2"/>
      <w:bookmarkStart w:id="42" w:name="_Toc14658_WPSOffice_Level2"/>
      <w:bookmarkStart w:id="43" w:name="_Toc5489_WPSOffice_Level2"/>
      <w:r>
        <w:rPr>
          <w:rFonts w:hint="eastAsia" w:ascii="黑体" w:hAnsi="黑体" w:eastAsia="黑体" w:cs="黑体"/>
          <w:sz w:val="32"/>
          <w:szCs w:val="32"/>
          <w:lang w:val="en-US" w:eastAsia="zh-CN"/>
        </w:rPr>
        <w:t>三、</w:t>
      </w:r>
      <w:r>
        <w:rPr>
          <w:rFonts w:hint="eastAsia" w:ascii="黑体" w:hAnsi="黑体" w:eastAsia="黑体" w:cs="黑体"/>
          <w:sz w:val="32"/>
          <w:szCs w:val="32"/>
        </w:rPr>
        <w:t>支出决算</w:t>
      </w:r>
      <w:r>
        <w:rPr>
          <w:rFonts w:hint="eastAsia" w:ascii="黑体" w:hAnsi="黑体" w:eastAsia="黑体" w:cs="黑体"/>
          <w:sz w:val="32"/>
          <w:szCs w:val="32"/>
          <w:lang w:eastAsia="zh-CN"/>
        </w:rPr>
        <w:t>公开</w:t>
      </w:r>
      <w:r>
        <w:rPr>
          <w:rFonts w:hint="eastAsia" w:ascii="黑体" w:hAnsi="黑体" w:eastAsia="黑体" w:cs="黑体"/>
          <w:sz w:val="32"/>
          <w:szCs w:val="32"/>
        </w:rPr>
        <w:t>表</w:t>
      </w:r>
      <w:r>
        <w:rPr>
          <w:rFonts w:hint="eastAsia" w:ascii="黑体" w:hAnsi="黑体" w:eastAsia="黑体" w:cs="黑体"/>
          <w:sz w:val="32"/>
          <w:szCs w:val="32"/>
          <w:lang w:eastAsia="zh-CN"/>
        </w:rPr>
        <w:t>（见正文附件）</w:t>
      </w:r>
      <w:bookmarkEnd w:id="38"/>
      <w:bookmarkEnd w:id="39"/>
      <w:bookmarkEnd w:id="40"/>
      <w:r>
        <w:rPr>
          <w:rFonts w:hint="eastAsia" w:ascii="黑体" w:hAnsi="黑体" w:eastAsia="黑体" w:cs="黑体"/>
          <w:sz w:val="32"/>
          <w:szCs w:val="32"/>
          <w:lang w:eastAsia="zh-CN"/>
        </w:rPr>
        <w:t>。</w:t>
      </w:r>
      <w:bookmarkEnd w:id="41"/>
      <w:bookmarkEnd w:id="42"/>
      <w:bookmarkEnd w:id="43"/>
    </w:p>
    <w:p>
      <w:pPr>
        <w:ind w:firstLine="645"/>
        <w:rPr>
          <w:rFonts w:hint="eastAsia" w:ascii="黑体" w:hAnsi="黑体" w:eastAsia="黑体" w:cs="黑体"/>
          <w:sz w:val="32"/>
          <w:szCs w:val="32"/>
          <w:lang w:eastAsia="zh-CN"/>
        </w:rPr>
      </w:pPr>
      <w:bookmarkStart w:id="44" w:name="_Toc23591_WPSOffice_Level2"/>
      <w:bookmarkStart w:id="45" w:name="_Toc13701_WPSOffice_Level2"/>
      <w:bookmarkStart w:id="46" w:name="_Toc21415_WPSOffice_Level2"/>
      <w:bookmarkStart w:id="47" w:name="_Toc7988_WPSOffice_Level2"/>
      <w:bookmarkStart w:id="48" w:name="_Toc4265_WPSOffice_Level2"/>
      <w:bookmarkStart w:id="49" w:name="_Toc23493_WPSOffice_Level2"/>
      <w:r>
        <w:rPr>
          <w:rFonts w:hint="eastAsia" w:ascii="黑体" w:hAnsi="黑体" w:eastAsia="黑体" w:cs="黑体"/>
          <w:sz w:val="32"/>
          <w:szCs w:val="32"/>
          <w:lang w:val="en-US" w:eastAsia="zh-CN"/>
        </w:rPr>
        <w:t>四</w:t>
      </w:r>
      <w:r>
        <w:rPr>
          <w:rFonts w:hint="eastAsia" w:ascii="黑体" w:hAnsi="黑体" w:eastAsia="黑体" w:cs="黑体"/>
          <w:sz w:val="32"/>
          <w:szCs w:val="32"/>
          <w:lang w:eastAsia="zh-CN"/>
        </w:rPr>
        <w:t>、</w:t>
      </w:r>
      <w:r>
        <w:rPr>
          <w:rFonts w:hint="eastAsia" w:ascii="黑体" w:hAnsi="黑体" w:eastAsia="黑体" w:cs="黑体"/>
          <w:sz w:val="32"/>
          <w:szCs w:val="32"/>
        </w:rPr>
        <w:t>财政拨款收入支出决算</w:t>
      </w:r>
      <w:r>
        <w:rPr>
          <w:rFonts w:hint="eastAsia" w:ascii="黑体" w:hAnsi="黑体" w:eastAsia="黑体" w:cs="黑体"/>
          <w:sz w:val="32"/>
          <w:szCs w:val="32"/>
          <w:lang w:eastAsia="zh-CN"/>
        </w:rPr>
        <w:t>公开</w:t>
      </w:r>
      <w:r>
        <w:rPr>
          <w:rFonts w:hint="eastAsia" w:ascii="黑体" w:hAnsi="黑体" w:eastAsia="黑体" w:cs="黑体"/>
          <w:sz w:val="32"/>
          <w:szCs w:val="32"/>
        </w:rPr>
        <w:t>表</w:t>
      </w:r>
      <w:r>
        <w:rPr>
          <w:rFonts w:hint="eastAsia" w:ascii="黑体" w:hAnsi="黑体" w:eastAsia="黑体" w:cs="黑体"/>
          <w:sz w:val="32"/>
          <w:szCs w:val="32"/>
          <w:lang w:eastAsia="zh-CN"/>
        </w:rPr>
        <w:t>（见正文附件）</w:t>
      </w:r>
      <w:bookmarkEnd w:id="44"/>
      <w:bookmarkEnd w:id="45"/>
      <w:bookmarkEnd w:id="46"/>
      <w:r>
        <w:rPr>
          <w:rFonts w:hint="eastAsia" w:ascii="黑体" w:hAnsi="黑体" w:eastAsia="黑体" w:cs="黑体"/>
          <w:sz w:val="32"/>
          <w:szCs w:val="32"/>
          <w:lang w:eastAsia="zh-CN"/>
        </w:rPr>
        <w:t>。</w:t>
      </w:r>
      <w:bookmarkEnd w:id="47"/>
      <w:bookmarkEnd w:id="48"/>
      <w:bookmarkEnd w:id="49"/>
    </w:p>
    <w:p>
      <w:pPr>
        <w:ind w:firstLine="645"/>
        <w:rPr>
          <w:rFonts w:hint="eastAsia" w:ascii="黑体" w:hAnsi="黑体" w:eastAsia="黑体" w:cs="黑体"/>
          <w:sz w:val="32"/>
          <w:szCs w:val="32"/>
          <w:lang w:eastAsia="zh-CN"/>
        </w:rPr>
      </w:pPr>
      <w:bookmarkStart w:id="50" w:name="_Toc25166_WPSOffice_Level2"/>
      <w:bookmarkStart w:id="51" w:name="_Toc22783_WPSOffice_Level2"/>
      <w:bookmarkStart w:id="52" w:name="_Toc23829_WPSOffice_Level2"/>
      <w:bookmarkStart w:id="53" w:name="_Toc7879_WPSOffice_Level2"/>
      <w:bookmarkStart w:id="54" w:name="_Toc2158_WPSOffice_Level2"/>
      <w:bookmarkStart w:id="55" w:name="_Toc13516_WPSOffice_Level2"/>
      <w:r>
        <w:rPr>
          <w:rFonts w:hint="eastAsia" w:ascii="黑体" w:hAnsi="黑体" w:eastAsia="黑体" w:cs="黑体"/>
          <w:sz w:val="32"/>
          <w:szCs w:val="32"/>
          <w:lang w:val="en-US" w:eastAsia="zh-CN"/>
        </w:rPr>
        <w:t>五、</w:t>
      </w:r>
      <w:r>
        <w:rPr>
          <w:rFonts w:hint="eastAsia" w:ascii="黑体" w:hAnsi="黑体" w:eastAsia="黑体" w:cs="黑体"/>
          <w:sz w:val="32"/>
          <w:szCs w:val="32"/>
        </w:rPr>
        <w:t>一般公共预算财政拨款收入支出决算</w:t>
      </w:r>
      <w:r>
        <w:rPr>
          <w:rFonts w:hint="eastAsia" w:ascii="黑体" w:hAnsi="黑体" w:eastAsia="黑体" w:cs="黑体"/>
          <w:sz w:val="32"/>
          <w:szCs w:val="32"/>
          <w:lang w:eastAsia="zh-CN"/>
        </w:rPr>
        <w:t>公开</w:t>
      </w:r>
      <w:r>
        <w:rPr>
          <w:rFonts w:hint="eastAsia" w:ascii="黑体" w:hAnsi="黑体" w:eastAsia="黑体" w:cs="黑体"/>
          <w:sz w:val="32"/>
          <w:szCs w:val="32"/>
        </w:rPr>
        <w:t>表</w:t>
      </w:r>
      <w:bookmarkEnd w:id="50"/>
      <w:bookmarkEnd w:id="51"/>
      <w:bookmarkEnd w:id="52"/>
      <w:bookmarkEnd w:id="53"/>
    </w:p>
    <w:p>
      <w:pPr>
        <w:ind w:firstLine="1302" w:firstLineChars="407"/>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bookmarkEnd w:id="54"/>
      <w:bookmarkEnd w:id="55"/>
      <w:r>
        <w:rPr>
          <w:rFonts w:hint="eastAsia" w:ascii="黑体" w:hAnsi="黑体" w:eastAsia="黑体" w:cs="黑体"/>
          <w:sz w:val="32"/>
          <w:szCs w:val="32"/>
          <w:lang w:eastAsia="zh-CN"/>
        </w:rPr>
        <w:t>。</w:t>
      </w:r>
    </w:p>
    <w:p>
      <w:pPr>
        <w:ind w:firstLine="645"/>
        <w:rPr>
          <w:rFonts w:hint="eastAsia" w:ascii="黑体" w:hAnsi="黑体" w:eastAsia="黑体" w:cs="黑体"/>
          <w:sz w:val="32"/>
          <w:szCs w:val="32"/>
        </w:rPr>
      </w:pPr>
      <w:bookmarkStart w:id="56" w:name="_Toc8373_WPSOffice_Level2"/>
      <w:bookmarkStart w:id="57" w:name="_Toc5343_WPSOffice_Level2"/>
      <w:bookmarkStart w:id="58" w:name="_Toc17833_WPSOffice_Level2"/>
      <w:bookmarkStart w:id="59" w:name="_Toc17283_WPSOffice_Level2"/>
      <w:bookmarkStart w:id="60" w:name="_Toc25362_WPSOffice_Level2"/>
      <w:bookmarkStart w:id="61" w:name="_Toc2632_WPSOffice_Level2"/>
      <w:r>
        <w:rPr>
          <w:rFonts w:hint="eastAsia" w:ascii="黑体" w:hAnsi="黑体" w:eastAsia="黑体" w:cs="黑体"/>
          <w:sz w:val="32"/>
          <w:szCs w:val="32"/>
          <w:lang w:val="en-US" w:eastAsia="zh-CN"/>
        </w:rPr>
        <w:t>六、</w:t>
      </w:r>
      <w:r>
        <w:rPr>
          <w:rFonts w:hint="eastAsia" w:ascii="黑体" w:hAnsi="黑体" w:eastAsia="黑体" w:cs="黑体"/>
          <w:sz w:val="32"/>
          <w:szCs w:val="32"/>
        </w:rPr>
        <w:t>一般公共预算财政拨款基本支出决算</w:t>
      </w:r>
      <w:r>
        <w:rPr>
          <w:rFonts w:hint="eastAsia" w:ascii="黑体" w:hAnsi="黑体" w:eastAsia="黑体" w:cs="黑体"/>
          <w:sz w:val="32"/>
          <w:szCs w:val="32"/>
          <w:lang w:eastAsia="zh-CN"/>
        </w:rPr>
        <w:t>公开</w:t>
      </w:r>
      <w:r>
        <w:rPr>
          <w:rFonts w:hint="eastAsia" w:ascii="黑体" w:hAnsi="黑体" w:eastAsia="黑体" w:cs="黑体"/>
          <w:sz w:val="32"/>
          <w:szCs w:val="32"/>
        </w:rPr>
        <w:t>表</w:t>
      </w:r>
      <w:bookmarkEnd w:id="56"/>
      <w:bookmarkEnd w:id="57"/>
      <w:bookmarkEnd w:id="58"/>
      <w:bookmarkEnd w:id="59"/>
      <w:bookmarkEnd w:id="60"/>
      <w:bookmarkEnd w:id="61"/>
    </w:p>
    <w:p>
      <w:pPr>
        <w:ind w:firstLine="1280" w:firstLineChars="400"/>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p>
    <w:p>
      <w:pPr>
        <w:ind w:left="1118" w:leftChars="304" w:hanging="480" w:hangingChars="150"/>
        <w:rPr>
          <w:rFonts w:hint="eastAsia" w:ascii="黑体" w:hAnsi="黑体" w:eastAsia="黑体" w:cs="黑体"/>
          <w:sz w:val="32"/>
          <w:szCs w:val="32"/>
        </w:rPr>
      </w:pPr>
      <w:bookmarkStart w:id="62" w:name="_Toc11799_WPSOffice_Level2"/>
      <w:bookmarkStart w:id="63" w:name="_Toc13345_WPSOffice_Level2"/>
      <w:bookmarkStart w:id="64" w:name="_Toc5594_WPSOffice_Level2"/>
      <w:bookmarkStart w:id="65" w:name="_Toc1533_WPSOffice_Level2"/>
      <w:bookmarkStart w:id="66" w:name="_Toc6020_WPSOffice_Level2"/>
      <w:bookmarkStart w:id="67" w:name="_Toc21310_WPSOffice_Level2"/>
      <w:r>
        <w:rPr>
          <w:rFonts w:hint="eastAsia" w:ascii="黑体" w:hAnsi="黑体" w:eastAsia="黑体" w:cs="黑体"/>
          <w:sz w:val="32"/>
          <w:szCs w:val="32"/>
          <w:lang w:val="en-US" w:eastAsia="zh-CN"/>
        </w:rPr>
        <w:t>七、</w:t>
      </w:r>
      <w:r>
        <w:rPr>
          <w:rFonts w:hint="eastAsia" w:ascii="黑体" w:hAnsi="黑体" w:eastAsia="黑体" w:cs="黑体"/>
          <w:sz w:val="32"/>
          <w:szCs w:val="32"/>
        </w:rPr>
        <w:t>政府性基金预算财政拨款收入支出决算</w:t>
      </w:r>
      <w:r>
        <w:rPr>
          <w:rFonts w:hint="eastAsia" w:ascii="黑体" w:hAnsi="黑体" w:eastAsia="黑体" w:cs="黑体"/>
          <w:sz w:val="32"/>
          <w:szCs w:val="32"/>
          <w:lang w:eastAsia="zh-CN"/>
        </w:rPr>
        <w:t>公开</w:t>
      </w:r>
      <w:r>
        <w:rPr>
          <w:rFonts w:hint="eastAsia" w:ascii="黑体" w:hAnsi="黑体" w:eastAsia="黑体" w:cs="黑体"/>
          <w:sz w:val="32"/>
          <w:szCs w:val="32"/>
        </w:rPr>
        <w:t>表</w:t>
      </w:r>
      <w:bookmarkEnd w:id="62"/>
      <w:bookmarkEnd w:id="63"/>
      <w:bookmarkEnd w:id="64"/>
      <w:bookmarkEnd w:id="65"/>
      <w:bookmarkEnd w:id="66"/>
      <w:bookmarkEnd w:id="67"/>
    </w:p>
    <w:p>
      <w:pPr>
        <w:ind w:left="1277" w:leftChars="608" w:firstLine="160" w:firstLineChars="50"/>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p>
    <w:p>
      <w:pPr>
        <w:numPr>
          <w:ilvl w:val="0"/>
          <w:numId w:val="0"/>
        </w:numPr>
        <w:rPr>
          <w:rFonts w:hint="eastAsia" w:ascii="黑体" w:hAnsi="黑体" w:eastAsia="黑体" w:cs="黑体"/>
          <w:sz w:val="32"/>
          <w:szCs w:val="32"/>
        </w:rPr>
      </w:pPr>
      <w:bookmarkStart w:id="68" w:name="_Toc9377_WPSOffice_Level2"/>
      <w:bookmarkStart w:id="69" w:name="_Toc29886_WPSOffice_Level2"/>
      <w:bookmarkStart w:id="70" w:name="_Toc19961_WPSOffice_Level2"/>
      <w:bookmarkStart w:id="71" w:name="_Toc1820_WPSOffice_Level2"/>
      <w:r>
        <w:rPr>
          <w:rFonts w:hint="eastAsia" w:ascii="黑体" w:hAnsi="黑体" w:eastAsia="黑体" w:cs="黑体"/>
          <w:sz w:val="32"/>
          <w:szCs w:val="32"/>
          <w:lang w:val="en-US" w:eastAsia="zh-CN"/>
        </w:rPr>
        <w:t xml:space="preserve">    八、</w:t>
      </w:r>
      <w:r>
        <w:rPr>
          <w:rFonts w:hint="eastAsia" w:ascii="黑体" w:hAnsi="黑体" w:eastAsia="黑体" w:cs="黑体"/>
          <w:sz w:val="32"/>
          <w:szCs w:val="32"/>
        </w:rPr>
        <w:t>一般公共预算财政拨款“三公”经费支出决算</w:t>
      </w:r>
    </w:p>
    <w:p>
      <w:pPr>
        <w:numPr>
          <w:ilvl w:val="0"/>
          <w:numId w:val="0"/>
        </w:numPr>
        <w:ind w:firstLine="0" w:firstLineChars="0"/>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公开</w:t>
      </w:r>
      <w:r>
        <w:rPr>
          <w:rFonts w:hint="eastAsia" w:ascii="黑体" w:hAnsi="黑体" w:eastAsia="黑体" w:cs="黑体"/>
          <w:sz w:val="32"/>
          <w:szCs w:val="32"/>
        </w:rPr>
        <w:t>表</w:t>
      </w:r>
      <w:bookmarkEnd w:id="68"/>
      <w:bookmarkEnd w:id="69"/>
      <w:bookmarkEnd w:id="70"/>
      <w:bookmarkEnd w:id="71"/>
      <w:r>
        <w:rPr>
          <w:rFonts w:hint="eastAsia" w:ascii="黑体" w:hAnsi="黑体" w:eastAsia="黑体" w:cs="黑体"/>
          <w:sz w:val="32"/>
          <w:szCs w:val="32"/>
          <w:lang w:eastAsia="zh-CN"/>
        </w:rPr>
        <w:t>（见正文附件）。</w:t>
      </w:r>
    </w:p>
    <w:p>
      <w:pPr>
        <w:numPr>
          <w:ilvl w:val="0"/>
          <w:numId w:val="0"/>
        </w:numPr>
        <w:rPr>
          <w:rFonts w:hint="eastAsia" w:ascii="黑体" w:hAnsi="黑体" w:eastAsia="黑体" w:cs="黑体"/>
          <w:w w:val="96"/>
          <w:sz w:val="32"/>
          <w:szCs w:val="32"/>
        </w:rPr>
      </w:pPr>
      <w:r>
        <w:rPr>
          <w:rFonts w:hint="eastAsia" w:ascii="黑体" w:hAnsi="黑体" w:eastAsia="黑体" w:cs="黑体"/>
          <w:w w:val="96"/>
          <w:sz w:val="32"/>
          <w:szCs w:val="32"/>
          <w:lang w:val="en-US" w:eastAsia="zh-CN"/>
        </w:rPr>
        <w:t xml:space="preserve">    九、</w:t>
      </w:r>
      <w:r>
        <w:rPr>
          <w:rFonts w:hint="eastAsia" w:ascii="黑体" w:hAnsi="黑体" w:eastAsia="黑体" w:cs="黑体"/>
          <w:w w:val="96"/>
          <w:sz w:val="32"/>
          <w:szCs w:val="32"/>
          <w:lang w:eastAsia="zh-CN"/>
        </w:rPr>
        <w:t>政府性基金</w:t>
      </w:r>
      <w:r>
        <w:rPr>
          <w:rFonts w:hint="eastAsia" w:ascii="黑体" w:hAnsi="黑体" w:eastAsia="黑体" w:cs="黑体"/>
          <w:w w:val="96"/>
          <w:sz w:val="32"/>
          <w:szCs w:val="32"/>
        </w:rPr>
        <w:t>预算财政拨款“三公”经费支出决算</w:t>
      </w:r>
    </w:p>
    <w:p>
      <w:pPr>
        <w:numPr>
          <w:ilvl w:val="0"/>
          <w:numId w:val="0"/>
        </w:numPr>
        <w:ind w:firstLine="0" w:firstLineChars="0"/>
        <w:rPr>
          <w:rFonts w:hint="eastAsia" w:ascii="黑体" w:hAnsi="黑体" w:eastAsia="黑体" w:cs="黑体"/>
          <w:sz w:val="32"/>
          <w:szCs w:val="32"/>
          <w:lang w:eastAsia="zh-CN"/>
        </w:rPr>
      </w:pPr>
      <w:r>
        <w:rPr>
          <w:rFonts w:hint="eastAsia" w:ascii="黑体" w:hAnsi="黑体" w:eastAsia="黑体" w:cs="黑体"/>
          <w:w w:val="96"/>
          <w:sz w:val="32"/>
          <w:szCs w:val="32"/>
          <w:lang w:val="en-US" w:eastAsia="zh-CN"/>
        </w:rPr>
        <w:t xml:space="preserve">          </w:t>
      </w:r>
      <w:r>
        <w:rPr>
          <w:rFonts w:hint="eastAsia" w:ascii="黑体" w:hAnsi="黑体" w:eastAsia="黑体" w:cs="黑体"/>
          <w:w w:val="96"/>
          <w:sz w:val="32"/>
          <w:szCs w:val="32"/>
          <w:lang w:eastAsia="zh-CN"/>
        </w:rPr>
        <w:t>公开</w:t>
      </w:r>
      <w:r>
        <w:rPr>
          <w:rFonts w:hint="eastAsia" w:ascii="黑体" w:hAnsi="黑体" w:eastAsia="黑体" w:cs="黑体"/>
          <w:w w:val="96"/>
          <w:sz w:val="32"/>
          <w:szCs w:val="32"/>
        </w:rPr>
        <w:t>表</w:t>
      </w:r>
      <w:r>
        <w:rPr>
          <w:rFonts w:hint="eastAsia" w:ascii="黑体" w:hAnsi="黑体" w:eastAsia="黑体" w:cs="黑体"/>
          <w:sz w:val="32"/>
          <w:szCs w:val="32"/>
          <w:lang w:eastAsia="zh-CN"/>
        </w:rPr>
        <w:t>（见正文附件）。</w:t>
      </w:r>
    </w:p>
    <w:p>
      <w:pPr>
        <w:numPr>
          <w:ilvl w:val="0"/>
          <w:numId w:val="0"/>
        </w:numPr>
        <w:ind w:firstLine="640" w:firstLineChars="200"/>
        <w:rPr>
          <w:rFonts w:hint="eastAsia" w:ascii="楷体" w:hAnsi="楷体" w:eastAsia="楷体" w:cs="楷体"/>
          <w:sz w:val="32"/>
          <w:szCs w:val="32"/>
          <w:lang w:eastAsia="zh-CN"/>
        </w:rPr>
      </w:pPr>
      <w:r>
        <w:rPr>
          <w:rFonts w:hint="eastAsia" w:ascii="黑体" w:hAnsi="黑体" w:eastAsia="黑体" w:cs="黑体"/>
          <w:sz w:val="32"/>
          <w:szCs w:val="32"/>
          <w:lang w:eastAsia="zh-CN"/>
        </w:rPr>
        <w:t>十、资产负债决算公开简</w:t>
      </w:r>
      <w:r>
        <w:rPr>
          <w:rFonts w:hint="eastAsia" w:ascii="黑体" w:hAnsi="黑体" w:eastAsia="黑体" w:cs="黑体"/>
          <w:sz w:val="32"/>
          <w:szCs w:val="32"/>
        </w:rPr>
        <w:t>表</w:t>
      </w:r>
      <w:r>
        <w:rPr>
          <w:rFonts w:hint="eastAsia" w:ascii="黑体" w:hAnsi="黑体" w:eastAsia="黑体" w:cs="黑体"/>
          <w:sz w:val="32"/>
          <w:szCs w:val="32"/>
          <w:lang w:eastAsia="zh-CN"/>
        </w:rPr>
        <w:t>（见正文附件）。</w:t>
      </w:r>
    </w:p>
    <w:p>
      <w:pPr>
        <w:numPr>
          <w:ilvl w:val="0"/>
          <w:numId w:val="0"/>
        </w:numPr>
        <w:ind w:firstLine="640" w:firstLineChars="200"/>
        <w:rPr>
          <w:rFonts w:hint="eastAsia" w:ascii="楷体" w:hAnsi="楷体" w:eastAsia="楷体" w:cs="楷体"/>
          <w:sz w:val="32"/>
          <w:szCs w:val="32"/>
          <w:lang w:eastAsia="zh-CN"/>
        </w:rPr>
      </w:pPr>
    </w:p>
    <w:p>
      <w:pPr>
        <w:jc w:val="center"/>
        <w:rPr>
          <w:rFonts w:hint="eastAsia" w:ascii="黑体" w:hAnsi="ˎ̥" w:eastAsia="黑体"/>
          <w:sz w:val="32"/>
          <w:szCs w:val="32"/>
        </w:rPr>
      </w:pPr>
      <w:bookmarkStart w:id="72" w:name="_Toc29683_WPSOffice_Level1"/>
      <w:bookmarkStart w:id="73" w:name="_Toc16686_WPSOffice_Level1"/>
      <w:bookmarkStart w:id="74" w:name="_Toc28629_WPSOffice_Level1"/>
      <w:bookmarkStart w:id="75" w:name="_Toc4402_WPSOffice_Level1"/>
      <w:bookmarkStart w:id="76" w:name="_Toc31264_WPSOffice_Level1"/>
      <w:bookmarkStart w:id="77" w:name="_Toc27590_WPSOffice_Level1"/>
      <w:r>
        <w:rPr>
          <w:rFonts w:hint="eastAsia" w:ascii="黑体" w:hAnsi="ˎ̥" w:eastAsia="黑体"/>
          <w:sz w:val="32"/>
          <w:szCs w:val="32"/>
          <w:lang w:eastAsia="zh-CN"/>
        </w:rPr>
        <w:t>第三部分</w:t>
      </w:r>
      <w:r>
        <w:rPr>
          <w:rFonts w:hint="eastAsia" w:ascii="黑体" w:hAnsi="ˎ̥" w:eastAsia="黑体"/>
          <w:sz w:val="32"/>
          <w:szCs w:val="32"/>
          <w:lang w:val="en-US" w:eastAsia="zh-CN"/>
        </w:rPr>
        <w:t xml:space="preserve"> 海南省民政厅</w:t>
      </w:r>
      <w:r>
        <w:rPr>
          <w:rFonts w:hint="eastAsia" w:ascii="黑体" w:hAnsi="ˎ̥" w:eastAsia="黑体"/>
          <w:sz w:val="32"/>
          <w:szCs w:val="32"/>
          <w:lang w:eastAsia="zh-CN"/>
        </w:rPr>
        <w:t>2018年度</w:t>
      </w:r>
      <w:r>
        <w:rPr>
          <w:rFonts w:hint="eastAsia" w:ascii="黑体" w:hAnsi="ˎ̥" w:eastAsia="黑体"/>
          <w:sz w:val="32"/>
          <w:szCs w:val="32"/>
        </w:rPr>
        <w:t>部门决算情况说明</w:t>
      </w:r>
      <w:bookmarkEnd w:id="72"/>
      <w:bookmarkEnd w:id="73"/>
      <w:bookmarkEnd w:id="74"/>
      <w:bookmarkEnd w:id="75"/>
      <w:bookmarkEnd w:id="76"/>
      <w:bookmarkEnd w:id="77"/>
    </w:p>
    <w:p>
      <w:pPr>
        <w:jc w:val="both"/>
        <w:rPr>
          <w:rFonts w:hint="eastAsia" w:ascii="黑体" w:hAnsi="ˎ̥" w:eastAsia="黑体"/>
          <w:sz w:val="32"/>
          <w:szCs w:val="32"/>
        </w:rPr>
      </w:pPr>
    </w:p>
    <w:p>
      <w:pPr>
        <w:numPr>
          <w:ilvl w:val="0"/>
          <w:numId w:val="0"/>
        </w:numPr>
        <w:rPr>
          <w:rFonts w:hint="eastAsia" w:ascii="仿宋_GB2312" w:hAnsi="ˎ̥" w:eastAsia="仿宋_GB2312"/>
          <w:sz w:val="32"/>
          <w:szCs w:val="32"/>
          <w:lang w:val="en-US" w:eastAsia="zh-CN"/>
        </w:rPr>
      </w:pPr>
      <w:r>
        <w:rPr>
          <w:rFonts w:hint="eastAsia" w:ascii="黑体" w:hAnsi="黑体" w:eastAsia="黑体" w:cs="黑体"/>
          <w:b w:val="0"/>
          <w:bCs/>
          <w:sz w:val="32"/>
          <w:szCs w:val="32"/>
          <w:lang w:val="en-US" w:eastAsia="zh-CN"/>
        </w:rPr>
        <w:t xml:space="preserve">    一、</w:t>
      </w:r>
      <w:r>
        <w:rPr>
          <w:rFonts w:hint="eastAsia" w:ascii="黑体" w:hAnsi="黑体" w:eastAsia="黑体" w:cs="黑体"/>
          <w:b w:val="0"/>
          <w:bCs/>
          <w:sz w:val="32"/>
          <w:szCs w:val="32"/>
        </w:rPr>
        <w:t>收入支出决算总体情况说明</w:t>
      </w:r>
      <w:r>
        <w:rPr>
          <w:rFonts w:hint="eastAsia" w:ascii="黑体" w:hAnsi="黑体" w:eastAsia="黑体" w:cs="黑体"/>
          <w:b w:val="0"/>
          <w:bCs/>
          <w:sz w:val="32"/>
          <w:szCs w:val="32"/>
        </w:rPr>
        <w:br w:type="textWrapping"/>
      </w:r>
      <w:r>
        <w:rPr>
          <w:rFonts w:hint="eastAsia" w:ascii="楷体_GB2312" w:hAnsi="ˎ̥" w:eastAsia="楷体_GB2312"/>
          <w:sz w:val="32"/>
          <w:szCs w:val="32"/>
        </w:rPr>
        <w:t xml:space="preserve">    </w:t>
      </w:r>
      <w:r>
        <w:rPr>
          <w:rFonts w:hint="eastAsia" w:ascii="仿宋_GB2312" w:hAnsi="ˎ̥" w:eastAsia="仿宋_GB2312"/>
          <w:sz w:val="32"/>
          <w:szCs w:val="32"/>
          <w:lang w:eastAsia="zh-CN"/>
        </w:rPr>
        <w:t>2018年度</w:t>
      </w:r>
      <w:r>
        <w:rPr>
          <w:rFonts w:hint="eastAsia" w:ascii="仿宋_GB2312" w:hAnsi="ˎ̥" w:eastAsia="仿宋_GB2312"/>
          <w:sz w:val="32"/>
          <w:szCs w:val="32"/>
          <w:lang w:val="en-US" w:eastAsia="zh-CN"/>
        </w:rPr>
        <w:t>收、支总计18908.98</w:t>
      </w:r>
      <w:r>
        <w:rPr>
          <w:rFonts w:hint="eastAsia" w:ascii="仿宋_GB2312" w:hAnsi="ˎ̥" w:eastAsia="仿宋_GB2312"/>
          <w:sz w:val="32"/>
          <w:szCs w:val="32"/>
        </w:rPr>
        <w:t>万元，与</w:t>
      </w:r>
      <w:r>
        <w:rPr>
          <w:rFonts w:hint="eastAsia" w:ascii="仿宋_GB2312" w:hAnsi="ˎ̥" w:eastAsia="仿宋_GB2312"/>
          <w:sz w:val="32"/>
          <w:szCs w:val="32"/>
          <w:lang w:eastAsia="zh-CN"/>
        </w:rPr>
        <w:t>2017年度</w:t>
      </w:r>
      <w:r>
        <w:rPr>
          <w:rFonts w:hint="eastAsia" w:ascii="仿宋_GB2312" w:hAnsi="ˎ̥" w:eastAsia="仿宋_GB2312"/>
          <w:sz w:val="32"/>
          <w:szCs w:val="32"/>
        </w:rPr>
        <w:t>相比，</w:t>
      </w:r>
      <w:r>
        <w:rPr>
          <w:rFonts w:hint="eastAsia" w:ascii="仿宋_GB2312" w:hAnsi="ˎ̥" w:eastAsia="仿宋_GB2312"/>
          <w:sz w:val="32"/>
          <w:szCs w:val="32"/>
          <w:lang w:val="en-US" w:eastAsia="zh-CN"/>
        </w:rPr>
        <w:t>收、支出总计增加301.94</w:t>
      </w:r>
      <w:r>
        <w:rPr>
          <w:rFonts w:hint="eastAsia" w:ascii="仿宋_GB2312" w:hAnsi="ˎ̥" w:eastAsia="仿宋_GB2312"/>
          <w:sz w:val="32"/>
          <w:szCs w:val="32"/>
        </w:rPr>
        <w:t>万元，增长</w:t>
      </w:r>
      <w:r>
        <w:rPr>
          <w:rFonts w:hint="eastAsia" w:ascii="仿宋_GB2312" w:hAnsi="ˎ̥" w:eastAsia="仿宋_GB2312"/>
          <w:sz w:val="32"/>
          <w:szCs w:val="32"/>
          <w:lang w:val="en-US" w:eastAsia="zh-CN"/>
        </w:rPr>
        <w:t>1.62</w:t>
      </w:r>
      <w:r>
        <w:rPr>
          <w:rFonts w:hint="eastAsia" w:ascii="仿宋_GB2312" w:hAnsi="ˎ̥" w:eastAsia="仿宋_GB2312"/>
          <w:sz w:val="32"/>
          <w:szCs w:val="32"/>
        </w:rPr>
        <w:t>%。</w:t>
      </w:r>
    </w:p>
    <w:p>
      <w:pPr>
        <w:numPr>
          <w:ilvl w:val="0"/>
          <w:numId w:val="0"/>
        </w:numPr>
        <w:ind w:leftChars="0" w:firstLine="640" w:firstLineChars="200"/>
        <w:rPr>
          <w:rFonts w:hint="eastAsia" w:ascii="仿宋_GB2312" w:hAnsi="ˎ̥" w:eastAsia="仿宋_GB2312"/>
          <w:sz w:val="32"/>
          <w:szCs w:val="32"/>
          <w:lang w:val="en-US" w:eastAsia="zh-CN"/>
        </w:rPr>
      </w:pPr>
      <w:r>
        <w:rPr>
          <w:rFonts w:hint="eastAsia" w:ascii="黑体" w:hAnsi="黑体" w:eastAsia="黑体" w:cs="黑体"/>
          <w:b w:val="0"/>
          <w:bCs/>
          <w:sz w:val="32"/>
          <w:szCs w:val="32"/>
          <w:lang w:eastAsia="zh-CN"/>
        </w:rPr>
        <w:t>二、</w:t>
      </w:r>
      <w:r>
        <w:rPr>
          <w:rFonts w:hint="eastAsia" w:ascii="黑体" w:hAnsi="黑体" w:eastAsia="黑体" w:cs="黑体"/>
          <w:b w:val="0"/>
          <w:bCs/>
          <w:sz w:val="32"/>
          <w:szCs w:val="32"/>
        </w:rPr>
        <w:t>收入决算情况说明</w:t>
      </w:r>
      <w:r>
        <w:rPr>
          <w:rFonts w:hint="eastAsia" w:ascii="黑体" w:hAnsi="黑体" w:eastAsia="黑体" w:cs="黑体"/>
          <w:b w:val="0"/>
          <w:bCs/>
          <w:sz w:val="32"/>
          <w:szCs w:val="32"/>
        </w:rPr>
        <w:br w:type="textWrapping"/>
      </w:r>
      <w:r>
        <w:rPr>
          <w:rFonts w:hint="eastAsia" w:ascii="仿宋_GB2312" w:hAnsi="ˎ̥" w:eastAsia="仿宋_GB2312"/>
          <w:sz w:val="32"/>
          <w:szCs w:val="32"/>
        </w:rPr>
        <w:t xml:space="preserve">    本年收入</w:t>
      </w:r>
      <w:r>
        <w:rPr>
          <w:rFonts w:hint="eastAsia" w:ascii="仿宋_GB2312" w:hAnsi="ˎ̥" w:eastAsia="仿宋_GB2312"/>
          <w:sz w:val="32"/>
          <w:szCs w:val="32"/>
          <w:lang w:val="en-US" w:eastAsia="zh-CN"/>
        </w:rPr>
        <w:t>17316.41</w:t>
      </w:r>
      <w:r>
        <w:rPr>
          <w:rFonts w:hint="eastAsia" w:ascii="仿宋_GB2312" w:hAnsi="ˎ̥" w:eastAsia="仿宋_GB2312"/>
          <w:sz w:val="32"/>
          <w:szCs w:val="32"/>
        </w:rPr>
        <w:t>合计万元，其中：财政拨款收入</w:t>
      </w:r>
      <w:r>
        <w:rPr>
          <w:rFonts w:hint="eastAsia" w:ascii="仿宋_GB2312" w:hAnsi="ˎ̥" w:eastAsia="仿宋_GB2312"/>
          <w:sz w:val="32"/>
          <w:szCs w:val="32"/>
          <w:lang w:val="en-US" w:eastAsia="zh-CN"/>
        </w:rPr>
        <w:t>15652.31</w:t>
      </w:r>
      <w:r>
        <w:rPr>
          <w:rFonts w:hint="eastAsia" w:ascii="仿宋_GB2312" w:hAnsi="ˎ̥" w:eastAsia="仿宋_GB2312"/>
          <w:sz w:val="32"/>
          <w:szCs w:val="32"/>
        </w:rPr>
        <w:t>万元，占</w:t>
      </w:r>
      <w:r>
        <w:rPr>
          <w:rFonts w:hint="eastAsia" w:ascii="仿宋_GB2312" w:hAnsi="ˎ̥" w:eastAsia="仿宋_GB2312"/>
          <w:sz w:val="32"/>
          <w:szCs w:val="32"/>
          <w:lang w:val="en-US" w:eastAsia="zh-CN"/>
        </w:rPr>
        <w:t>90.39</w:t>
      </w:r>
      <w:r>
        <w:rPr>
          <w:rFonts w:hint="eastAsia" w:ascii="仿宋_GB2312" w:hAnsi="ˎ̥" w:eastAsia="仿宋_GB2312"/>
          <w:sz w:val="32"/>
          <w:szCs w:val="32"/>
        </w:rPr>
        <w:t>%；经营收入</w:t>
      </w:r>
      <w:r>
        <w:rPr>
          <w:rFonts w:hint="eastAsia" w:ascii="仿宋_GB2312" w:hAnsi="ˎ̥" w:eastAsia="仿宋_GB2312"/>
          <w:sz w:val="32"/>
          <w:szCs w:val="32"/>
          <w:lang w:val="en-US" w:eastAsia="zh-CN"/>
        </w:rPr>
        <w:t>1414.80</w:t>
      </w:r>
      <w:r>
        <w:rPr>
          <w:rFonts w:hint="eastAsia" w:ascii="仿宋_GB2312" w:hAnsi="ˎ̥" w:eastAsia="仿宋_GB2312"/>
          <w:sz w:val="32"/>
          <w:szCs w:val="32"/>
        </w:rPr>
        <w:t>万元，占</w:t>
      </w:r>
      <w:r>
        <w:rPr>
          <w:rFonts w:hint="eastAsia" w:ascii="仿宋_GB2312" w:hAnsi="ˎ̥" w:eastAsia="仿宋_GB2312"/>
          <w:sz w:val="32"/>
          <w:szCs w:val="32"/>
          <w:lang w:val="en-US" w:eastAsia="zh-CN"/>
        </w:rPr>
        <w:t>8.17</w:t>
      </w:r>
      <w:r>
        <w:rPr>
          <w:rFonts w:hint="eastAsia" w:ascii="仿宋_GB2312" w:hAnsi="ˎ̥" w:eastAsia="仿宋_GB2312"/>
          <w:sz w:val="32"/>
          <w:szCs w:val="32"/>
        </w:rPr>
        <w:t>%；其他收入</w:t>
      </w:r>
      <w:r>
        <w:rPr>
          <w:rFonts w:hint="eastAsia" w:ascii="仿宋_GB2312" w:hAnsi="ˎ̥" w:eastAsia="仿宋_GB2312"/>
          <w:sz w:val="32"/>
          <w:szCs w:val="32"/>
          <w:lang w:val="en-US" w:eastAsia="zh-CN"/>
        </w:rPr>
        <w:t>249.30</w:t>
      </w:r>
      <w:r>
        <w:rPr>
          <w:rFonts w:hint="eastAsia" w:ascii="仿宋_GB2312" w:hAnsi="ˎ̥" w:eastAsia="仿宋_GB2312"/>
          <w:sz w:val="32"/>
          <w:szCs w:val="32"/>
        </w:rPr>
        <w:t>万元，占</w:t>
      </w:r>
      <w:r>
        <w:rPr>
          <w:rFonts w:hint="eastAsia" w:ascii="仿宋_GB2312" w:hAnsi="ˎ̥" w:eastAsia="仿宋_GB2312"/>
          <w:sz w:val="32"/>
          <w:szCs w:val="32"/>
          <w:lang w:val="en-US" w:eastAsia="zh-CN"/>
        </w:rPr>
        <w:t>11.44</w:t>
      </w:r>
      <w:r>
        <w:rPr>
          <w:rFonts w:hint="eastAsia" w:ascii="仿宋_GB2312" w:hAnsi="ˎ̥" w:eastAsia="仿宋_GB2312"/>
          <w:sz w:val="32"/>
          <w:szCs w:val="32"/>
        </w:rPr>
        <w:t>%。</w:t>
      </w:r>
    </w:p>
    <w:p>
      <w:pPr>
        <w:ind w:firstLine="627" w:firstLineChars="196"/>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三、</w:t>
      </w:r>
      <w:r>
        <w:rPr>
          <w:rFonts w:hint="eastAsia" w:ascii="黑体" w:hAnsi="黑体" w:eastAsia="黑体" w:cs="黑体"/>
          <w:b w:val="0"/>
          <w:bCs/>
          <w:sz w:val="32"/>
          <w:szCs w:val="32"/>
        </w:rPr>
        <w:t>支出决算情况说明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本年支出合计</w:t>
      </w:r>
      <w:r>
        <w:rPr>
          <w:rFonts w:hint="eastAsia" w:ascii="仿宋_GB2312" w:hAnsi="ˎ̥" w:eastAsia="仿宋_GB2312"/>
          <w:sz w:val="32"/>
          <w:szCs w:val="32"/>
          <w:lang w:val="en-US" w:eastAsia="zh-CN"/>
        </w:rPr>
        <w:t>16889.06</w:t>
      </w:r>
      <w:r>
        <w:rPr>
          <w:rFonts w:hint="eastAsia" w:ascii="仿宋_GB2312" w:hAnsi="ˎ̥" w:eastAsia="仿宋_GB2312"/>
          <w:sz w:val="32"/>
          <w:szCs w:val="32"/>
        </w:rPr>
        <w:t>万元，其中：基本支出</w:t>
      </w:r>
      <w:r>
        <w:rPr>
          <w:rFonts w:hint="eastAsia" w:ascii="仿宋_GB2312" w:hAnsi="ˎ̥" w:eastAsia="仿宋_GB2312"/>
          <w:sz w:val="32"/>
          <w:szCs w:val="32"/>
          <w:lang w:val="en-US" w:eastAsia="zh-CN"/>
        </w:rPr>
        <w:t>5711.88</w:t>
      </w:r>
      <w:r>
        <w:rPr>
          <w:rFonts w:hint="eastAsia" w:ascii="仿宋_GB2312" w:hAnsi="ˎ̥" w:eastAsia="仿宋_GB2312"/>
          <w:sz w:val="32"/>
          <w:szCs w:val="32"/>
        </w:rPr>
        <w:t>万元，占</w:t>
      </w:r>
      <w:r>
        <w:rPr>
          <w:rFonts w:hint="eastAsia" w:ascii="仿宋_GB2312" w:hAnsi="ˎ̥" w:eastAsia="仿宋_GB2312"/>
          <w:sz w:val="32"/>
          <w:szCs w:val="32"/>
          <w:lang w:val="en-US" w:eastAsia="zh-CN"/>
        </w:rPr>
        <w:t>33.82</w:t>
      </w:r>
      <w:r>
        <w:rPr>
          <w:rFonts w:hint="eastAsia" w:ascii="仿宋_GB2312" w:hAnsi="ˎ̥" w:eastAsia="仿宋_GB2312"/>
          <w:sz w:val="32"/>
          <w:szCs w:val="32"/>
        </w:rPr>
        <w:t>%；项目支出</w:t>
      </w:r>
      <w:r>
        <w:rPr>
          <w:rFonts w:hint="eastAsia" w:ascii="仿宋_GB2312" w:hAnsi="ˎ̥" w:eastAsia="仿宋_GB2312"/>
          <w:sz w:val="32"/>
          <w:szCs w:val="32"/>
          <w:lang w:val="en-US" w:eastAsia="zh-CN"/>
        </w:rPr>
        <w:t>9958.32</w:t>
      </w:r>
      <w:r>
        <w:rPr>
          <w:rFonts w:hint="eastAsia" w:ascii="仿宋_GB2312" w:hAnsi="ˎ̥" w:eastAsia="仿宋_GB2312"/>
          <w:sz w:val="32"/>
          <w:szCs w:val="32"/>
        </w:rPr>
        <w:t>万元，占</w:t>
      </w:r>
      <w:r>
        <w:rPr>
          <w:rFonts w:hint="eastAsia" w:ascii="仿宋_GB2312" w:hAnsi="ˎ̥" w:eastAsia="仿宋_GB2312"/>
          <w:sz w:val="32"/>
          <w:szCs w:val="32"/>
          <w:lang w:val="en-US" w:eastAsia="zh-CN"/>
        </w:rPr>
        <w:t>58.96</w:t>
      </w:r>
      <w:r>
        <w:rPr>
          <w:rFonts w:hint="eastAsia" w:ascii="仿宋_GB2312" w:hAnsi="ˎ̥" w:eastAsia="仿宋_GB2312"/>
          <w:sz w:val="32"/>
          <w:szCs w:val="32"/>
        </w:rPr>
        <w:t>%；经营支出</w:t>
      </w:r>
      <w:r>
        <w:rPr>
          <w:rFonts w:hint="eastAsia" w:ascii="仿宋_GB2312" w:hAnsi="ˎ̥" w:eastAsia="仿宋_GB2312"/>
          <w:sz w:val="32"/>
          <w:szCs w:val="32"/>
          <w:lang w:val="en-US" w:eastAsia="zh-CN"/>
        </w:rPr>
        <w:t>1218.86</w:t>
      </w:r>
      <w:r>
        <w:rPr>
          <w:rFonts w:hint="eastAsia" w:ascii="仿宋_GB2312" w:hAnsi="ˎ̥" w:eastAsia="仿宋_GB2312"/>
          <w:sz w:val="32"/>
          <w:szCs w:val="32"/>
        </w:rPr>
        <w:t>万元，占</w:t>
      </w:r>
      <w:r>
        <w:rPr>
          <w:rFonts w:hint="eastAsia" w:ascii="仿宋_GB2312" w:hAnsi="ˎ̥" w:eastAsia="仿宋_GB2312"/>
          <w:sz w:val="32"/>
          <w:szCs w:val="32"/>
          <w:lang w:val="en-US" w:eastAsia="zh-CN"/>
        </w:rPr>
        <w:t>7.22</w:t>
      </w:r>
      <w:r>
        <w:rPr>
          <w:rFonts w:hint="eastAsia" w:ascii="仿宋_GB2312" w:hAnsi="ˎ̥" w:eastAsia="仿宋_GB2312"/>
          <w:sz w:val="32"/>
          <w:szCs w:val="32"/>
        </w:rPr>
        <w:t>%。</w:t>
      </w:r>
    </w:p>
    <w:p>
      <w:pPr>
        <w:ind w:firstLine="627" w:firstLineChars="196"/>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四、</w:t>
      </w:r>
      <w:r>
        <w:rPr>
          <w:rFonts w:hint="eastAsia" w:ascii="黑体" w:hAnsi="黑体" w:eastAsia="黑体" w:cs="黑体"/>
          <w:b w:val="0"/>
          <w:bCs/>
          <w:sz w:val="32"/>
          <w:szCs w:val="32"/>
        </w:rPr>
        <w:t>财政拨款收入支出决算总体情况说明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2018年度</w:t>
      </w:r>
      <w:r>
        <w:rPr>
          <w:rFonts w:hint="eastAsia" w:ascii="仿宋_GB2312" w:hAnsi="ˎ̥" w:eastAsia="仿宋_GB2312"/>
          <w:sz w:val="32"/>
          <w:szCs w:val="32"/>
        </w:rPr>
        <w:t>财政拨款收入</w:t>
      </w:r>
      <w:r>
        <w:rPr>
          <w:rFonts w:hint="eastAsia" w:ascii="仿宋_GB2312" w:hAnsi="ˎ̥" w:eastAsia="仿宋_GB2312"/>
          <w:sz w:val="32"/>
          <w:szCs w:val="32"/>
          <w:lang w:eastAsia="zh-CN"/>
        </w:rPr>
        <w:t>、</w:t>
      </w:r>
      <w:r>
        <w:rPr>
          <w:rFonts w:hint="eastAsia" w:ascii="仿宋_GB2312" w:hAnsi="ˎ̥" w:eastAsia="仿宋_GB2312"/>
          <w:sz w:val="32"/>
          <w:szCs w:val="32"/>
          <w:lang w:val="en-US" w:eastAsia="zh-CN"/>
        </w:rPr>
        <w:t>支出总计15959.33</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与</w:t>
      </w:r>
      <w:r>
        <w:rPr>
          <w:rFonts w:hint="eastAsia" w:ascii="仿宋_GB2312" w:hAnsi="ˎ̥" w:eastAsia="仿宋_GB2312"/>
          <w:sz w:val="32"/>
          <w:szCs w:val="32"/>
          <w:lang w:eastAsia="zh-CN"/>
        </w:rPr>
        <w:t>2017年度</w:t>
      </w:r>
      <w:r>
        <w:rPr>
          <w:rFonts w:hint="eastAsia" w:ascii="仿宋_GB2312" w:hAnsi="ˎ̥" w:eastAsia="仿宋_GB2312"/>
          <w:sz w:val="32"/>
          <w:szCs w:val="32"/>
        </w:rPr>
        <w:t>相比，财政拨款收入</w:t>
      </w:r>
      <w:r>
        <w:rPr>
          <w:rFonts w:hint="eastAsia" w:ascii="仿宋_GB2312" w:hAnsi="ˎ̥" w:eastAsia="仿宋_GB2312"/>
          <w:sz w:val="32"/>
          <w:szCs w:val="32"/>
          <w:lang w:eastAsia="zh-CN"/>
        </w:rPr>
        <w:t>、</w:t>
      </w:r>
      <w:r>
        <w:rPr>
          <w:rFonts w:hint="eastAsia" w:ascii="仿宋_GB2312" w:hAnsi="ˎ̥" w:eastAsia="仿宋_GB2312"/>
          <w:sz w:val="32"/>
          <w:szCs w:val="32"/>
          <w:lang w:val="en-US" w:eastAsia="zh-CN"/>
        </w:rPr>
        <w:t>支出总计各</w:t>
      </w:r>
      <w:r>
        <w:rPr>
          <w:rFonts w:hint="eastAsia" w:ascii="仿宋_GB2312" w:hAnsi="ˎ̥" w:eastAsia="仿宋_GB2312"/>
          <w:sz w:val="32"/>
          <w:szCs w:val="32"/>
        </w:rPr>
        <w:t>增加</w:t>
      </w:r>
      <w:r>
        <w:rPr>
          <w:rFonts w:hint="eastAsia" w:ascii="仿宋_GB2312" w:hAnsi="ˎ̥" w:eastAsia="仿宋_GB2312"/>
          <w:sz w:val="32"/>
          <w:szCs w:val="32"/>
          <w:lang w:val="en-US" w:eastAsia="zh-CN"/>
        </w:rPr>
        <w:t>765.79</w:t>
      </w:r>
      <w:r>
        <w:rPr>
          <w:rFonts w:hint="eastAsia" w:ascii="仿宋_GB2312" w:hAnsi="ˎ̥" w:eastAsia="仿宋_GB2312"/>
          <w:sz w:val="32"/>
          <w:szCs w:val="32"/>
        </w:rPr>
        <w:t>万元，增长</w:t>
      </w:r>
      <w:r>
        <w:rPr>
          <w:rFonts w:hint="eastAsia" w:ascii="仿宋_GB2312" w:hAnsi="ˎ̥" w:eastAsia="仿宋_GB2312"/>
          <w:sz w:val="32"/>
          <w:szCs w:val="32"/>
          <w:lang w:val="en-US" w:eastAsia="zh-CN"/>
        </w:rPr>
        <w:t>5.04</w:t>
      </w:r>
      <w:r>
        <w:rPr>
          <w:rFonts w:hint="eastAsia" w:ascii="仿宋_GB2312" w:hAnsi="ˎ̥" w:eastAsia="仿宋_GB2312"/>
          <w:sz w:val="32"/>
          <w:szCs w:val="32"/>
        </w:rPr>
        <w:t>%。</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财政拨款年初结转结余</w:t>
      </w:r>
      <w:r>
        <w:rPr>
          <w:rFonts w:hint="eastAsia" w:ascii="仿宋_GB2312" w:hAnsi="ˎ̥" w:eastAsia="仿宋_GB2312"/>
          <w:sz w:val="32"/>
          <w:szCs w:val="32"/>
          <w:lang w:val="en-US" w:eastAsia="zh-CN"/>
        </w:rPr>
        <w:t>307.01</w:t>
      </w:r>
      <w:r>
        <w:rPr>
          <w:rFonts w:hint="eastAsia" w:ascii="仿宋_GB2312" w:hAnsi="ˎ̥" w:eastAsia="仿宋_GB2312"/>
          <w:sz w:val="32"/>
          <w:szCs w:val="32"/>
        </w:rPr>
        <w:t>万元</w:t>
      </w:r>
      <w:r>
        <w:rPr>
          <w:rFonts w:hint="eastAsia" w:ascii="仿宋_GB2312" w:hAnsi="ˎ̥" w:eastAsia="仿宋_GB2312"/>
          <w:sz w:val="32"/>
          <w:szCs w:val="32"/>
          <w:lang w:eastAsia="zh-CN"/>
        </w:rPr>
        <w:t>，主要是部分未完成的项目经费，较</w:t>
      </w:r>
      <w:r>
        <w:rPr>
          <w:rFonts w:hint="eastAsia" w:ascii="仿宋_GB2312" w:hAnsi="ˎ̥" w:eastAsia="仿宋_GB2312"/>
          <w:sz w:val="32"/>
          <w:szCs w:val="32"/>
          <w:lang w:val="en-US" w:eastAsia="zh-CN"/>
        </w:rPr>
        <w:t>2017年度年初决算数减少408.74</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下降</w:t>
      </w:r>
      <w:r>
        <w:rPr>
          <w:rFonts w:hint="eastAsia" w:ascii="仿宋_GB2312" w:hAnsi="ˎ̥" w:eastAsia="仿宋_GB2312"/>
          <w:sz w:val="32"/>
          <w:szCs w:val="32"/>
          <w:lang w:val="en-US" w:eastAsia="zh-CN"/>
        </w:rPr>
        <w:t>57.1</w:t>
      </w:r>
      <w:r>
        <w:rPr>
          <w:rFonts w:hint="eastAsia" w:ascii="仿宋_GB2312" w:hAnsi="ˎ̥" w:eastAsia="仿宋_GB2312"/>
          <w:sz w:val="32"/>
          <w:szCs w:val="32"/>
        </w:rPr>
        <w:t>%</w:t>
      </w:r>
      <w:r>
        <w:rPr>
          <w:rFonts w:hint="eastAsia" w:ascii="仿宋_GB2312" w:hAnsi="ˎ̥" w:eastAsia="仿宋_GB2312"/>
          <w:sz w:val="32"/>
          <w:szCs w:val="32"/>
          <w:lang w:eastAsia="zh-CN"/>
        </w:rPr>
        <w:t>，主要原因是</w:t>
      </w:r>
      <w:r>
        <w:rPr>
          <w:rFonts w:hint="eastAsia" w:ascii="仿宋_GB2312" w:hAnsi="ˎ̥" w:eastAsia="仿宋_GB2312"/>
          <w:sz w:val="32"/>
          <w:szCs w:val="32"/>
          <w:lang w:val="en-US" w:eastAsia="zh-CN"/>
        </w:rPr>
        <w:t>2017年初未支付的项目进度款较多</w:t>
      </w:r>
      <w:r>
        <w:rPr>
          <w:rFonts w:hint="eastAsia" w:ascii="仿宋_GB2312" w:hAnsi="ˎ̥" w:eastAsia="仿宋_GB2312"/>
          <w:sz w:val="32"/>
          <w:szCs w:val="32"/>
          <w:lang w:eastAsia="zh-CN"/>
        </w:rPr>
        <w:t>。</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财政拨款年末结转结余</w:t>
      </w:r>
      <w:r>
        <w:rPr>
          <w:rFonts w:hint="eastAsia" w:ascii="仿宋_GB2312" w:hAnsi="ˎ̥" w:eastAsia="仿宋_GB2312"/>
          <w:sz w:val="32"/>
          <w:szCs w:val="32"/>
          <w:lang w:val="en-US" w:eastAsia="zh-CN"/>
        </w:rPr>
        <w:t>313.36</w:t>
      </w:r>
      <w:r>
        <w:rPr>
          <w:rFonts w:hint="eastAsia" w:ascii="仿宋_GB2312" w:hAnsi="ˎ̥" w:eastAsia="仿宋_GB2312"/>
          <w:sz w:val="32"/>
          <w:szCs w:val="32"/>
        </w:rPr>
        <w:t>万元</w:t>
      </w:r>
      <w:r>
        <w:rPr>
          <w:rFonts w:hint="eastAsia" w:ascii="仿宋_GB2312" w:hAnsi="ˎ̥" w:eastAsia="仿宋_GB2312"/>
          <w:sz w:val="32"/>
          <w:szCs w:val="32"/>
          <w:lang w:eastAsia="zh-CN"/>
        </w:rPr>
        <w:t>，主要是社会孵化基地和地名普查项目经费未完成支付，较</w:t>
      </w:r>
      <w:r>
        <w:rPr>
          <w:rFonts w:hint="eastAsia" w:ascii="仿宋_GB2312" w:hAnsi="ˎ̥" w:eastAsia="仿宋_GB2312"/>
          <w:sz w:val="32"/>
          <w:szCs w:val="32"/>
          <w:lang w:val="en-US" w:eastAsia="zh-CN"/>
        </w:rPr>
        <w:t>2017年度年末决算数减少90.68</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下降</w:t>
      </w:r>
      <w:r>
        <w:rPr>
          <w:rFonts w:hint="eastAsia" w:ascii="仿宋_GB2312" w:hAnsi="ˎ̥" w:eastAsia="仿宋_GB2312"/>
          <w:sz w:val="32"/>
          <w:szCs w:val="32"/>
          <w:lang w:val="en-US" w:eastAsia="zh-CN"/>
        </w:rPr>
        <w:t>22.44</w:t>
      </w:r>
      <w:r>
        <w:rPr>
          <w:rFonts w:hint="eastAsia" w:ascii="仿宋_GB2312" w:hAnsi="ˎ̥" w:eastAsia="仿宋_GB2312"/>
          <w:sz w:val="32"/>
          <w:szCs w:val="32"/>
        </w:rPr>
        <w:t>%</w:t>
      </w:r>
      <w:r>
        <w:rPr>
          <w:rFonts w:hint="eastAsia" w:ascii="仿宋_GB2312" w:hAnsi="ˎ̥" w:eastAsia="仿宋_GB2312"/>
          <w:sz w:val="32"/>
          <w:szCs w:val="32"/>
          <w:lang w:eastAsia="zh-CN"/>
        </w:rPr>
        <w:t>，主要原因是</w:t>
      </w:r>
      <w:r>
        <w:rPr>
          <w:rFonts w:hint="eastAsia" w:ascii="仿宋_GB2312" w:hAnsi="ˎ̥" w:eastAsia="仿宋_GB2312"/>
          <w:sz w:val="32"/>
          <w:szCs w:val="32"/>
          <w:lang w:val="en-US" w:eastAsia="zh-CN"/>
        </w:rPr>
        <w:t>2018年的项目完成情况比2017年完成情况好</w:t>
      </w:r>
      <w:r>
        <w:rPr>
          <w:rFonts w:hint="eastAsia" w:ascii="仿宋_GB2312" w:hAnsi="ˎ̥" w:eastAsia="仿宋_GB2312"/>
          <w:sz w:val="32"/>
          <w:szCs w:val="32"/>
          <w:lang w:eastAsia="zh-CN"/>
        </w:rPr>
        <w:t>。</w:t>
      </w:r>
    </w:p>
    <w:p>
      <w:pPr>
        <w:ind w:firstLine="627" w:firstLineChars="196"/>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五、</w:t>
      </w:r>
      <w:r>
        <w:rPr>
          <w:rFonts w:hint="eastAsia" w:ascii="黑体" w:hAnsi="黑体" w:eastAsia="黑体" w:cs="黑体"/>
          <w:b w:val="0"/>
          <w:bCs/>
          <w:sz w:val="32"/>
          <w:szCs w:val="32"/>
        </w:rPr>
        <w:t>一般公共预算财政拨款支出决算情况说明</w:t>
      </w:r>
    </w:p>
    <w:p>
      <w:pPr>
        <w:ind w:firstLine="640" w:firstLineChars="200"/>
        <w:rPr>
          <w:rFonts w:hint="eastAsia" w:ascii="楷体" w:hAnsi="楷体" w:eastAsia="楷体" w:cs="楷体"/>
          <w:sz w:val="32"/>
          <w:szCs w:val="32"/>
          <w:lang w:eastAsia="zh-CN"/>
        </w:rPr>
      </w:pPr>
      <w:bookmarkStart w:id="78" w:name="_Toc13694_WPSOffice_Level2"/>
      <w:bookmarkStart w:id="79" w:name="_Toc17398_WPSOffice_Level2"/>
      <w:bookmarkStart w:id="80" w:name="_Toc19665_WPSOffice_Level2"/>
      <w:bookmarkStart w:id="81" w:name="_Toc9989_WPSOffice_Level2"/>
      <w:bookmarkStart w:id="82" w:name="_Toc23005_WPSOffice_Level2"/>
      <w:bookmarkStart w:id="83" w:name="_Toc21737_WPSOffice_Level2"/>
      <w:r>
        <w:rPr>
          <w:rFonts w:hint="eastAsia" w:ascii="楷体" w:hAnsi="楷体" w:eastAsia="楷体" w:cs="楷体"/>
          <w:sz w:val="32"/>
          <w:szCs w:val="32"/>
          <w:lang w:val="en-US" w:eastAsia="zh-CN"/>
        </w:rPr>
        <w:t>（一）</w:t>
      </w:r>
      <w:r>
        <w:rPr>
          <w:rFonts w:hint="eastAsia" w:ascii="楷体" w:hAnsi="楷体" w:eastAsia="楷体" w:cs="楷体"/>
          <w:sz w:val="32"/>
          <w:szCs w:val="32"/>
        </w:rPr>
        <w:t>一般公共预算财政拨款支出决算总体情况</w:t>
      </w:r>
      <w:bookmarkEnd w:id="78"/>
      <w:bookmarkEnd w:id="79"/>
      <w:r>
        <w:rPr>
          <w:rFonts w:hint="eastAsia" w:ascii="楷体" w:hAnsi="楷体" w:eastAsia="楷体" w:cs="楷体"/>
          <w:sz w:val="32"/>
          <w:szCs w:val="32"/>
          <w:lang w:eastAsia="zh-CN"/>
        </w:rPr>
        <w:t>。</w:t>
      </w:r>
      <w:bookmarkEnd w:id="80"/>
      <w:bookmarkEnd w:id="81"/>
      <w:bookmarkEnd w:id="82"/>
      <w:bookmarkEnd w:id="83"/>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2018年度</w:t>
      </w:r>
      <w:r>
        <w:rPr>
          <w:rFonts w:hint="eastAsia" w:ascii="仿宋_GB2312" w:hAnsi="ˎ̥" w:eastAsia="仿宋_GB2312"/>
          <w:sz w:val="32"/>
          <w:szCs w:val="32"/>
        </w:rPr>
        <w:t>一般公共预算财政拨款支出</w:t>
      </w:r>
      <w:r>
        <w:rPr>
          <w:rFonts w:hint="eastAsia" w:ascii="仿宋_GB2312" w:hAnsi="ˎ̥" w:eastAsia="仿宋_GB2312"/>
          <w:sz w:val="32"/>
          <w:szCs w:val="32"/>
          <w:lang w:val="en-US" w:eastAsia="zh-CN"/>
        </w:rPr>
        <w:t>14883.73</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88.13</w:t>
      </w:r>
      <w:r>
        <w:rPr>
          <w:rFonts w:hint="eastAsia" w:ascii="仿宋_GB2312" w:hAnsi="ˎ̥" w:eastAsia="仿宋_GB2312"/>
          <w:sz w:val="32"/>
          <w:szCs w:val="32"/>
        </w:rPr>
        <w:t>%。与</w:t>
      </w:r>
      <w:r>
        <w:rPr>
          <w:rFonts w:hint="eastAsia" w:ascii="仿宋_GB2312" w:hAnsi="ˎ̥" w:eastAsia="仿宋_GB2312"/>
          <w:sz w:val="32"/>
          <w:szCs w:val="32"/>
          <w:lang w:eastAsia="zh-CN"/>
        </w:rPr>
        <w:t>2017年度</w:t>
      </w:r>
      <w:r>
        <w:rPr>
          <w:rFonts w:hint="eastAsia" w:ascii="仿宋_GB2312" w:hAnsi="ˎ̥" w:eastAsia="仿宋_GB2312"/>
          <w:sz w:val="32"/>
          <w:szCs w:val="32"/>
        </w:rPr>
        <w:t>相比，财政拨款支出</w:t>
      </w:r>
      <w:r>
        <w:rPr>
          <w:rFonts w:hint="eastAsia" w:ascii="仿宋_GB2312" w:hAnsi="ˎ̥" w:eastAsia="仿宋_GB2312"/>
          <w:sz w:val="32"/>
          <w:szCs w:val="32"/>
          <w:lang w:eastAsia="zh-CN"/>
        </w:rPr>
        <w:t>增加</w:t>
      </w:r>
      <w:r>
        <w:rPr>
          <w:rFonts w:hint="eastAsia" w:ascii="仿宋_GB2312" w:hAnsi="ˎ̥" w:eastAsia="仿宋_GB2312"/>
          <w:sz w:val="32"/>
          <w:szCs w:val="32"/>
          <w:lang w:val="en-US" w:eastAsia="zh-CN"/>
        </w:rPr>
        <w:t>402.44</w:t>
      </w:r>
      <w:r>
        <w:rPr>
          <w:rFonts w:hint="eastAsia" w:ascii="仿宋_GB2312" w:hAnsi="ˎ̥" w:eastAsia="仿宋_GB2312"/>
          <w:sz w:val="32"/>
          <w:szCs w:val="32"/>
        </w:rPr>
        <w:t>万元，</w:t>
      </w:r>
      <w:r>
        <w:rPr>
          <w:rFonts w:hint="eastAsia" w:ascii="仿宋_GB2312" w:hAnsi="ˎ̥" w:eastAsia="仿宋_GB2312"/>
          <w:sz w:val="32"/>
          <w:szCs w:val="32"/>
          <w:lang w:eastAsia="zh-CN"/>
        </w:rPr>
        <w:t>增加</w:t>
      </w:r>
      <w:r>
        <w:rPr>
          <w:rFonts w:hint="eastAsia" w:ascii="仿宋_GB2312" w:hAnsi="ˎ̥" w:eastAsia="仿宋_GB2312"/>
          <w:sz w:val="32"/>
          <w:szCs w:val="32"/>
          <w:lang w:val="en-US" w:eastAsia="zh-CN"/>
        </w:rPr>
        <w:t>2.78</w:t>
      </w:r>
      <w:r>
        <w:rPr>
          <w:rFonts w:hint="eastAsia" w:ascii="仿宋_GB2312" w:hAnsi="ˎ̥" w:eastAsia="仿宋_GB2312"/>
          <w:sz w:val="32"/>
          <w:szCs w:val="32"/>
        </w:rPr>
        <w:t>%。</w:t>
      </w:r>
    </w:p>
    <w:p>
      <w:pPr>
        <w:ind w:firstLine="640" w:firstLineChars="200"/>
        <w:rPr>
          <w:rFonts w:hint="eastAsia" w:ascii="楷体" w:hAnsi="楷体" w:eastAsia="楷体" w:cs="楷体"/>
          <w:sz w:val="32"/>
          <w:szCs w:val="32"/>
          <w:lang w:eastAsia="zh-CN"/>
        </w:rPr>
      </w:pPr>
      <w:bookmarkStart w:id="84" w:name="_Toc18793_WPSOffice_Level2"/>
      <w:bookmarkStart w:id="85" w:name="_Toc2711_WPSOffice_Level2"/>
      <w:bookmarkStart w:id="86" w:name="_Toc23864_WPSOffice_Level2"/>
      <w:bookmarkStart w:id="87" w:name="_Toc19075_WPSOffice_Level2"/>
      <w:bookmarkStart w:id="88" w:name="_Toc19535_WPSOffice_Level2"/>
      <w:bookmarkStart w:id="89" w:name="_Toc27767_WPSOffice_Level2"/>
      <w:r>
        <w:rPr>
          <w:rFonts w:hint="eastAsia" w:ascii="楷体" w:hAnsi="楷体" w:eastAsia="楷体" w:cs="楷体"/>
          <w:sz w:val="32"/>
          <w:szCs w:val="32"/>
          <w:lang w:val="en-US" w:eastAsia="zh-CN"/>
        </w:rPr>
        <w:t>（二）</w:t>
      </w:r>
      <w:r>
        <w:rPr>
          <w:rFonts w:hint="eastAsia" w:ascii="楷体" w:hAnsi="楷体" w:eastAsia="楷体" w:cs="楷体"/>
          <w:sz w:val="32"/>
          <w:szCs w:val="32"/>
        </w:rPr>
        <w:t>财政拨款支出决算结构情况</w:t>
      </w:r>
      <w:bookmarkEnd w:id="84"/>
      <w:bookmarkEnd w:id="85"/>
      <w:r>
        <w:rPr>
          <w:rFonts w:hint="eastAsia" w:ascii="楷体" w:hAnsi="楷体" w:eastAsia="楷体" w:cs="楷体"/>
          <w:sz w:val="32"/>
          <w:szCs w:val="32"/>
          <w:lang w:eastAsia="zh-CN"/>
        </w:rPr>
        <w:t>。</w:t>
      </w:r>
      <w:bookmarkEnd w:id="86"/>
      <w:bookmarkEnd w:id="87"/>
      <w:bookmarkEnd w:id="88"/>
      <w:bookmarkEnd w:id="89"/>
    </w:p>
    <w:p>
      <w:pPr>
        <w:ind w:firstLine="640" w:firstLineChars="200"/>
        <w:rPr>
          <w:rFonts w:hint="eastAsia" w:ascii="仿宋_GB2312" w:hAnsi="ˎ̥" w:eastAsia="仿宋_GB2312"/>
          <w:b w:val="0"/>
          <w:bCs w:val="0"/>
          <w:sz w:val="32"/>
          <w:szCs w:val="32"/>
        </w:rPr>
      </w:pPr>
      <w:r>
        <w:rPr>
          <w:rFonts w:hint="eastAsia" w:ascii="仿宋_GB2312" w:hAnsi="ˎ̥" w:eastAsia="仿宋_GB2312"/>
          <w:sz w:val="32"/>
          <w:szCs w:val="32"/>
          <w:lang w:eastAsia="zh-CN"/>
        </w:rPr>
        <w:t>2018年度</w:t>
      </w:r>
      <w:r>
        <w:rPr>
          <w:rFonts w:hint="eastAsia" w:ascii="仿宋_GB2312" w:hAnsi="ˎ̥" w:eastAsia="仿宋_GB2312"/>
          <w:sz w:val="32"/>
          <w:szCs w:val="32"/>
        </w:rPr>
        <w:t>一般公共预算财政拨款支出</w:t>
      </w:r>
      <w:r>
        <w:rPr>
          <w:rFonts w:hint="eastAsia" w:ascii="仿宋_GB2312" w:hAnsi="ˎ̥" w:eastAsia="仿宋_GB2312"/>
          <w:sz w:val="32"/>
          <w:szCs w:val="32"/>
          <w:lang w:val="en-US" w:eastAsia="zh-CN"/>
        </w:rPr>
        <w:t>14883.73</w:t>
      </w:r>
      <w:r>
        <w:rPr>
          <w:rFonts w:hint="eastAsia" w:ascii="仿宋_GB2312" w:hAnsi="ˎ̥" w:eastAsia="仿宋_GB2312"/>
          <w:sz w:val="32"/>
          <w:szCs w:val="32"/>
        </w:rPr>
        <w:t>万元，主要用于以下</w:t>
      </w:r>
      <w:r>
        <w:rPr>
          <w:rFonts w:hint="eastAsia" w:ascii="仿宋_GB2312" w:hAnsi="ˎ̥" w:eastAsia="仿宋_GB2312"/>
          <w:b w:val="0"/>
          <w:bCs w:val="0"/>
          <w:sz w:val="32"/>
          <w:szCs w:val="32"/>
        </w:rPr>
        <w:t>方面：一般公共服务（类）支出</w:t>
      </w:r>
      <w:r>
        <w:rPr>
          <w:rFonts w:hint="eastAsia" w:ascii="仿宋_GB2312" w:hAnsi="ˎ̥" w:eastAsia="仿宋_GB2312"/>
          <w:b w:val="0"/>
          <w:bCs w:val="0"/>
          <w:sz w:val="32"/>
          <w:szCs w:val="32"/>
          <w:lang w:val="en-US" w:eastAsia="zh-CN"/>
        </w:rPr>
        <w:t>308.31</w:t>
      </w:r>
      <w:r>
        <w:rPr>
          <w:rFonts w:hint="eastAsia" w:ascii="仿宋_GB2312" w:hAnsi="ˎ̥" w:eastAsia="仿宋_GB2312"/>
          <w:b w:val="0"/>
          <w:bCs w:val="0"/>
          <w:sz w:val="32"/>
          <w:szCs w:val="32"/>
        </w:rPr>
        <w:t>万元，占</w:t>
      </w:r>
      <w:r>
        <w:rPr>
          <w:rFonts w:hint="eastAsia" w:ascii="仿宋_GB2312" w:hAnsi="ˎ̥" w:eastAsia="仿宋_GB2312"/>
          <w:b w:val="0"/>
          <w:bCs w:val="0"/>
          <w:sz w:val="32"/>
          <w:szCs w:val="32"/>
          <w:lang w:val="en-US" w:eastAsia="zh-CN"/>
        </w:rPr>
        <w:t>2.07</w:t>
      </w:r>
      <w:r>
        <w:rPr>
          <w:rFonts w:hint="eastAsia" w:ascii="仿宋_GB2312" w:hAnsi="ˎ̥" w:eastAsia="仿宋_GB2312"/>
          <w:b w:val="0"/>
          <w:bCs w:val="0"/>
          <w:sz w:val="32"/>
          <w:szCs w:val="32"/>
        </w:rPr>
        <w:t>%；</w:t>
      </w:r>
      <w:r>
        <w:rPr>
          <w:rFonts w:hint="eastAsia" w:ascii="仿宋_GB2312" w:hAnsi="ˎ̥" w:eastAsia="仿宋_GB2312"/>
          <w:b w:val="0"/>
          <w:bCs w:val="0"/>
          <w:sz w:val="32"/>
          <w:szCs w:val="32"/>
          <w:lang w:eastAsia="zh-CN"/>
        </w:rPr>
        <w:t>教育支出</w:t>
      </w:r>
      <w:r>
        <w:rPr>
          <w:rFonts w:hint="eastAsia" w:ascii="仿宋_GB2312" w:hAnsi="ˎ̥" w:eastAsia="仿宋_GB2312"/>
          <w:b w:val="0"/>
          <w:bCs w:val="0"/>
          <w:sz w:val="32"/>
          <w:szCs w:val="32"/>
          <w:lang w:val="en-US" w:eastAsia="zh-CN"/>
        </w:rPr>
        <w:t>386.34万元，占2.60%；</w:t>
      </w:r>
      <w:r>
        <w:rPr>
          <w:rFonts w:hint="eastAsia" w:ascii="仿宋_GB2312" w:hAnsi="ˎ̥" w:eastAsia="仿宋_GB2312"/>
          <w:b w:val="0"/>
          <w:bCs w:val="0"/>
          <w:sz w:val="32"/>
          <w:szCs w:val="32"/>
        </w:rPr>
        <w:t>社会保障和就业（类）支出</w:t>
      </w:r>
      <w:r>
        <w:rPr>
          <w:rFonts w:hint="eastAsia" w:ascii="仿宋_GB2312" w:hAnsi="ˎ̥" w:eastAsia="仿宋_GB2312"/>
          <w:b w:val="0"/>
          <w:bCs w:val="0"/>
          <w:sz w:val="32"/>
          <w:szCs w:val="32"/>
          <w:lang w:val="en-US" w:eastAsia="zh-CN"/>
        </w:rPr>
        <w:t>13812.34</w:t>
      </w:r>
      <w:r>
        <w:rPr>
          <w:rFonts w:hint="eastAsia" w:ascii="仿宋_GB2312" w:hAnsi="ˎ̥" w:eastAsia="仿宋_GB2312"/>
          <w:b w:val="0"/>
          <w:bCs w:val="0"/>
          <w:sz w:val="32"/>
          <w:szCs w:val="32"/>
        </w:rPr>
        <w:t>万元，占</w:t>
      </w:r>
      <w:r>
        <w:rPr>
          <w:rFonts w:hint="eastAsia" w:ascii="仿宋_GB2312" w:hAnsi="ˎ̥" w:eastAsia="仿宋_GB2312"/>
          <w:b w:val="0"/>
          <w:bCs w:val="0"/>
          <w:sz w:val="32"/>
          <w:szCs w:val="32"/>
          <w:lang w:val="en-US" w:eastAsia="zh-CN"/>
        </w:rPr>
        <w:t>92.81</w:t>
      </w:r>
      <w:r>
        <w:rPr>
          <w:rFonts w:hint="eastAsia" w:ascii="仿宋_GB2312" w:hAnsi="ˎ̥" w:eastAsia="仿宋_GB2312"/>
          <w:b w:val="0"/>
          <w:bCs w:val="0"/>
          <w:sz w:val="32"/>
          <w:szCs w:val="32"/>
        </w:rPr>
        <w:t>%；</w:t>
      </w:r>
      <w:r>
        <w:rPr>
          <w:rFonts w:hint="eastAsia" w:ascii="仿宋_GB2312" w:hAnsi="ˎ̥" w:eastAsia="仿宋_GB2312"/>
          <w:b w:val="0"/>
          <w:bCs w:val="0"/>
          <w:sz w:val="32"/>
          <w:szCs w:val="32"/>
          <w:lang w:eastAsia="zh-CN"/>
        </w:rPr>
        <w:t>医疗卫生和计划生育支出</w:t>
      </w:r>
      <w:r>
        <w:rPr>
          <w:rFonts w:hint="eastAsia" w:ascii="仿宋_GB2312" w:hAnsi="ˎ̥" w:eastAsia="仿宋_GB2312"/>
          <w:b w:val="0"/>
          <w:bCs w:val="0"/>
          <w:sz w:val="32"/>
          <w:szCs w:val="32"/>
          <w:lang w:val="en-US" w:eastAsia="zh-CN"/>
        </w:rPr>
        <w:t>97.44万元，占0.65%；农林水利支出12.60万元，占0.08%；住房保障支出266.70万元，</w:t>
      </w:r>
      <w:r>
        <w:rPr>
          <w:rFonts w:hint="eastAsia" w:ascii="仿宋_GB2312" w:hAnsi="ˎ̥" w:eastAsia="仿宋_GB2312"/>
          <w:b w:val="0"/>
          <w:bCs w:val="0"/>
          <w:sz w:val="32"/>
          <w:szCs w:val="32"/>
        </w:rPr>
        <w:t>占</w:t>
      </w:r>
      <w:r>
        <w:rPr>
          <w:rFonts w:hint="eastAsia" w:ascii="仿宋_GB2312" w:hAnsi="ˎ̥" w:eastAsia="仿宋_GB2312"/>
          <w:b w:val="0"/>
          <w:bCs w:val="0"/>
          <w:sz w:val="32"/>
          <w:szCs w:val="32"/>
          <w:lang w:val="en-US" w:eastAsia="zh-CN"/>
        </w:rPr>
        <w:t>1.79</w:t>
      </w:r>
      <w:r>
        <w:rPr>
          <w:rFonts w:hint="eastAsia" w:ascii="仿宋_GB2312" w:hAnsi="ˎ̥" w:eastAsia="仿宋_GB2312"/>
          <w:b w:val="0"/>
          <w:bCs w:val="0"/>
          <w:sz w:val="32"/>
          <w:szCs w:val="32"/>
        </w:rPr>
        <w:t>%。</w:t>
      </w:r>
    </w:p>
    <w:p>
      <w:pPr>
        <w:ind w:firstLine="640" w:firstLineChars="200"/>
        <w:rPr>
          <w:rFonts w:hint="eastAsia" w:ascii="楷体" w:hAnsi="楷体" w:eastAsia="楷体" w:cs="楷体"/>
          <w:sz w:val="32"/>
          <w:szCs w:val="32"/>
        </w:rPr>
      </w:pPr>
      <w:bookmarkStart w:id="90" w:name="_Toc9502_WPSOffice_Level2"/>
      <w:bookmarkStart w:id="91" w:name="_Toc22318_WPSOffice_Level2"/>
      <w:bookmarkStart w:id="92" w:name="_Toc21701_WPSOffice_Level2"/>
      <w:bookmarkStart w:id="93" w:name="_Toc25136_WPSOffice_Level2"/>
      <w:bookmarkStart w:id="94" w:name="_Toc15415_WPSOffice_Level2"/>
      <w:bookmarkStart w:id="95" w:name="_Toc29364_WPSOffice_Level2"/>
      <w:r>
        <w:rPr>
          <w:rFonts w:hint="eastAsia" w:ascii="楷体" w:hAnsi="楷体" w:eastAsia="楷体" w:cs="楷体"/>
          <w:sz w:val="32"/>
          <w:szCs w:val="32"/>
          <w:lang w:val="en-US" w:eastAsia="zh-CN"/>
        </w:rPr>
        <w:t>（三）</w:t>
      </w:r>
      <w:r>
        <w:rPr>
          <w:rFonts w:hint="eastAsia" w:ascii="楷体" w:hAnsi="楷体" w:eastAsia="楷体" w:cs="楷体"/>
          <w:sz w:val="32"/>
          <w:szCs w:val="32"/>
        </w:rPr>
        <w:t>财政拨款支出决算具体情况。</w:t>
      </w:r>
      <w:bookmarkEnd w:id="90"/>
      <w:bookmarkEnd w:id="91"/>
      <w:bookmarkEnd w:id="92"/>
      <w:bookmarkEnd w:id="93"/>
      <w:bookmarkEnd w:id="94"/>
      <w:bookmarkEnd w:id="95"/>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lang w:eastAsia="zh-CN"/>
        </w:rPr>
        <w:t>2018年度</w:t>
      </w:r>
      <w:r>
        <w:rPr>
          <w:rFonts w:hint="eastAsia" w:ascii="仿宋_GB2312" w:hAnsi="ˎ̥" w:eastAsia="仿宋_GB2312"/>
          <w:sz w:val="32"/>
          <w:szCs w:val="32"/>
        </w:rPr>
        <w:t>财政拨款支出年初预算为</w:t>
      </w:r>
      <w:r>
        <w:rPr>
          <w:rFonts w:hint="eastAsia" w:ascii="仿宋_GB2312" w:hAnsi="ˎ̥" w:eastAsia="仿宋_GB2312"/>
          <w:sz w:val="32"/>
          <w:szCs w:val="32"/>
          <w:lang w:val="en-US" w:eastAsia="zh-CN"/>
        </w:rPr>
        <w:t>15959.33</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15645.97</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98.04</w:t>
      </w:r>
      <w:r>
        <w:rPr>
          <w:rFonts w:hint="eastAsia" w:ascii="仿宋_GB2312" w:hAnsi="ˎ̥" w:eastAsia="仿宋_GB2312"/>
          <w:sz w:val="32"/>
          <w:szCs w:val="32"/>
        </w:rPr>
        <w:t>%。其中：</w:t>
      </w:r>
      <w:r>
        <w:rPr>
          <w:rFonts w:hint="eastAsia" w:ascii="仿宋_GB2312" w:hAnsi="ˎ̥" w:eastAsia="仿宋_GB2312"/>
          <w:sz w:val="32"/>
          <w:szCs w:val="32"/>
          <w:lang w:val="en-US" w:eastAsia="zh-CN"/>
        </w:rPr>
        <w:t xml:space="preserve"> </w:t>
      </w:r>
    </w:p>
    <w:p>
      <w:pPr>
        <w:numPr>
          <w:ilvl w:val="0"/>
          <w:numId w:val="0"/>
        </w:numPr>
        <w:ind w:firstLine="640" w:firstLineChars="200"/>
        <w:rPr>
          <w:rFonts w:hint="default" w:ascii="仿宋_GB2312" w:hAnsi="ˎ̥" w:eastAsia="仿宋_GB2312"/>
          <w:b/>
          <w:sz w:val="32"/>
          <w:szCs w:val="32"/>
          <w:lang w:val="en-US" w:eastAsia="zh-CN"/>
        </w:rPr>
      </w:pPr>
      <w:r>
        <w:rPr>
          <w:rFonts w:hint="eastAsia" w:ascii="仿宋_GB2312" w:hAnsi="ˎ̥" w:eastAsia="仿宋_GB2312"/>
          <w:sz w:val="32"/>
          <w:szCs w:val="32"/>
          <w:lang w:val="en-US" w:eastAsia="zh-CN"/>
        </w:rPr>
        <w:t>1.</w:t>
      </w:r>
      <w:r>
        <w:rPr>
          <w:rFonts w:hint="eastAsia" w:ascii="仿宋_GB2312" w:hAnsi="ˎ̥" w:eastAsia="仿宋_GB2312"/>
          <w:b/>
          <w:sz w:val="32"/>
          <w:szCs w:val="32"/>
        </w:rPr>
        <w:t>一般公共服务（类）</w:t>
      </w:r>
      <w:r>
        <w:rPr>
          <w:rFonts w:hint="eastAsia" w:ascii="仿宋_GB2312" w:hAnsi="ˎ̥" w:eastAsia="仿宋_GB2312"/>
          <w:b/>
          <w:sz w:val="32"/>
          <w:szCs w:val="32"/>
          <w:lang w:eastAsia="zh-CN"/>
        </w:rPr>
        <w:t>群众团体事务</w:t>
      </w:r>
      <w:r>
        <w:rPr>
          <w:rFonts w:hint="eastAsia" w:ascii="仿宋_GB2312" w:hAnsi="ˎ̥" w:eastAsia="仿宋_GB2312"/>
          <w:b/>
          <w:sz w:val="32"/>
          <w:szCs w:val="32"/>
        </w:rPr>
        <w:t>（款）</w:t>
      </w:r>
      <w:r>
        <w:rPr>
          <w:rFonts w:hint="eastAsia" w:ascii="仿宋_GB2312" w:hAnsi="ˎ̥" w:eastAsia="仿宋_GB2312"/>
          <w:b/>
          <w:sz w:val="32"/>
          <w:szCs w:val="32"/>
          <w:lang w:eastAsia="zh-CN"/>
        </w:rPr>
        <w:t>其他群众团体事务支出</w:t>
      </w:r>
      <w:r>
        <w:rPr>
          <w:rFonts w:hint="eastAsia" w:ascii="仿宋_GB2312" w:hAnsi="ˎ̥" w:eastAsia="仿宋_GB2312"/>
          <w:b/>
          <w:sz w:val="32"/>
          <w:szCs w:val="32"/>
        </w:rPr>
        <w:t>（项）。</w:t>
      </w:r>
    </w:p>
    <w:p>
      <w:pPr>
        <w:ind w:firstLine="0" w:firstLineChars="0"/>
        <w:rPr>
          <w:rFonts w:hint="eastAsia" w:ascii="仿宋_GB2312" w:hAnsi="ˎ̥" w:eastAsia="仿宋_GB2312"/>
          <w:sz w:val="32"/>
          <w:szCs w:val="32"/>
        </w:rPr>
      </w:pPr>
      <w:r>
        <w:rPr>
          <w:rFonts w:hint="eastAsia" w:ascii="仿宋_GB2312" w:hAnsi="ˎ̥" w:eastAsia="仿宋_GB2312"/>
          <w:b/>
          <w:sz w:val="32"/>
          <w:szCs w:val="32"/>
          <w:lang w:val="en-US" w:eastAsia="zh-CN"/>
        </w:rPr>
        <w:t xml:space="preserve">    </w:t>
      </w:r>
      <w:r>
        <w:rPr>
          <w:rFonts w:hint="eastAsia" w:ascii="仿宋_GB2312" w:hAnsi="ˎ̥" w:eastAsia="仿宋_GB2312"/>
          <w:sz w:val="32"/>
          <w:szCs w:val="32"/>
        </w:rPr>
        <w:t>年初预算为</w:t>
      </w:r>
      <w:r>
        <w:rPr>
          <w:rFonts w:hint="eastAsia" w:ascii="仿宋_GB2312" w:hAnsi="ˎ̥" w:eastAsia="仿宋_GB2312"/>
          <w:sz w:val="32"/>
          <w:szCs w:val="32"/>
          <w:lang w:val="en-US" w:eastAsia="zh-CN"/>
        </w:rPr>
        <w:t>316.70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308.31</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97.35</w:t>
      </w:r>
      <w:r>
        <w:rPr>
          <w:rFonts w:hint="eastAsia" w:ascii="仿宋_GB2312" w:hAnsi="ˎ̥" w:eastAsia="仿宋_GB2312"/>
          <w:sz w:val="32"/>
          <w:szCs w:val="32"/>
        </w:rPr>
        <w:t>%。</w:t>
      </w:r>
    </w:p>
    <w:p>
      <w:pPr>
        <w:ind w:firstLine="643" w:firstLineChars="200"/>
        <w:rPr>
          <w:rFonts w:hint="eastAsia" w:ascii="仿宋_GB2312" w:hAnsi="ˎ̥" w:eastAsia="仿宋_GB2312"/>
          <w:b/>
          <w:sz w:val="32"/>
          <w:szCs w:val="32"/>
          <w:lang w:val="en-US" w:eastAsia="zh-CN"/>
        </w:rPr>
      </w:pPr>
      <w:r>
        <w:rPr>
          <w:rFonts w:hint="eastAsia" w:ascii="仿宋_GB2312" w:hAnsi="ˎ̥" w:eastAsia="仿宋_GB2312"/>
          <w:b/>
          <w:sz w:val="32"/>
          <w:szCs w:val="32"/>
          <w:lang w:val="en-US" w:eastAsia="zh-CN"/>
        </w:rPr>
        <w:t>2.</w:t>
      </w:r>
      <w:r>
        <w:rPr>
          <w:rFonts w:hint="eastAsia" w:ascii="仿宋_GB2312" w:hAnsi="ˎ̥" w:eastAsia="仿宋_GB2312"/>
          <w:b/>
          <w:sz w:val="32"/>
          <w:szCs w:val="32"/>
          <w:lang w:eastAsia="zh-CN"/>
        </w:rPr>
        <w:t>教育支出（类）进修及培训（款）培训支出（项）。</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386.08</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372.74</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96.54</w:t>
      </w:r>
      <w:r>
        <w:rPr>
          <w:rFonts w:hint="eastAsia" w:ascii="仿宋_GB2312" w:hAnsi="ˎ̥" w:eastAsia="仿宋_GB2312"/>
          <w:sz w:val="32"/>
          <w:szCs w:val="32"/>
        </w:rPr>
        <w:t>%</w:t>
      </w:r>
    </w:p>
    <w:p>
      <w:pPr>
        <w:numPr>
          <w:ilvl w:val="0"/>
          <w:numId w:val="0"/>
        </w:numPr>
        <w:ind w:firstLine="643" w:firstLineChars="200"/>
        <w:rPr>
          <w:rFonts w:hint="eastAsia" w:ascii="仿宋_GB2312" w:hAnsi="ˎ̥" w:eastAsia="仿宋_GB2312"/>
          <w:b/>
          <w:sz w:val="32"/>
          <w:szCs w:val="32"/>
          <w:lang w:val="en-US" w:eastAsia="zh-CN"/>
        </w:rPr>
      </w:pPr>
      <w:r>
        <w:rPr>
          <w:rFonts w:hint="eastAsia" w:ascii="仿宋_GB2312" w:hAnsi="ˎ̥" w:eastAsia="仿宋_GB2312"/>
          <w:b/>
          <w:sz w:val="32"/>
          <w:szCs w:val="32"/>
          <w:lang w:val="en-US" w:eastAsia="zh-CN"/>
        </w:rPr>
        <w:t>3.</w:t>
      </w:r>
      <w:r>
        <w:rPr>
          <w:rFonts w:hint="eastAsia" w:ascii="仿宋_GB2312" w:hAnsi="ˎ̥" w:eastAsia="仿宋_GB2312"/>
          <w:b/>
          <w:sz w:val="32"/>
          <w:szCs w:val="32"/>
          <w:lang w:eastAsia="zh-CN"/>
        </w:rPr>
        <w:t>教育支出（类）进修及培训（款）退役士兵能力提升（项）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40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13.6</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34</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eastAsia" w:ascii="仿宋_GB2312" w:hAnsi="ˎ̥" w:eastAsia="仿宋_GB2312"/>
          <w:sz w:val="32"/>
          <w:szCs w:val="32"/>
          <w:lang w:val="en-US" w:eastAsia="zh-CN"/>
        </w:rPr>
      </w:pPr>
      <w:r>
        <w:rPr>
          <w:rFonts w:hint="eastAsia" w:ascii="仿宋_GB2312" w:hAnsi="ˎ̥" w:eastAsia="仿宋_GB2312"/>
          <w:b/>
          <w:sz w:val="32"/>
          <w:szCs w:val="32"/>
          <w:lang w:val="en-US" w:eastAsia="zh-CN"/>
        </w:rPr>
        <w:t>4.社会保障和就业支出（类）民政管理事务（款）行政运行（项）</w:t>
      </w:r>
    </w:p>
    <w:p>
      <w:pPr>
        <w:ind w:firstLine="640" w:firstLineChars="200"/>
        <w:rPr>
          <w:rFonts w:hint="eastAsia" w:ascii="仿宋_GB2312" w:hAnsi="ˎ̥" w:eastAsia="仿宋_GB2312"/>
          <w:b/>
          <w:sz w:val="32"/>
          <w:szCs w:val="32"/>
          <w:lang w:val="en-US" w:eastAsia="zh-CN"/>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1594.01</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1594.01</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p>
    <w:p>
      <w:pPr>
        <w:ind w:firstLine="643" w:firstLineChars="200"/>
        <w:rPr>
          <w:rFonts w:hint="eastAsia" w:ascii="仿宋_GB2312" w:hAnsi="ˎ̥" w:eastAsia="仿宋_GB2312"/>
          <w:b/>
          <w:sz w:val="32"/>
          <w:szCs w:val="32"/>
          <w:lang w:val="en-US" w:eastAsia="zh-CN"/>
        </w:rPr>
      </w:pPr>
      <w:r>
        <w:rPr>
          <w:rFonts w:hint="eastAsia" w:ascii="仿宋_GB2312" w:hAnsi="ˎ̥" w:eastAsia="仿宋_GB2312"/>
          <w:b/>
          <w:sz w:val="32"/>
          <w:szCs w:val="32"/>
          <w:lang w:val="en-US" w:eastAsia="zh-CN"/>
        </w:rPr>
        <w:t>5.社会保障和就业支出（类）民政管理事务（款）一般行政管理事务（项）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195.33</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189.12</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96.82</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eastAsia" w:ascii="仿宋_GB2312" w:hAnsi="ˎ̥" w:eastAsia="仿宋_GB2312"/>
          <w:b/>
          <w:sz w:val="32"/>
          <w:szCs w:val="32"/>
          <w:lang w:val="en-US" w:eastAsia="zh-CN"/>
        </w:rPr>
      </w:pPr>
      <w:r>
        <w:rPr>
          <w:rFonts w:hint="eastAsia" w:ascii="仿宋_GB2312" w:hAnsi="ˎ̥" w:eastAsia="仿宋_GB2312"/>
          <w:b/>
          <w:sz w:val="32"/>
          <w:szCs w:val="32"/>
          <w:lang w:val="en-US" w:eastAsia="zh-CN"/>
        </w:rPr>
        <w:t>6.社会保障和就业支出（类）民政管理事务（款）拥军优属（项）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1215.20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1215.20</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default" w:ascii="仿宋_GB2312" w:hAnsi="ˎ̥" w:eastAsia="仿宋_GB2312"/>
          <w:sz w:val="32"/>
          <w:szCs w:val="32"/>
          <w:lang w:val="en-US" w:eastAsia="zh-CN"/>
        </w:rPr>
      </w:pPr>
      <w:r>
        <w:rPr>
          <w:rFonts w:hint="eastAsia" w:ascii="仿宋_GB2312" w:hAnsi="ˎ̥" w:eastAsia="仿宋_GB2312"/>
          <w:b/>
          <w:sz w:val="32"/>
          <w:szCs w:val="32"/>
          <w:lang w:val="en-US" w:eastAsia="zh-CN"/>
        </w:rPr>
        <w:t>7.社会保障和就业支出（类）民政管理事务（款）老龄事务（项）</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50.84</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50.84</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0" w:firstLineChars="200"/>
        <w:rPr>
          <w:rFonts w:hint="eastAsia" w:ascii="仿宋_GB2312" w:hAnsi="ˎ̥" w:eastAsia="仿宋_GB2312"/>
          <w:sz w:val="32"/>
          <w:szCs w:val="32"/>
          <w:lang w:val="en-US" w:eastAsia="zh-CN"/>
        </w:rPr>
      </w:pPr>
    </w:p>
    <w:p>
      <w:pPr>
        <w:ind w:firstLine="643" w:firstLineChars="200"/>
        <w:rPr>
          <w:rFonts w:hint="eastAsia" w:ascii="仿宋_GB2312" w:hAnsi="ˎ̥" w:eastAsia="仿宋_GB2312"/>
          <w:b/>
          <w:sz w:val="32"/>
          <w:szCs w:val="32"/>
          <w:lang w:val="en-US" w:eastAsia="zh-CN"/>
        </w:rPr>
      </w:pPr>
      <w:r>
        <w:rPr>
          <w:rFonts w:hint="eastAsia" w:ascii="仿宋_GB2312" w:hAnsi="ˎ̥" w:eastAsia="仿宋_GB2312"/>
          <w:b/>
          <w:sz w:val="32"/>
          <w:szCs w:val="32"/>
          <w:lang w:val="en-US" w:eastAsia="zh-CN"/>
        </w:rPr>
        <w:t>8.社会保障和就业支出（类）民政管理事务（款）行政区划和地名管理（项）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33.17</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21.17</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63.82</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default" w:ascii="仿宋_GB2312" w:hAnsi="ˎ̥" w:eastAsia="仿宋_GB2312"/>
          <w:sz w:val="32"/>
          <w:szCs w:val="32"/>
          <w:lang w:val="en-US" w:eastAsia="zh-CN"/>
        </w:rPr>
      </w:pPr>
      <w:r>
        <w:rPr>
          <w:rFonts w:hint="eastAsia" w:ascii="仿宋_GB2312" w:hAnsi="ˎ̥" w:eastAsia="仿宋_GB2312"/>
          <w:b/>
          <w:sz w:val="32"/>
          <w:szCs w:val="32"/>
          <w:lang w:val="en-US" w:eastAsia="zh-CN"/>
        </w:rPr>
        <w:t>9.社会保障和就业支出（类）民政管理事务（款）部队供应（项）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530.32</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530.32</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eastAsia" w:ascii="仿宋_GB2312" w:hAnsi="ˎ̥" w:eastAsia="仿宋_GB2312"/>
          <w:b/>
          <w:sz w:val="32"/>
          <w:szCs w:val="32"/>
          <w:lang w:val="en-US" w:eastAsia="zh-CN"/>
        </w:rPr>
      </w:pPr>
      <w:r>
        <w:rPr>
          <w:rFonts w:hint="eastAsia" w:ascii="仿宋_GB2312" w:hAnsi="ˎ̥" w:eastAsia="仿宋_GB2312"/>
          <w:b/>
          <w:sz w:val="32"/>
          <w:szCs w:val="32"/>
          <w:lang w:val="en-US" w:eastAsia="zh-CN"/>
        </w:rPr>
        <w:t>10.社会保障和就业支出（类）民政管理事务（款）其他民政管理事务支出（项）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1837.95</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1675.58</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91.17</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default" w:ascii="仿宋_GB2312" w:hAnsi="ˎ̥" w:eastAsia="仿宋_GB2312"/>
          <w:sz w:val="32"/>
          <w:szCs w:val="32"/>
          <w:lang w:val="en-US" w:eastAsia="zh-CN"/>
        </w:rPr>
      </w:pPr>
      <w:r>
        <w:rPr>
          <w:rFonts w:hint="eastAsia" w:ascii="仿宋_GB2312" w:hAnsi="ˎ̥" w:eastAsia="仿宋_GB2312"/>
          <w:b/>
          <w:sz w:val="32"/>
          <w:szCs w:val="32"/>
          <w:lang w:val="en-US" w:eastAsia="zh-CN"/>
        </w:rPr>
        <w:t>11.社会保障和就业支出（类）行政事业单位离退休（款）归口管理的行政事业单位离退休（项）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91.99</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91.99</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eastAsia" w:ascii="仿宋_GB2312" w:hAnsi="ˎ̥" w:eastAsia="仿宋_GB2312"/>
          <w:b/>
          <w:sz w:val="32"/>
          <w:szCs w:val="32"/>
          <w:lang w:val="en-US" w:eastAsia="zh-CN"/>
        </w:rPr>
      </w:pPr>
      <w:r>
        <w:rPr>
          <w:rFonts w:hint="eastAsia" w:ascii="仿宋_GB2312" w:hAnsi="ˎ̥" w:eastAsia="仿宋_GB2312"/>
          <w:b/>
          <w:sz w:val="32"/>
          <w:szCs w:val="32"/>
          <w:lang w:val="en-US" w:eastAsia="zh-CN"/>
        </w:rPr>
        <w:t>12.社会保障和就业支出（类）行政事业单位离退休（款）事业单位离退休（项）</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1302.93</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1302.84</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99.99</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0" w:firstLineChars="200"/>
        <w:rPr>
          <w:rFonts w:hint="eastAsia" w:ascii="仿宋_GB2312" w:hAnsi="ˎ̥" w:eastAsia="仿宋_GB2312"/>
          <w:sz w:val="32"/>
          <w:szCs w:val="32"/>
          <w:lang w:val="en-US" w:eastAsia="zh-CN"/>
        </w:rPr>
      </w:pPr>
    </w:p>
    <w:p>
      <w:pPr>
        <w:ind w:firstLine="643" w:firstLineChars="200"/>
        <w:rPr>
          <w:rFonts w:hint="default" w:ascii="仿宋_GB2312" w:hAnsi="ˎ̥" w:eastAsia="仿宋_GB2312"/>
          <w:sz w:val="32"/>
          <w:szCs w:val="32"/>
          <w:lang w:val="en-US" w:eastAsia="zh-CN"/>
        </w:rPr>
      </w:pPr>
      <w:r>
        <w:rPr>
          <w:rFonts w:hint="eastAsia" w:ascii="仿宋_GB2312" w:hAnsi="ˎ̥" w:eastAsia="仿宋_GB2312"/>
          <w:b/>
          <w:sz w:val="32"/>
          <w:szCs w:val="32"/>
          <w:lang w:val="en-US" w:eastAsia="zh-CN"/>
        </w:rPr>
        <w:t>13.社会保障和就业支出（类）行政事业单位离退休（款）机关事业单位基本养老保险缴费支出（项）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418.23</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418.23</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p>
    <w:p>
      <w:pPr>
        <w:ind w:firstLine="643" w:firstLineChars="200"/>
        <w:rPr>
          <w:rFonts w:hint="eastAsia" w:ascii="仿宋_GB2312" w:hAnsi="ˎ̥" w:eastAsia="仿宋_GB2312"/>
          <w:b/>
          <w:sz w:val="32"/>
          <w:szCs w:val="32"/>
          <w:lang w:val="en-US" w:eastAsia="zh-CN"/>
        </w:rPr>
      </w:pPr>
      <w:r>
        <w:rPr>
          <w:rFonts w:hint="eastAsia" w:ascii="仿宋_GB2312" w:hAnsi="ˎ̥" w:eastAsia="仿宋_GB2312"/>
          <w:b/>
          <w:sz w:val="32"/>
          <w:szCs w:val="32"/>
          <w:lang w:val="en-US" w:eastAsia="zh-CN"/>
        </w:rPr>
        <w:t>14.社会保障和就业支出（类）行政事业单位离退休（款）机关事业单位职业年金缴费支出</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3.29</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3.29</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eastAsia" w:ascii="仿宋_GB2312" w:hAnsi="ˎ̥" w:eastAsia="仿宋_GB2312"/>
          <w:b/>
          <w:sz w:val="32"/>
          <w:szCs w:val="32"/>
          <w:lang w:val="en-US" w:eastAsia="zh-CN"/>
        </w:rPr>
      </w:pPr>
      <w:r>
        <w:rPr>
          <w:rFonts w:hint="eastAsia" w:ascii="仿宋_GB2312" w:hAnsi="ˎ̥" w:eastAsia="仿宋_GB2312"/>
          <w:b/>
          <w:sz w:val="32"/>
          <w:szCs w:val="32"/>
          <w:lang w:val="en-US" w:eastAsia="zh-CN"/>
        </w:rPr>
        <w:t>15.社会保障和就业支出（类）抚恤（款）死亡抚恤（项）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31.06</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31.06</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default" w:ascii="仿宋_GB2312" w:hAnsi="ˎ̥" w:eastAsia="仿宋_GB2312"/>
          <w:b/>
          <w:bCs/>
          <w:sz w:val="32"/>
          <w:szCs w:val="32"/>
          <w:lang w:val="en-US" w:eastAsia="zh-CN"/>
        </w:rPr>
      </w:pPr>
      <w:r>
        <w:rPr>
          <w:rFonts w:hint="eastAsia" w:ascii="仿宋_GB2312" w:hAnsi="ˎ̥" w:eastAsia="仿宋_GB2312"/>
          <w:b/>
          <w:bCs/>
          <w:sz w:val="32"/>
          <w:szCs w:val="32"/>
          <w:lang w:val="en-US" w:eastAsia="zh-CN"/>
        </w:rPr>
        <w:t>16.社会保障和就业支出（类）抚恤（款）伤残抚恤（项）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38.54</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37.12</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96.32</w:t>
      </w:r>
      <w:r>
        <w:rPr>
          <w:rFonts w:hint="eastAsia" w:ascii="仿宋_GB2312" w:hAnsi="ˎ̥" w:eastAsia="仿宋_GB2312"/>
          <w:sz w:val="32"/>
          <w:szCs w:val="32"/>
        </w:rPr>
        <w:t>%</w:t>
      </w:r>
      <w:r>
        <w:rPr>
          <w:rFonts w:hint="eastAsia" w:ascii="仿宋_GB2312" w:hAnsi="ˎ̥" w:eastAsia="仿宋_GB2312"/>
          <w:sz w:val="32"/>
          <w:szCs w:val="32"/>
          <w:lang w:val="en-US" w:eastAsia="zh-CN"/>
        </w:rPr>
        <w:t>。</w:t>
      </w:r>
    </w:p>
    <w:p>
      <w:pPr>
        <w:ind w:firstLine="643" w:firstLineChars="200"/>
        <w:rPr>
          <w:rFonts w:hint="eastAsia" w:ascii="仿宋_GB2312" w:hAnsi="ˎ̥" w:eastAsia="仿宋_GB2312"/>
          <w:b/>
          <w:bCs/>
          <w:sz w:val="32"/>
          <w:szCs w:val="32"/>
          <w:lang w:val="en-US" w:eastAsia="zh-CN"/>
        </w:rPr>
      </w:pPr>
      <w:r>
        <w:rPr>
          <w:rFonts w:hint="eastAsia" w:ascii="仿宋_GB2312" w:hAnsi="ˎ̥" w:eastAsia="仿宋_GB2312"/>
          <w:b/>
          <w:bCs/>
          <w:sz w:val="32"/>
          <w:szCs w:val="32"/>
          <w:lang w:val="en-US" w:eastAsia="zh-CN"/>
        </w:rPr>
        <w:t>17.社会保障和就业支出（类）抚恤（款）其他抚恤支出（项）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137.66</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137.66</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default" w:ascii="仿宋_GB2312" w:hAnsi="ˎ̥" w:eastAsia="仿宋_GB2312"/>
          <w:sz w:val="32"/>
          <w:szCs w:val="32"/>
          <w:lang w:val="en-US" w:eastAsia="zh-CN"/>
        </w:rPr>
      </w:pPr>
      <w:r>
        <w:rPr>
          <w:rFonts w:hint="eastAsia" w:ascii="仿宋_GB2312" w:hAnsi="ˎ̥" w:eastAsia="仿宋_GB2312"/>
          <w:b/>
          <w:bCs/>
          <w:sz w:val="32"/>
          <w:szCs w:val="32"/>
          <w:lang w:val="en-US" w:eastAsia="zh-CN"/>
        </w:rPr>
        <w:t>18.社会保障和就业支出（类）退役安置（款）军队移交政府的离退休人员安置（项）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4477.11</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4477.11</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eastAsia" w:ascii="仿宋_GB2312" w:hAnsi="ˎ̥" w:eastAsia="仿宋_GB2312"/>
          <w:b/>
          <w:bCs/>
          <w:sz w:val="32"/>
          <w:szCs w:val="32"/>
          <w:lang w:val="en-US" w:eastAsia="zh-CN"/>
        </w:rPr>
      </w:pPr>
      <w:r>
        <w:rPr>
          <w:rFonts w:hint="eastAsia" w:ascii="仿宋_GB2312" w:hAnsi="ˎ̥" w:eastAsia="仿宋_GB2312"/>
          <w:b/>
          <w:bCs/>
          <w:sz w:val="32"/>
          <w:szCs w:val="32"/>
          <w:lang w:val="en-US" w:eastAsia="zh-CN"/>
        </w:rPr>
        <w:t>19.社会保障和就业支出（类）退役安置（款）军队移交政府离退休干部管理机构（项）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774.17</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755.52</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97.59</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eastAsia" w:ascii="仿宋_GB2312" w:hAnsi="ˎ̥" w:eastAsia="仿宋_GB2312"/>
          <w:b/>
          <w:bCs/>
          <w:sz w:val="32"/>
          <w:szCs w:val="32"/>
          <w:lang w:val="en-US" w:eastAsia="zh-CN"/>
        </w:rPr>
      </w:pPr>
      <w:r>
        <w:rPr>
          <w:rFonts w:hint="eastAsia" w:ascii="仿宋_GB2312" w:hAnsi="ˎ̥" w:eastAsia="仿宋_GB2312"/>
          <w:b/>
          <w:bCs/>
          <w:sz w:val="32"/>
          <w:szCs w:val="32"/>
          <w:lang w:val="en-US" w:eastAsia="zh-CN"/>
        </w:rPr>
        <w:t>20.社会保障和就业支出（类）社会福利（款）社会福利事业单位（项）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0.08</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0.08</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eastAsia" w:ascii="仿宋_GB2312" w:hAnsi="ˎ̥" w:eastAsia="仿宋_GB2312"/>
          <w:b/>
          <w:bCs/>
          <w:sz w:val="32"/>
          <w:szCs w:val="32"/>
          <w:lang w:val="en-US" w:eastAsia="zh-CN"/>
        </w:rPr>
      </w:pPr>
      <w:r>
        <w:rPr>
          <w:rFonts w:hint="eastAsia" w:ascii="仿宋_GB2312" w:hAnsi="ˎ̥" w:eastAsia="仿宋_GB2312"/>
          <w:b/>
          <w:bCs/>
          <w:sz w:val="32"/>
          <w:szCs w:val="32"/>
          <w:lang w:val="en-US" w:eastAsia="zh-CN"/>
        </w:rPr>
        <w:t>21.社会保障和就业支出（类）临时救助（款）流浪乞讨人员救助支出（项）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1281.2</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1281.2</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default" w:ascii="仿宋_GB2312" w:hAnsi="ˎ̥" w:eastAsia="仿宋_GB2312"/>
          <w:sz w:val="32"/>
          <w:szCs w:val="32"/>
          <w:lang w:val="en-US" w:eastAsia="zh-CN"/>
        </w:rPr>
      </w:pPr>
      <w:r>
        <w:rPr>
          <w:rFonts w:hint="eastAsia" w:ascii="仿宋_GB2312" w:hAnsi="ˎ̥" w:eastAsia="仿宋_GB2312"/>
          <w:b/>
          <w:bCs/>
          <w:sz w:val="32"/>
          <w:szCs w:val="32"/>
          <w:lang w:val="en-US" w:eastAsia="zh-CN"/>
        </w:rPr>
        <w:t>22.医疗卫生与计划生育支出（类）行政事业单位医疗（款）行政单位医疗（项）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53.69</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53.69</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eastAsia" w:ascii="仿宋_GB2312" w:hAnsi="ˎ̥" w:eastAsia="仿宋_GB2312"/>
          <w:b/>
          <w:bCs/>
          <w:sz w:val="32"/>
          <w:szCs w:val="32"/>
          <w:lang w:val="en-US" w:eastAsia="zh-CN"/>
        </w:rPr>
      </w:pPr>
      <w:r>
        <w:rPr>
          <w:rFonts w:hint="eastAsia" w:ascii="仿宋_GB2312" w:hAnsi="ˎ̥" w:eastAsia="仿宋_GB2312"/>
          <w:b/>
          <w:bCs/>
          <w:sz w:val="32"/>
          <w:szCs w:val="32"/>
          <w:lang w:val="en-US" w:eastAsia="zh-CN"/>
        </w:rPr>
        <w:t>23.医疗卫生与计划生育支出（类）行政事业单位医疗（款）事业单位医疗（项）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35.71</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35.67</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99.89</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eastAsia" w:ascii="仿宋_GB2312" w:hAnsi="ˎ̥" w:eastAsia="仿宋_GB2312"/>
          <w:b/>
          <w:bCs/>
          <w:sz w:val="32"/>
          <w:szCs w:val="32"/>
          <w:lang w:val="en-US" w:eastAsia="zh-CN"/>
        </w:rPr>
      </w:pPr>
      <w:r>
        <w:rPr>
          <w:rFonts w:hint="eastAsia" w:ascii="仿宋_GB2312" w:hAnsi="ˎ̥" w:eastAsia="仿宋_GB2312"/>
          <w:b/>
          <w:bCs/>
          <w:sz w:val="32"/>
          <w:szCs w:val="32"/>
          <w:lang w:val="en-US" w:eastAsia="zh-CN"/>
        </w:rPr>
        <w:t>24.医疗卫生与计划生育支出（类）行政事业单位医疗（款）公务员医疗补助（项）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8.08</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8.08</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default" w:ascii="仿宋_GB2312" w:hAnsi="ˎ̥" w:eastAsia="仿宋_GB2312"/>
          <w:b/>
          <w:bCs/>
          <w:sz w:val="32"/>
          <w:szCs w:val="32"/>
          <w:lang w:val="en-US" w:eastAsia="zh-CN"/>
        </w:rPr>
      </w:pPr>
      <w:r>
        <w:rPr>
          <w:rFonts w:hint="eastAsia" w:ascii="仿宋_GB2312" w:hAnsi="ˎ̥" w:eastAsia="仿宋_GB2312"/>
          <w:b/>
          <w:bCs/>
          <w:sz w:val="32"/>
          <w:szCs w:val="32"/>
          <w:lang w:val="en-US" w:eastAsia="zh-CN"/>
        </w:rPr>
        <w:t>25.农林水支出（类）水利（款）信息管理（项）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12.6</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12.6</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default" w:ascii="仿宋_GB2312" w:hAnsi="ˎ̥" w:eastAsia="仿宋_GB2312"/>
          <w:sz w:val="32"/>
          <w:szCs w:val="32"/>
          <w:lang w:val="en-US" w:eastAsia="zh-CN"/>
        </w:rPr>
      </w:pPr>
      <w:r>
        <w:rPr>
          <w:rFonts w:hint="eastAsia" w:ascii="仿宋_GB2312" w:hAnsi="ˎ̥" w:eastAsia="仿宋_GB2312"/>
          <w:b/>
          <w:bCs/>
          <w:sz w:val="32"/>
          <w:szCs w:val="32"/>
          <w:lang w:val="en-US" w:eastAsia="zh-CN"/>
        </w:rPr>
        <w:t>26.住房保障支出（类）住房改革支出（款）住房公积金（项）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264.75</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264.11</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99.76</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eastAsia" w:ascii="仿宋_GB2312" w:hAnsi="ˎ̥" w:eastAsia="仿宋_GB2312"/>
          <w:sz w:val="32"/>
          <w:szCs w:val="32"/>
          <w:lang w:val="en-US" w:eastAsia="zh-CN"/>
        </w:rPr>
      </w:pPr>
      <w:r>
        <w:rPr>
          <w:rFonts w:hint="eastAsia" w:ascii="仿宋_GB2312" w:hAnsi="ˎ̥" w:eastAsia="仿宋_GB2312"/>
          <w:b/>
          <w:bCs/>
          <w:sz w:val="32"/>
          <w:szCs w:val="32"/>
          <w:lang w:val="en-US" w:eastAsia="zh-CN"/>
        </w:rPr>
        <w:t>27.住房保障支出（类）住房改革支出（款）购房补贴（项）</w:t>
      </w:r>
    </w:p>
    <w:p>
      <w:pPr>
        <w:ind w:firstLine="640" w:firstLineChars="200"/>
        <w:rPr>
          <w:rFonts w:hint="default"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2.59</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2.59</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default" w:ascii="仿宋_GB2312" w:hAnsi="ˎ̥" w:eastAsia="仿宋_GB2312"/>
          <w:sz w:val="32"/>
          <w:szCs w:val="32"/>
          <w:lang w:val="en-US" w:eastAsia="zh-CN"/>
        </w:rPr>
      </w:pPr>
      <w:r>
        <w:rPr>
          <w:rFonts w:hint="eastAsia" w:ascii="仿宋_GB2312" w:hAnsi="ˎ̥" w:eastAsia="仿宋_GB2312"/>
          <w:b/>
          <w:bCs/>
          <w:sz w:val="32"/>
          <w:szCs w:val="32"/>
          <w:lang w:val="en-US" w:eastAsia="zh-CN"/>
        </w:rPr>
        <w:t>28.其他支出（类）彩票公益金及对应专项债务收入安排的支出（款）用于社会福利的彩票公益金支出（项）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574.29</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573.49</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99.86</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3" w:firstLineChars="200"/>
        <w:rPr>
          <w:rFonts w:hint="default" w:ascii="仿宋_GB2312" w:hAnsi="ˎ̥" w:eastAsia="仿宋_GB2312"/>
          <w:b/>
          <w:bCs/>
          <w:sz w:val="32"/>
          <w:szCs w:val="32"/>
          <w:lang w:val="en-US" w:eastAsia="zh-CN"/>
        </w:rPr>
      </w:pPr>
      <w:r>
        <w:rPr>
          <w:rFonts w:hint="eastAsia" w:ascii="仿宋_GB2312" w:hAnsi="ˎ̥" w:eastAsia="仿宋_GB2312"/>
          <w:b/>
          <w:bCs/>
          <w:sz w:val="32"/>
          <w:szCs w:val="32"/>
          <w:lang w:val="en-US" w:eastAsia="zh-CN"/>
        </w:rPr>
        <w:t>29.其他支出（类）彩票公益金及对应专项债务收入安排的支出（款）用于其他社会公益事业的彩票公益金支出（项）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251.75</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188.74</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74.97</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0" w:firstLineChars="200"/>
        <w:rPr>
          <w:rFonts w:hint="eastAsia" w:ascii="仿宋_GB2312" w:hAnsi="ˎ̥" w:eastAsia="仿宋_GB2312"/>
          <w:sz w:val="32"/>
          <w:szCs w:val="32"/>
          <w:lang w:val="en-US" w:eastAsia="zh-CN"/>
        </w:rPr>
      </w:pPr>
    </w:p>
    <w:p>
      <w:pPr>
        <w:ind w:firstLine="627" w:firstLineChars="196"/>
        <w:rPr>
          <w:rFonts w:hint="eastAsia" w:ascii="黑体" w:hAnsi="黑体" w:eastAsia="黑体" w:cs="黑体"/>
          <w:sz w:val="32"/>
          <w:szCs w:val="32"/>
          <w:lang w:eastAsia="zh-CN"/>
        </w:rPr>
      </w:pPr>
      <w:r>
        <w:rPr>
          <w:rFonts w:hint="eastAsia" w:ascii="黑体" w:hAnsi="黑体" w:eastAsia="黑体" w:cs="黑体"/>
          <w:b w:val="0"/>
          <w:bCs/>
          <w:sz w:val="32"/>
          <w:szCs w:val="32"/>
          <w:lang w:eastAsia="zh-CN"/>
        </w:rPr>
        <w:t>六、</w:t>
      </w:r>
      <w:r>
        <w:rPr>
          <w:rFonts w:hint="eastAsia" w:ascii="黑体" w:hAnsi="黑体" w:eastAsia="黑体" w:cs="黑体"/>
          <w:b w:val="0"/>
          <w:bCs/>
          <w:sz w:val="32"/>
          <w:szCs w:val="32"/>
        </w:rPr>
        <w:t>一般公共预算财政拨款基本支出决算情况说明</w:t>
      </w:r>
      <w:r>
        <w:rPr>
          <w:rFonts w:hint="eastAsia" w:ascii="黑体" w:hAnsi="黑体" w:eastAsia="黑体" w:cs="黑体"/>
          <w:b w:val="0"/>
          <w:bCs/>
          <w:sz w:val="32"/>
          <w:szCs w:val="32"/>
          <w:lang w:eastAsia="zh-CN"/>
        </w:rPr>
        <w:t>。</w:t>
      </w:r>
    </w:p>
    <w:p>
      <w:pPr>
        <w:tabs>
          <w:tab w:val="center" w:pos="4473"/>
        </w:tabs>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2018年度</w:t>
      </w:r>
      <w:r>
        <w:rPr>
          <w:rFonts w:hint="eastAsia" w:ascii="仿宋_GB2312" w:hAnsi="ˎ̥" w:eastAsia="仿宋_GB2312"/>
          <w:sz w:val="32"/>
          <w:szCs w:val="32"/>
        </w:rPr>
        <w:t>财政拨款基本支出</w:t>
      </w:r>
      <w:r>
        <w:rPr>
          <w:rFonts w:hint="eastAsia" w:ascii="仿宋_GB2312" w:hAnsi="ˎ̥" w:eastAsia="仿宋_GB2312"/>
          <w:sz w:val="32"/>
          <w:szCs w:val="32"/>
          <w:lang w:val="en-US" w:eastAsia="zh-CN"/>
        </w:rPr>
        <w:t>5708.67</w:t>
      </w:r>
      <w:r>
        <w:rPr>
          <w:rFonts w:hint="eastAsia" w:ascii="仿宋_GB2312" w:hAnsi="ˎ̥" w:eastAsia="仿宋_GB2312"/>
          <w:sz w:val="32"/>
          <w:szCs w:val="32"/>
        </w:rPr>
        <w:t>万元，其中：人员经费</w:t>
      </w:r>
      <w:r>
        <w:rPr>
          <w:rFonts w:hint="eastAsia" w:ascii="仿宋_GB2312" w:hAnsi="ˎ̥" w:eastAsia="仿宋_GB2312"/>
          <w:sz w:val="32"/>
          <w:szCs w:val="32"/>
          <w:lang w:val="en-US" w:eastAsia="zh-CN"/>
        </w:rPr>
        <w:t>5018.40</w:t>
      </w:r>
      <w:r>
        <w:rPr>
          <w:rFonts w:hint="eastAsia" w:ascii="仿宋_GB2312" w:hAnsi="ˎ̥" w:eastAsia="仿宋_GB2312"/>
          <w:sz w:val="32"/>
          <w:szCs w:val="32"/>
        </w:rPr>
        <w:t>万元，主要包括：基本工资、津贴补贴、奖金、社会保障缴费、伙食费、伙食补助费、绩效工资、其他工资福利支出等、离休费、退休费、退职（役）费、抚恤金、生活补助、救济费、医疗费、助学金、奖励金、生产补贴、住房公积金、提租补贴、购房补贴、其他对个人和家庭的补助支出等。公用经费</w:t>
      </w:r>
      <w:r>
        <w:rPr>
          <w:rFonts w:hint="eastAsia" w:ascii="仿宋_GB2312" w:hAnsi="ˎ̥" w:eastAsia="仿宋_GB2312"/>
          <w:sz w:val="32"/>
          <w:szCs w:val="32"/>
          <w:lang w:val="en-US" w:eastAsia="zh-CN"/>
        </w:rPr>
        <w:t>690.27</w:t>
      </w:r>
      <w:r>
        <w:rPr>
          <w:rFonts w:hint="eastAsia" w:ascii="仿宋_GB2312" w:hAnsi="ˎ̥" w:eastAsia="仿宋_GB2312"/>
          <w:sz w:val="32"/>
          <w:szCs w:val="32"/>
        </w:rPr>
        <w:t>万元，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p>
    <w:p>
      <w:pPr>
        <w:tabs>
          <w:tab w:val="center" w:pos="4473"/>
        </w:tabs>
        <w:ind w:firstLine="627" w:firstLineChars="196"/>
        <w:rPr>
          <w:rFonts w:hint="eastAsia" w:ascii="黑体" w:hAnsi="黑体" w:eastAsia="黑体" w:cs="黑体"/>
          <w:bCs/>
          <w:sz w:val="32"/>
          <w:szCs w:val="32"/>
          <w:lang w:eastAsia="zh-CN"/>
        </w:rPr>
      </w:pPr>
      <w:r>
        <w:rPr>
          <w:rFonts w:hint="eastAsia" w:ascii="黑体" w:hAnsi="黑体" w:eastAsia="黑体" w:cs="黑体"/>
          <w:bCs/>
          <w:sz w:val="32"/>
          <w:szCs w:val="32"/>
          <w:lang w:eastAsia="zh-CN"/>
        </w:rPr>
        <w:t>七、政府性基金预算财政拨款收入支出决算情况说明</w:t>
      </w:r>
    </w:p>
    <w:p>
      <w:pPr>
        <w:tabs>
          <w:tab w:val="center" w:pos="4473"/>
        </w:tabs>
        <w:ind w:firstLine="640" w:firstLineChars="200"/>
        <w:rPr>
          <w:rFonts w:hint="eastAsia" w:ascii="仿宋_GB2312" w:hAnsi="ˎ̥" w:eastAsia="仿宋_GB2312"/>
          <w:sz w:val="32"/>
          <w:szCs w:val="32"/>
        </w:rPr>
      </w:pPr>
      <w:r>
        <w:rPr>
          <w:rFonts w:hint="eastAsia" w:ascii="仿宋_GB2312" w:hAnsi="ˎ̥" w:eastAsia="仿宋_GB2312" w:cs="Times New Roman"/>
          <w:bCs w:val="0"/>
          <w:sz w:val="32"/>
          <w:szCs w:val="32"/>
          <w:lang w:val="en-US" w:eastAsia="zh-CN"/>
        </w:rPr>
        <w:t>（一）2018年度政府性基金预算财政拨款收入647.74</w:t>
      </w:r>
      <w:r>
        <w:rPr>
          <w:rFonts w:hint="eastAsia" w:ascii="仿宋_GB2312" w:hAnsi="ˎ̥" w:eastAsia="仿宋_GB2312"/>
          <w:sz w:val="32"/>
          <w:szCs w:val="32"/>
        </w:rPr>
        <w:t>万元</w:t>
      </w:r>
      <w:r>
        <w:rPr>
          <w:rFonts w:hint="eastAsia" w:ascii="仿宋_GB2312" w:hAnsi="ˎ̥" w:eastAsia="仿宋_GB2312"/>
          <w:sz w:val="32"/>
          <w:szCs w:val="32"/>
          <w:lang w:eastAsia="zh-CN"/>
        </w:rPr>
        <w:t>，主要是用于社会福利和其他社会公益事业的彩票公益金，较</w:t>
      </w:r>
      <w:r>
        <w:rPr>
          <w:rFonts w:hint="eastAsia" w:ascii="仿宋_GB2312" w:hAnsi="ˎ̥" w:eastAsia="仿宋_GB2312"/>
          <w:sz w:val="32"/>
          <w:szCs w:val="32"/>
          <w:lang w:val="en-US" w:eastAsia="zh-CN"/>
        </w:rPr>
        <w:t>2017年度增加376.09</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增长</w:t>
      </w:r>
      <w:r>
        <w:rPr>
          <w:rFonts w:hint="eastAsia" w:ascii="仿宋_GB2312" w:hAnsi="ˎ̥" w:eastAsia="仿宋_GB2312"/>
          <w:sz w:val="32"/>
          <w:szCs w:val="32"/>
          <w:lang w:val="en-US" w:eastAsia="zh-CN"/>
        </w:rPr>
        <w:t>138.45</w:t>
      </w:r>
      <w:r>
        <w:rPr>
          <w:rFonts w:hint="eastAsia" w:ascii="仿宋_GB2312" w:hAnsi="ˎ̥" w:eastAsia="仿宋_GB2312"/>
          <w:sz w:val="32"/>
          <w:szCs w:val="32"/>
        </w:rPr>
        <w:t>%。主要原因：一是</w:t>
      </w:r>
      <w:r>
        <w:rPr>
          <w:rFonts w:hint="eastAsia" w:ascii="仿宋_GB2312" w:hAnsi="ˎ̥" w:eastAsia="仿宋_GB2312"/>
          <w:sz w:val="32"/>
          <w:szCs w:val="32"/>
          <w:lang w:eastAsia="zh-CN"/>
        </w:rPr>
        <w:t>我省</w:t>
      </w:r>
      <w:r>
        <w:rPr>
          <w:rFonts w:hint="eastAsia" w:ascii="仿宋_GB2312" w:hAnsi="ˎ̥" w:eastAsia="仿宋_GB2312"/>
          <w:sz w:val="32"/>
          <w:szCs w:val="32"/>
          <w:lang w:val="en-US" w:eastAsia="zh-CN"/>
        </w:rPr>
        <w:t>2018年社会福利和其他社会公益事业项目增加</w:t>
      </w:r>
      <w:r>
        <w:rPr>
          <w:rFonts w:hint="eastAsia" w:ascii="仿宋_GB2312" w:hAnsi="ˎ̥" w:eastAsia="仿宋_GB2312"/>
          <w:sz w:val="32"/>
          <w:szCs w:val="32"/>
        </w:rPr>
        <w:t>；二是</w:t>
      </w:r>
      <w:r>
        <w:rPr>
          <w:rFonts w:hint="eastAsia" w:ascii="仿宋_GB2312" w:hAnsi="ˎ̥" w:eastAsia="仿宋_GB2312"/>
          <w:sz w:val="32"/>
          <w:szCs w:val="32"/>
          <w:lang w:eastAsia="zh-CN"/>
        </w:rPr>
        <w:t>民政部下拨的彩票公益金增加</w:t>
      </w:r>
      <w:r>
        <w:rPr>
          <w:rFonts w:hint="eastAsia" w:ascii="仿宋_GB2312" w:hAnsi="ˎ̥" w:eastAsia="仿宋_GB2312"/>
          <w:sz w:val="32"/>
          <w:szCs w:val="32"/>
        </w:rPr>
        <w:t>。</w:t>
      </w:r>
    </w:p>
    <w:p>
      <w:pPr>
        <w:tabs>
          <w:tab w:val="center" w:pos="4473"/>
        </w:tabs>
        <w:ind w:firstLine="640" w:firstLineChars="200"/>
        <w:rPr>
          <w:rFonts w:hint="eastAsia" w:ascii="仿宋_GB2312" w:hAnsi="ˎ̥" w:eastAsia="仿宋_GB2312"/>
          <w:sz w:val="32"/>
          <w:szCs w:val="32"/>
        </w:rPr>
      </w:pPr>
      <w:r>
        <w:rPr>
          <w:rFonts w:hint="eastAsia" w:ascii="仿宋_GB2312" w:hAnsi="ˎ̥" w:eastAsia="仿宋_GB2312" w:cs="Times New Roman"/>
          <w:bCs w:val="0"/>
          <w:sz w:val="32"/>
          <w:szCs w:val="32"/>
          <w:lang w:val="en-US" w:eastAsia="zh-CN"/>
        </w:rPr>
        <w:t>（二）2018年度政府性基金预算财政拨款支出</w:t>
      </w:r>
      <w:r>
        <w:rPr>
          <w:rFonts w:hint="eastAsia" w:ascii="仿宋_GB2312" w:hAnsi="ˎ̥" w:eastAsia="仿宋_GB2312"/>
          <w:sz w:val="32"/>
          <w:szCs w:val="32"/>
          <w:lang w:val="en-US" w:eastAsia="zh-CN"/>
        </w:rPr>
        <w:t>762.23</w:t>
      </w:r>
      <w:r>
        <w:rPr>
          <w:rFonts w:hint="eastAsia" w:ascii="仿宋_GB2312" w:hAnsi="ˎ̥" w:eastAsia="仿宋_GB2312"/>
          <w:sz w:val="32"/>
          <w:szCs w:val="32"/>
        </w:rPr>
        <w:t>万元</w:t>
      </w:r>
      <w:r>
        <w:rPr>
          <w:rFonts w:hint="eastAsia" w:ascii="仿宋_GB2312" w:hAnsi="ˎ̥" w:eastAsia="仿宋_GB2312"/>
          <w:sz w:val="32"/>
          <w:szCs w:val="32"/>
          <w:lang w:eastAsia="zh-CN"/>
        </w:rPr>
        <w:t>，较</w:t>
      </w:r>
      <w:r>
        <w:rPr>
          <w:rFonts w:hint="eastAsia" w:ascii="仿宋_GB2312" w:hAnsi="ˎ̥" w:eastAsia="仿宋_GB2312"/>
          <w:sz w:val="32"/>
          <w:szCs w:val="32"/>
          <w:lang w:val="en-US" w:eastAsia="zh-CN"/>
        </w:rPr>
        <w:t>2017年度增加454.02</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增长</w:t>
      </w:r>
      <w:r>
        <w:rPr>
          <w:rFonts w:hint="eastAsia" w:ascii="仿宋_GB2312" w:hAnsi="ˎ̥" w:eastAsia="仿宋_GB2312"/>
          <w:sz w:val="32"/>
          <w:szCs w:val="32"/>
          <w:lang w:val="en-US" w:eastAsia="zh-CN"/>
        </w:rPr>
        <w:t>147.31</w:t>
      </w:r>
      <w:r>
        <w:rPr>
          <w:rFonts w:hint="eastAsia" w:ascii="仿宋_GB2312" w:hAnsi="ˎ̥" w:eastAsia="仿宋_GB2312"/>
          <w:sz w:val="32"/>
          <w:szCs w:val="32"/>
        </w:rPr>
        <w:t>%</w:t>
      </w:r>
      <w:r>
        <w:rPr>
          <w:rFonts w:hint="eastAsia" w:ascii="仿宋_GB2312" w:hAnsi="ˎ̥" w:eastAsia="仿宋_GB2312"/>
          <w:sz w:val="32"/>
          <w:szCs w:val="32"/>
          <w:lang w:eastAsia="zh-CN"/>
        </w:rPr>
        <w:t>，</w:t>
      </w:r>
      <w:r>
        <w:rPr>
          <w:rFonts w:hint="eastAsia" w:ascii="仿宋_GB2312" w:hAnsi="ˎ̥" w:eastAsia="仿宋_GB2312"/>
          <w:sz w:val="32"/>
          <w:szCs w:val="32"/>
        </w:rPr>
        <w:t>主要原因是</w:t>
      </w:r>
      <w:r>
        <w:rPr>
          <w:rFonts w:hint="eastAsia" w:ascii="仿宋_GB2312" w:hAnsi="ˎ̥" w:eastAsia="仿宋_GB2312"/>
          <w:sz w:val="32"/>
          <w:szCs w:val="32"/>
          <w:lang w:eastAsia="zh-CN"/>
        </w:rPr>
        <w:t>我省</w:t>
      </w:r>
      <w:r>
        <w:rPr>
          <w:rFonts w:hint="eastAsia" w:ascii="仿宋_GB2312" w:hAnsi="ˎ̥" w:eastAsia="仿宋_GB2312"/>
          <w:sz w:val="32"/>
          <w:szCs w:val="32"/>
          <w:lang w:val="en-US" w:eastAsia="zh-CN"/>
        </w:rPr>
        <w:t>2018年社会福利和其他社会公益事业项目增加</w:t>
      </w:r>
      <w:r>
        <w:rPr>
          <w:rFonts w:hint="eastAsia" w:ascii="仿宋_GB2312" w:hAnsi="ˎ̥" w:eastAsia="仿宋_GB2312"/>
          <w:sz w:val="32"/>
          <w:szCs w:val="32"/>
        </w:rPr>
        <w:t>。</w:t>
      </w:r>
    </w:p>
    <w:p>
      <w:pPr>
        <w:ind w:firstLine="640" w:firstLineChars="200"/>
        <w:rPr>
          <w:rFonts w:hint="eastAsia" w:ascii="仿宋_GB2312" w:hAnsi="ˎ̥" w:eastAsia="仿宋_GB2312"/>
          <w:b w:val="0"/>
          <w:bCs w:val="0"/>
          <w:sz w:val="32"/>
          <w:szCs w:val="32"/>
        </w:rPr>
      </w:pPr>
      <w:r>
        <w:rPr>
          <w:rFonts w:hint="eastAsia" w:ascii="仿宋_GB2312" w:hAnsi="ˎ̥" w:eastAsia="仿宋_GB2312"/>
          <w:sz w:val="32"/>
          <w:szCs w:val="32"/>
          <w:lang w:eastAsia="zh-CN"/>
        </w:rPr>
        <w:t>（三）2018年度</w:t>
      </w:r>
      <w:r>
        <w:rPr>
          <w:rFonts w:hint="eastAsia" w:ascii="仿宋_GB2312" w:hAnsi="ˎ̥" w:eastAsia="仿宋_GB2312"/>
          <w:sz w:val="32"/>
          <w:szCs w:val="32"/>
        </w:rPr>
        <w:t>财政拨款支出年初预算为</w:t>
      </w:r>
      <w:r>
        <w:rPr>
          <w:rFonts w:hint="eastAsia" w:ascii="仿宋_GB2312" w:hAnsi="ˎ̥" w:eastAsia="仿宋_GB2312"/>
          <w:sz w:val="32"/>
          <w:szCs w:val="32"/>
          <w:lang w:val="en-US" w:eastAsia="zh-CN"/>
        </w:rPr>
        <w:t>826.04</w:t>
      </w:r>
      <w:r>
        <w:rPr>
          <w:rFonts w:hint="eastAsia" w:ascii="仿宋_GB2312" w:hAnsi="ˎ̥" w:eastAsia="仿宋_GB2312"/>
          <w:sz w:val="32"/>
          <w:szCs w:val="32"/>
        </w:rPr>
        <w:t>万元，支出</w:t>
      </w:r>
      <w:r>
        <w:rPr>
          <w:rFonts w:hint="eastAsia" w:ascii="仿宋_GB2312" w:hAnsi="ˎ̥" w:eastAsia="仿宋_GB2312"/>
          <w:b w:val="0"/>
          <w:bCs w:val="0"/>
          <w:sz w:val="32"/>
          <w:szCs w:val="32"/>
        </w:rPr>
        <w:t>决算为</w:t>
      </w:r>
      <w:r>
        <w:rPr>
          <w:rFonts w:hint="eastAsia" w:ascii="仿宋_GB2312" w:hAnsi="ˎ̥" w:eastAsia="仿宋_GB2312"/>
          <w:b w:val="0"/>
          <w:bCs w:val="0"/>
          <w:sz w:val="32"/>
          <w:szCs w:val="32"/>
          <w:lang w:val="en-US" w:eastAsia="zh-CN"/>
        </w:rPr>
        <w:t>762.23</w:t>
      </w:r>
      <w:r>
        <w:rPr>
          <w:rFonts w:hint="eastAsia" w:ascii="仿宋_GB2312" w:hAnsi="ˎ̥" w:eastAsia="仿宋_GB2312"/>
          <w:b w:val="0"/>
          <w:bCs w:val="0"/>
          <w:sz w:val="32"/>
          <w:szCs w:val="32"/>
        </w:rPr>
        <w:t>万元，完成年初预算的</w:t>
      </w:r>
      <w:r>
        <w:rPr>
          <w:rFonts w:hint="eastAsia" w:ascii="仿宋_GB2312" w:hAnsi="ˎ̥" w:eastAsia="仿宋_GB2312"/>
          <w:b w:val="0"/>
          <w:bCs w:val="0"/>
          <w:sz w:val="32"/>
          <w:szCs w:val="32"/>
          <w:lang w:val="en-US" w:eastAsia="zh-CN"/>
        </w:rPr>
        <w:t>92.28</w:t>
      </w:r>
      <w:r>
        <w:rPr>
          <w:rFonts w:hint="eastAsia" w:ascii="仿宋_GB2312" w:hAnsi="ˎ̥" w:eastAsia="仿宋_GB2312"/>
          <w:b w:val="0"/>
          <w:bCs w:val="0"/>
          <w:sz w:val="32"/>
          <w:szCs w:val="32"/>
        </w:rPr>
        <w:t>%。其中：</w:t>
      </w:r>
    </w:p>
    <w:p>
      <w:pPr>
        <w:ind w:firstLine="640" w:firstLineChars="200"/>
        <w:rPr>
          <w:rFonts w:hint="eastAsia" w:ascii="仿宋_GB2312" w:hAnsi="ˎ̥" w:eastAsia="仿宋_GB2312"/>
          <w:b w:val="0"/>
          <w:bCs w:val="0"/>
          <w:sz w:val="32"/>
          <w:szCs w:val="32"/>
        </w:rPr>
      </w:pPr>
      <w:r>
        <w:rPr>
          <w:rFonts w:hint="eastAsia" w:ascii="仿宋_GB2312" w:hAnsi="ˎ̥" w:eastAsia="仿宋_GB2312"/>
          <w:b w:val="0"/>
          <w:bCs w:val="0"/>
          <w:sz w:val="32"/>
          <w:szCs w:val="32"/>
          <w:lang w:val="en-US" w:eastAsia="zh-CN"/>
        </w:rPr>
        <w:t>1.</w:t>
      </w:r>
      <w:r>
        <w:rPr>
          <w:rFonts w:hint="eastAsia" w:ascii="仿宋_GB2312" w:hAnsi="ˎ̥" w:eastAsia="仿宋_GB2312"/>
          <w:b w:val="0"/>
          <w:bCs w:val="0"/>
          <w:sz w:val="32"/>
          <w:szCs w:val="32"/>
          <w:lang w:eastAsia="zh-CN"/>
        </w:rPr>
        <w:t>其他支出</w:t>
      </w:r>
      <w:r>
        <w:rPr>
          <w:rFonts w:hint="eastAsia" w:ascii="仿宋_GB2312" w:hAnsi="ˎ̥" w:eastAsia="仿宋_GB2312"/>
          <w:b w:val="0"/>
          <w:bCs w:val="0"/>
          <w:sz w:val="32"/>
          <w:szCs w:val="32"/>
        </w:rPr>
        <w:t>（类）彩票公益金及对应专项债务收入安排的支出（款）用于社会福利的彩票公益金支出（项）。</w:t>
      </w:r>
    </w:p>
    <w:p>
      <w:pPr>
        <w:rPr>
          <w:rFonts w:hint="eastAsia" w:ascii="仿宋_GB2312" w:hAnsi="ˎ̥" w:eastAsia="仿宋_GB2312"/>
          <w:b w:val="0"/>
          <w:bCs w:val="0"/>
          <w:sz w:val="32"/>
          <w:szCs w:val="32"/>
        </w:rPr>
      </w:pPr>
      <w:r>
        <w:rPr>
          <w:rFonts w:hint="eastAsia" w:ascii="仿宋_GB2312" w:hAnsi="ˎ̥" w:eastAsia="仿宋_GB2312"/>
          <w:b w:val="0"/>
          <w:bCs w:val="0"/>
          <w:sz w:val="32"/>
          <w:szCs w:val="32"/>
          <w:lang w:val="en-US" w:eastAsia="zh-CN"/>
        </w:rPr>
        <w:t xml:space="preserve">    </w:t>
      </w:r>
      <w:r>
        <w:rPr>
          <w:rFonts w:hint="eastAsia" w:ascii="仿宋_GB2312" w:hAnsi="ˎ̥" w:eastAsia="仿宋_GB2312"/>
          <w:b w:val="0"/>
          <w:bCs w:val="0"/>
          <w:sz w:val="32"/>
          <w:szCs w:val="32"/>
        </w:rPr>
        <w:t>年初预算为</w:t>
      </w:r>
      <w:r>
        <w:rPr>
          <w:rFonts w:hint="eastAsia" w:ascii="仿宋_GB2312" w:hAnsi="ˎ̥" w:eastAsia="仿宋_GB2312"/>
          <w:b w:val="0"/>
          <w:bCs w:val="0"/>
          <w:sz w:val="32"/>
          <w:szCs w:val="32"/>
          <w:lang w:val="en-US" w:eastAsia="zh-CN"/>
        </w:rPr>
        <w:t>574.29</w:t>
      </w:r>
      <w:r>
        <w:rPr>
          <w:rFonts w:hint="eastAsia" w:ascii="仿宋_GB2312" w:hAnsi="ˎ̥" w:eastAsia="仿宋_GB2312"/>
          <w:b w:val="0"/>
          <w:bCs w:val="0"/>
          <w:sz w:val="32"/>
          <w:szCs w:val="32"/>
        </w:rPr>
        <w:t>万元，支出决算为</w:t>
      </w:r>
      <w:r>
        <w:rPr>
          <w:rFonts w:hint="eastAsia" w:ascii="仿宋_GB2312" w:hAnsi="ˎ̥" w:eastAsia="仿宋_GB2312"/>
          <w:b w:val="0"/>
          <w:bCs w:val="0"/>
          <w:sz w:val="32"/>
          <w:szCs w:val="32"/>
          <w:lang w:val="en-US" w:eastAsia="zh-CN"/>
        </w:rPr>
        <w:t>573.49</w:t>
      </w:r>
      <w:r>
        <w:rPr>
          <w:rFonts w:hint="eastAsia" w:ascii="仿宋_GB2312" w:hAnsi="ˎ̥" w:eastAsia="仿宋_GB2312"/>
          <w:b w:val="0"/>
          <w:bCs w:val="0"/>
          <w:sz w:val="32"/>
          <w:szCs w:val="32"/>
        </w:rPr>
        <w:t>万元，完成年初预算的</w:t>
      </w:r>
      <w:r>
        <w:rPr>
          <w:rFonts w:hint="eastAsia" w:ascii="仿宋_GB2312" w:hAnsi="ˎ̥" w:eastAsia="仿宋_GB2312"/>
          <w:b w:val="0"/>
          <w:bCs w:val="0"/>
          <w:sz w:val="32"/>
          <w:szCs w:val="32"/>
          <w:lang w:val="en-US" w:eastAsia="zh-CN"/>
        </w:rPr>
        <w:t>99.86</w:t>
      </w:r>
      <w:r>
        <w:rPr>
          <w:rFonts w:hint="eastAsia" w:ascii="仿宋_GB2312" w:hAnsi="ˎ̥" w:eastAsia="仿宋_GB2312"/>
          <w:b w:val="0"/>
          <w:bCs w:val="0"/>
          <w:sz w:val="32"/>
          <w:szCs w:val="32"/>
        </w:rPr>
        <w:t>%。</w:t>
      </w:r>
    </w:p>
    <w:p>
      <w:pPr>
        <w:rPr>
          <w:rFonts w:hint="eastAsia" w:ascii="仿宋_GB2312" w:hAnsi="ˎ̥" w:eastAsia="仿宋_GB2312"/>
          <w:b w:val="0"/>
          <w:bCs w:val="0"/>
          <w:sz w:val="32"/>
          <w:szCs w:val="32"/>
        </w:rPr>
      </w:pPr>
      <w:r>
        <w:rPr>
          <w:rFonts w:hint="eastAsia" w:ascii="仿宋_GB2312" w:hAnsi="ˎ̥" w:eastAsia="仿宋_GB2312"/>
          <w:b w:val="0"/>
          <w:bCs w:val="0"/>
          <w:sz w:val="32"/>
          <w:szCs w:val="32"/>
        </w:rPr>
        <w:t xml:space="preserve">    </w:t>
      </w:r>
      <w:r>
        <w:rPr>
          <w:rFonts w:hint="eastAsia" w:ascii="仿宋_GB2312" w:hAnsi="ˎ̥" w:eastAsia="仿宋_GB2312"/>
          <w:b w:val="0"/>
          <w:bCs w:val="0"/>
          <w:sz w:val="32"/>
          <w:szCs w:val="32"/>
          <w:lang w:val="en-US" w:eastAsia="zh-CN"/>
        </w:rPr>
        <w:t>2.</w:t>
      </w:r>
      <w:r>
        <w:rPr>
          <w:rFonts w:hint="eastAsia" w:ascii="仿宋_GB2312" w:hAnsi="ˎ̥" w:eastAsia="仿宋_GB2312"/>
          <w:b w:val="0"/>
          <w:bCs w:val="0"/>
          <w:sz w:val="32"/>
          <w:szCs w:val="32"/>
          <w:lang w:eastAsia="zh-CN"/>
        </w:rPr>
        <w:t>其他支出</w:t>
      </w:r>
      <w:r>
        <w:rPr>
          <w:rFonts w:hint="eastAsia" w:ascii="仿宋_GB2312" w:hAnsi="ˎ̥" w:eastAsia="仿宋_GB2312"/>
          <w:b w:val="0"/>
          <w:bCs w:val="0"/>
          <w:sz w:val="32"/>
          <w:szCs w:val="32"/>
        </w:rPr>
        <w:t>（类）彩票公益金及对应专项债务收入安排的支出（款）用于其他社会公益事业的彩票公益金支出（项）</w:t>
      </w:r>
    </w:p>
    <w:p>
      <w:pPr>
        <w:ind w:firstLine="627" w:firstLineChars="196"/>
        <w:rPr>
          <w:rFonts w:hint="eastAsia" w:ascii="黑体" w:hAnsi="黑体" w:eastAsia="黑体" w:cs="黑体"/>
          <w:b w:val="0"/>
          <w:bCs/>
          <w:sz w:val="32"/>
          <w:szCs w:val="32"/>
          <w:lang w:eastAsia="zh-CN"/>
        </w:rPr>
      </w:pPr>
      <w:r>
        <w:rPr>
          <w:rFonts w:hint="eastAsia" w:ascii="仿宋_GB2312" w:hAnsi="ˎ̥" w:eastAsia="仿宋_GB2312"/>
          <w:b w:val="0"/>
          <w:bCs w:val="0"/>
          <w:sz w:val="32"/>
          <w:szCs w:val="32"/>
        </w:rPr>
        <w:t>年初预算为</w:t>
      </w:r>
      <w:r>
        <w:rPr>
          <w:rFonts w:hint="eastAsia" w:ascii="仿宋_GB2312" w:hAnsi="ˎ̥" w:eastAsia="仿宋_GB2312"/>
          <w:b w:val="0"/>
          <w:bCs w:val="0"/>
          <w:sz w:val="32"/>
          <w:szCs w:val="32"/>
          <w:lang w:val="en-US" w:eastAsia="zh-CN"/>
        </w:rPr>
        <w:t>251.75</w:t>
      </w:r>
      <w:r>
        <w:rPr>
          <w:rFonts w:hint="eastAsia" w:ascii="仿宋_GB2312" w:hAnsi="ˎ̥" w:eastAsia="仿宋_GB2312"/>
          <w:b w:val="0"/>
          <w:bCs w:val="0"/>
          <w:sz w:val="32"/>
          <w:szCs w:val="32"/>
        </w:rPr>
        <w:t>万元，支出</w:t>
      </w:r>
      <w:r>
        <w:rPr>
          <w:rFonts w:hint="eastAsia" w:ascii="仿宋_GB2312" w:hAnsi="ˎ̥" w:eastAsia="仿宋_GB2312"/>
          <w:sz w:val="32"/>
          <w:szCs w:val="32"/>
        </w:rPr>
        <w:t>决算为</w:t>
      </w:r>
      <w:r>
        <w:rPr>
          <w:rFonts w:hint="eastAsia" w:ascii="仿宋_GB2312" w:hAnsi="ˎ̥" w:eastAsia="仿宋_GB2312"/>
          <w:sz w:val="32"/>
          <w:szCs w:val="32"/>
          <w:lang w:val="en-US" w:eastAsia="zh-CN"/>
        </w:rPr>
        <w:t>188.74</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74.97</w:t>
      </w:r>
      <w:r>
        <w:rPr>
          <w:rFonts w:hint="eastAsia" w:ascii="仿宋_GB2312" w:hAnsi="ˎ̥" w:eastAsia="仿宋_GB2312"/>
          <w:sz w:val="32"/>
          <w:szCs w:val="32"/>
        </w:rPr>
        <w:t>%。决算数</w:t>
      </w:r>
      <w:r>
        <w:rPr>
          <w:rFonts w:hint="eastAsia" w:ascii="仿宋_GB2312" w:hAnsi="ˎ̥" w:eastAsia="仿宋_GB2312"/>
          <w:sz w:val="32"/>
          <w:szCs w:val="32"/>
          <w:lang w:val="en-US" w:eastAsia="zh-CN"/>
        </w:rPr>
        <w:t>小于</w:t>
      </w:r>
      <w:r>
        <w:rPr>
          <w:rFonts w:hint="eastAsia" w:ascii="仿宋_GB2312" w:hAnsi="ˎ̥" w:eastAsia="仿宋_GB2312"/>
          <w:sz w:val="32"/>
          <w:szCs w:val="32"/>
        </w:rPr>
        <w:t>预算数的主要原因</w:t>
      </w:r>
      <w:r>
        <w:rPr>
          <w:rFonts w:hint="eastAsia" w:ascii="仿宋_GB2312" w:hAnsi="ˎ̥" w:eastAsia="仿宋_GB2312"/>
          <w:sz w:val="32"/>
          <w:szCs w:val="32"/>
          <w:lang w:eastAsia="zh-CN"/>
        </w:rPr>
        <w:t>社工及志愿者服务项目尾款截止</w:t>
      </w:r>
      <w:r>
        <w:rPr>
          <w:rFonts w:hint="eastAsia" w:ascii="仿宋_GB2312" w:hAnsi="ˎ̥" w:eastAsia="仿宋_GB2312"/>
          <w:sz w:val="32"/>
          <w:szCs w:val="32"/>
          <w:lang w:val="en-US" w:eastAsia="zh-CN"/>
        </w:rPr>
        <w:t>2018年底未完成支付。</w:t>
      </w:r>
    </w:p>
    <w:p>
      <w:pPr>
        <w:ind w:firstLine="627" w:firstLineChars="196"/>
        <w:rPr>
          <w:rFonts w:hint="eastAsia" w:ascii="仿宋_GB2312" w:hAnsi="ˎ̥" w:eastAsia="楷体_GB2312"/>
          <w:sz w:val="32"/>
          <w:szCs w:val="32"/>
          <w:lang w:eastAsia="zh-CN"/>
        </w:rPr>
      </w:pPr>
      <w:r>
        <w:rPr>
          <w:rFonts w:hint="eastAsia" w:ascii="黑体" w:hAnsi="黑体" w:eastAsia="黑体" w:cs="黑体"/>
          <w:b w:val="0"/>
          <w:bCs/>
          <w:sz w:val="32"/>
          <w:szCs w:val="32"/>
          <w:lang w:eastAsia="zh-CN"/>
        </w:rPr>
        <w:t>八、</w:t>
      </w:r>
      <w:r>
        <w:rPr>
          <w:rFonts w:hint="eastAsia" w:ascii="黑体" w:hAnsi="黑体" w:eastAsia="黑体" w:cs="黑体"/>
          <w:b w:val="0"/>
          <w:bCs/>
          <w:sz w:val="32"/>
          <w:szCs w:val="32"/>
        </w:rPr>
        <w:t>一般公共预算财政拨款“三公”经费支出决算情况说明</w:t>
      </w:r>
    </w:p>
    <w:p>
      <w:pPr>
        <w:ind w:firstLine="643" w:firstLineChars="200"/>
        <w:rPr>
          <w:rFonts w:hint="eastAsia" w:ascii="楷体" w:hAnsi="楷体" w:eastAsia="楷体" w:cs="楷体"/>
          <w:sz w:val="32"/>
          <w:szCs w:val="32"/>
        </w:rPr>
      </w:pPr>
      <w:r>
        <w:rPr>
          <w:rFonts w:hint="eastAsia" w:ascii="楷体" w:hAnsi="楷体" w:eastAsia="楷体" w:cs="楷体"/>
          <w:b/>
          <w:sz w:val="32"/>
          <w:szCs w:val="32"/>
          <w:lang w:eastAsia="zh-CN"/>
        </w:rPr>
        <w:t>（一）</w:t>
      </w:r>
      <w:r>
        <w:rPr>
          <w:rFonts w:hint="eastAsia" w:ascii="楷体" w:hAnsi="楷体" w:eastAsia="楷体" w:cs="楷体"/>
          <w:b/>
          <w:sz w:val="32"/>
          <w:szCs w:val="32"/>
          <w:lang w:val="en-US" w:eastAsia="zh-CN"/>
        </w:rPr>
        <w:t>一般公共预算</w:t>
      </w:r>
      <w:r>
        <w:rPr>
          <w:rFonts w:hint="eastAsia" w:ascii="楷体" w:hAnsi="楷体" w:eastAsia="楷体" w:cs="楷体"/>
          <w:b/>
          <w:sz w:val="32"/>
          <w:szCs w:val="32"/>
        </w:rPr>
        <w:t>财政拨款“三公”经费支出决算总体情况说明。</w:t>
      </w:r>
    </w:p>
    <w:p>
      <w:pPr>
        <w:keepNext w:val="0"/>
        <w:keepLines w:val="0"/>
        <w:pageBreakBefore w:val="0"/>
        <w:kinsoku/>
        <w:wordWrap/>
        <w:overflowPunct/>
        <w:topLinePunct w:val="0"/>
        <w:autoSpaceDE/>
        <w:bidi w:val="0"/>
        <w:adjustRightInd/>
        <w:snapToGrid/>
        <w:spacing w:before="0" w:beforeLines="0" w:after="0" w:afterLines="0" w:line="560" w:lineRule="exact"/>
        <w:ind w:right="0" w:rightChars="0" w:firstLine="640" w:firstLineChars="200"/>
        <w:textAlignment w:val="auto"/>
        <w:outlineLvl w:val="9"/>
        <w:rPr>
          <w:rFonts w:hint="eastAsia" w:ascii="仿宋_GB2312" w:hAnsi="ˎ̥" w:eastAsia="仿宋_GB2312"/>
          <w:sz w:val="32"/>
          <w:szCs w:val="32"/>
        </w:rPr>
      </w:pPr>
      <w:r>
        <w:rPr>
          <w:rFonts w:hint="eastAsia" w:ascii="仿宋_GB2312" w:hAnsi="ˎ̥" w:eastAsia="仿宋_GB2312"/>
          <w:sz w:val="32"/>
          <w:szCs w:val="32"/>
          <w:lang w:eastAsia="zh-CN"/>
        </w:rPr>
        <w:t>2018年度</w:t>
      </w:r>
      <w:r>
        <w:rPr>
          <w:rFonts w:hint="eastAsia" w:ascii="仿宋_GB2312" w:hAnsi="ˎ̥" w:eastAsia="仿宋_GB2312"/>
          <w:sz w:val="32"/>
          <w:szCs w:val="32"/>
          <w:lang w:val="en-US" w:eastAsia="zh-CN"/>
        </w:rPr>
        <w:t>一般公共预算财政拨款</w:t>
      </w:r>
      <w:r>
        <w:rPr>
          <w:rFonts w:hint="eastAsia" w:ascii="仿宋_GB2312" w:hAnsi="ˎ̥" w:eastAsia="仿宋_GB2312"/>
          <w:sz w:val="32"/>
          <w:szCs w:val="32"/>
        </w:rPr>
        <w:t>“三公”经费支出预算为</w:t>
      </w:r>
      <w:r>
        <w:rPr>
          <w:rFonts w:hint="eastAsia" w:ascii="仿宋_GB2312" w:hAnsi="ˎ̥" w:eastAsia="仿宋_GB2312"/>
          <w:sz w:val="32"/>
          <w:szCs w:val="32"/>
          <w:lang w:val="en-US" w:eastAsia="zh-CN"/>
        </w:rPr>
        <w:t>145.64</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60.77</w:t>
      </w:r>
      <w:r>
        <w:rPr>
          <w:rFonts w:hint="eastAsia" w:ascii="仿宋_GB2312" w:hAnsi="ˎ̥" w:eastAsia="仿宋_GB2312"/>
          <w:sz w:val="32"/>
          <w:szCs w:val="32"/>
        </w:rPr>
        <w:t>万元，完成预算的</w:t>
      </w:r>
      <w:r>
        <w:rPr>
          <w:rFonts w:hint="eastAsia" w:ascii="仿宋_GB2312" w:hAnsi="ˎ̥" w:eastAsia="仿宋_GB2312"/>
          <w:sz w:val="32"/>
          <w:szCs w:val="32"/>
          <w:lang w:val="en-US" w:eastAsia="zh-CN"/>
        </w:rPr>
        <w:t>41.73</w:t>
      </w:r>
      <w:r>
        <w:rPr>
          <w:rFonts w:hint="eastAsia" w:ascii="仿宋_GB2312" w:hAnsi="ˎ̥" w:eastAsia="仿宋_GB2312"/>
          <w:sz w:val="32"/>
          <w:szCs w:val="32"/>
        </w:rPr>
        <w:t>%</w:t>
      </w:r>
      <w:r>
        <w:rPr>
          <w:rFonts w:hint="eastAsia" w:ascii="仿宋_GB2312" w:hAnsi="ˎ̥" w:eastAsia="仿宋_GB2312"/>
          <w:sz w:val="32"/>
          <w:szCs w:val="32"/>
          <w:lang w:eastAsia="zh-CN"/>
        </w:rPr>
        <w:t>，</w:t>
      </w:r>
      <w:r>
        <w:rPr>
          <w:rFonts w:hint="eastAsia" w:ascii="仿宋_GB2312" w:hAnsi="ˎ̥" w:eastAsia="仿宋_GB2312"/>
          <w:sz w:val="32"/>
          <w:szCs w:val="32"/>
        </w:rPr>
        <w:t>决算数小于预算数的主要原因：</w:t>
      </w:r>
      <w:r>
        <w:rPr>
          <w:rFonts w:hint="eastAsia" w:ascii="仿宋_GB2312" w:hAnsi="ˎ̥" w:eastAsia="仿宋_GB2312"/>
          <w:sz w:val="32"/>
          <w:szCs w:val="32"/>
          <w:lang w:eastAsia="zh-CN"/>
        </w:rPr>
        <w:t>一是</w:t>
      </w:r>
      <w:r>
        <w:rPr>
          <w:rFonts w:hint="eastAsia" w:ascii="仿宋_GB2312" w:eastAsia="仿宋_GB2312"/>
          <w:sz w:val="32"/>
          <w:szCs w:val="32"/>
          <w:shd w:val="clear" w:color="auto" w:fill="FFFFFF"/>
        </w:rPr>
        <w:t>认真贯彻执行中央八项规定和省委省政府二十条规定，厉行节约</w:t>
      </w:r>
      <w:r>
        <w:rPr>
          <w:rFonts w:hint="eastAsia" w:ascii="仿宋_GB2312" w:eastAsia="仿宋_GB2312"/>
          <w:sz w:val="32"/>
          <w:szCs w:val="32"/>
          <w:shd w:val="clear" w:color="auto" w:fill="FFFFFF"/>
          <w:lang w:eastAsia="zh-CN"/>
        </w:rPr>
        <w:t>；二是</w:t>
      </w:r>
      <w:r>
        <w:rPr>
          <w:rFonts w:hint="eastAsia" w:ascii="仿宋_GB2312" w:eastAsia="仿宋_GB2312"/>
          <w:sz w:val="32"/>
          <w:szCs w:val="32"/>
          <w:shd w:val="clear" w:color="auto" w:fill="FFFFFF"/>
        </w:rPr>
        <w:t>进一步从严控制“三公”经费开支。</w:t>
      </w:r>
    </w:p>
    <w:p>
      <w:pPr>
        <w:rPr>
          <w:rFonts w:hint="eastAsia" w:ascii="楷体" w:hAnsi="楷体" w:eastAsia="楷体" w:cs="楷体"/>
          <w:sz w:val="32"/>
          <w:szCs w:val="32"/>
        </w:rPr>
      </w:pPr>
      <w:r>
        <w:rPr>
          <w:rFonts w:hint="eastAsia" w:ascii="楷体" w:hAnsi="楷体" w:eastAsia="楷体" w:cs="楷体"/>
          <w:sz w:val="32"/>
          <w:szCs w:val="32"/>
        </w:rPr>
        <w:t xml:space="preserve">  </w:t>
      </w:r>
      <w:r>
        <w:rPr>
          <w:rFonts w:hint="eastAsia" w:ascii="楷体" w:hAnsi="楷体" w:eastAsia="楷体" w:cs="楷体"/>
          <w:sz w:val="32"/>
          <w:szCs w:val="32"/>
          <w:lang w:val="en-US" w:eastAsia="zh-CN"/>
        </w:rPr>
        <w:t xml:space="preserve">  </w:t>
      </w:r>
      <w:r>
        <w:rPr>
          <w:rFonts w:hint="eastAsia" w:ascii="楷体" w:hAnsi="楷体" w:eastAsia="楷体" w:cs="楷体"/>
          <w:b/>
          <w:bCs/>
          <w:sz w:val="32"/>
          <w:szCs w:val="32"/>
          <w:lang w:eastAsia="zh-CN"/>
        </w:rPr>
        <w:t>（二）一般公共预算财政拨款</w:t>
      </w:r>
      <w:r>
        <w:rPr>
          <w:rFonts w:hint="eastAsia" w:ascii="楷体" w:hAnsi="楷体" w:eastAsia="楷体" w:cs="楷体"/>
          <w:b/>
          <w:sz w:val="32"/>
          <w:szCs w:val="32"/>
        </w:rPr>
        <w:t>“三公”经费财政拨款支出决算具体情况说明。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2018年度</w:t>
      </w:r>
      <w:r>
        <w:rPr>
          <w:rFonts w:hint="eastAsia" w:ascii="仿宋_GB2312" w:hAnsi="ˎ̥" w:eastAsia="仿宋_GB2312"/>
          <w:sz w:val="32"/>
          <w:szCs w:val="32"/>
          <w:lang w:val="en-US" w:eastAsia="zh-CN"/>
        </w:rPr>
        <w:t>一般公共预算财政拨款</w:t>
      </w:r>
      <w:r>
        <w:rPr>
          <w:rFonts w:hint="eastAsia" w:ascii="仿宋_GB2312" w:hAnsi="ˎ̥" w:eastAsia="仿宋_GB2312"/>
          <w:sz w:val="32"/>
          <w:szCs w:val="32"/>
        </w:rPr>
        <w:t>“三公”经费支出决算中，因公出国（境）费支出</w:t>
      </w:r>
      <w:r>
        <w:rPr>
          <w:rFonts w:hint="eastAsia" w:ascii="仿宋_GB2312" w:hAnsi="ˎ̥" w:eastAsia="仿宋_GB2312"/>
          <w:sz w:val="32"/>
          <w:szCs w:val="32"/>
          <w:lang w:val="en-US" w:eastAsia="zh-CN"/>
        </w:rPr>
        <w:t>12.84</w:t>
      </w:r>
      <w:r>
        <w:rPr>
          <w:rFonts w:hint="eastAsia" w:ascii="仿宋_GB2312" w:hAnsi="ˎ̥" w:eastAsia="仿宋_GB2312"/>
          <w:sz w:val="32"/>
          <w:szCs w:val="32"/>
        </w:rPr>
        <w:t>万元，占</w:t>
      </w:r>
      <w:r>
        <w:rPr>
          <w:rFonts w:hint="eastAsia" w:ascii="仿宋_GB2312" w:hAnsi="ˎ̥" w:eastAsia="仿宋_GB2312"/>
          <w:sz w:val="32"/>
          <w:szCs w:val="32"/>
          <w:lang w:val="en-US" w:eastAsia="zh-CN"/>
        </w:rPr>
        <w:t>21.13</w:t>
      </w:r>
      <w:r>
        <w:rPr>
          <w:rFonts w:hint="eastAsia" w:ascii="仿宋_GB2312" w:hAnsi="ˎ̥" w:eastAsia="仿宋_GB2312"/>
          <w:sz w:val="32"/>
          <w:szCs w:val="32"/>
        </w:rPr>
        <w:t>%；</w:t>
      </w:r>
      <w:r>
        <w:rPr>
          <w:rFonts w:hint="eastAsia" w:ascii="仿宋_GB2312" w:hAnsi="ˎ̥" w:eastAsia="仿宋_GB2312"/>
          <w:sz w:val="32"/>
          <w:szCs w:val="32"/>
          <w:lang w:eastAsia="zh-CN"/>
        </w:rPr>
        <w:t>公务用车运行维护</w:t>
      </w:r>
      <w:r>
        <w:rPr>
          <w:rFonts w:hint="eastAsia" w:ascii="仿宋_GB2312" w:hAnsi="ˎ̥" w:eastAsia="仿宋_GB2312"/>
          <w:sz w:val="32"/>
          <w:szCs w:val="32"/>
        </w:rPr>
        <w:t>费支出</w:t>
      </w:r>
      <w:r>
        <w:rPr>
          <w:rFonts w:hint="eastAsia" w:ascii="仿宋_GB2312" w:hAnsi="ˎ̥" w:eastAsia="仿宋_GB2312"/>
          <w:sz w:val="32"/>
          <w:szCs w:val="32"/>
          <w:lang w:val="en-US" w:eastAsia="zh-CN"/>
        </w:rPr>
        <w:t>45.96</w:t>
      </w:r>
      <w:r>
        <w:rPr>
          <w:rFonts w:hint="eastAsia" w:ascii="仿宋_GB2312" w:hAnsi="ˎ̥" w:eastAsia="仿宋_GB2312"/>
          <w:sz w:val="32"/>
          <w:szCs w:val="32"/>
        </w:rPr>
        <w:t>万元，占</w:t>
      </w:r>
      <w:r>
        <w:rPr>
          <w:rFonts w:hint="eastAsia" w:ascii="仿宋_GB2312" w:hAnsi="ˎ̥" w:eastAsia="仿宋_GB2312"/>
          <w:sz w:val="32"/>
          <w:szCs w:val="32"/>
          <w:lang w:val="en-US" w:eastAsia="zh-CN"/>
        </w:rPr>
        <w:t>75.64</w:t>
      </w:r>
      <w:r>
        <w:rPr>
          <w:rFonts w:hint="eastAsia" w:ascii="仿宋_GB2312" w:hAnsi="ˎ̥" w:eastAsia="仿宋_GB2312"/>
          <w:sz w:val="32"/>
          <w:szCs w:val="32"/>
        </w:rPr>
        <w:t>%；公务接待费支出</w:t>
      </w:r>
      <w:r>
        <w:rPr>
          <w:rFonts w:hint="eastAsia" w:ascii="仿宋_GB2312" w:hAnsi="ˎ̥" w:eastAsia="仿宋_GB2312"/>
          <w:sz w:val="32"/>
          <w:szCs w:val="32"/>
          <w:lang w:val="en-US" w:eastAsia="zh-CN"/>
        </w:rPr>
        <w:t>1.96</w:t>
      </w:r>
      <w:r>
        <w:rPr>
          <w:rFonts w:hint="eastAsia" w:ascii="仿宋_GB2312" w:hAnsi="ˎ̥" w:eastAsia="仿宋_GB2312"/>
          <w:sz w:val="32"/>
          <w:szCs w:val="32"/>
        </w:rPr>
        <w:t>万元，占</w:t>
      </w:r>
      <w:r>
        <w:rPr>
          <w:rFonts w:hint="eastAsia" w:ascii="仿宋_GB2312" w:hAnsi="ˎ̥" w:eastAsia="仿宋_GB2312"/>
          <w:sz w:val="32"/>
          <w:szCs w:val="32"/>
          <w:lang w:val="en-US" w:eastAsia="zh-CN"/>
        </w:rPr>
        <w:t>3.23</w:t>
      </w:r>
      <w:r>
        <w:rPr>
          <w:rFonts w:hint="eastAsia" w:ascii="仿宋_GB2312" w:hAnsi="ˎ̥" w:eastAsia="仿宋_GB2312"/>
          <w:sz w:val="32"/>
          <w:szCs w:val="32"/>
        </w:rPr>
        <w:t>%。具体情况如下：</w:t>
      </w:r>
    </w:p>
    <w:p>
      <w:pPr>
        <w:ind w:firstLine="643" w:firstLineChars="200"/>
        <w:rPr>
          <w:rFonts w:hint="eastAsia" w:ascii="仿宋_GB2312" w:hAnsi="ˎ̥" w:eastAsia="仿宋_GB2312"/>
          <w:sz w:val="32"/>
          <w:szCs w:val="32"/>
        </w:rPr>
      </w:pPr>
      <w:r>
        <w:rPr>
          <w:rFonts w:hint="eastAsia" w:ascii="仿宋_GB2312" w:hAnsi="ˎ̥" w:eastAsia="仿宋_GB2312"/>
          <w:b/>
          <w:sz w:val="32"/>
          <w:szCs w:val="32"/>
          <w:lang w:val="en-US" w:eastAsia="zh-CN"/>
        </w:rPr>
        <w:t>1.</w:t>
      </w:r>
      <w:r>
        <w:rPr>
          <w:rFonts w:hint="eastAsia" w:ascii="仿宋_GB2312" w:hAnsi="ˎ̥" w:eastAsia="仿宋_GB2312"/>
          <w:b/>
          <w:sz w:val="32"/>
          <w:szCs w:val="32"/>
        </w:rPr>
        <w:t>因公出国（境）费</w:t>
      </w:r>
      <w:r>
        <w:rPr>
          <w:rFonts w:hint="eastAsia" w:ascii="仿宋_GB2312" w:hAnsi="ˎ̥" w:eastAsia="仿宋_GB2312"/>
          <w:sz w:val="32"/>
          <w:szCs w:val="32"/>
        </w:rPr>
        <w:t>支出</w:t>
      </w:r>
      <w:r>
        <w:rPr>
          <w:rFonts w:hint="eastAsia" w:ascii="仿宋_GB2312" w:hAnsi="ˎ̥" w:eastAsia="仿宋_GB2312"/>
          <w:sz w:val="32"/>
          <w:szCs w:val="32"/>
          <w:lang w:val="en-US" w:eastAsia="zh-CN"/>
        </w:rPr>
        <w:t>12.84</w:t>
      </w:r>
      <w:r>
        <w:rPr>
          <w:rFonts w:hint="eastAsia" w:ascii="仿宋_GB2312" w:hAnsi="ˎ̥" w:eastAsia="仿宋_GB2312"/>
          <w:sz w:val="32"/>
          <w:szCs w:val="32"/>
        </w:rPr>
        <w:t>万元。全年安排因公出国（境）团组</w:t>
      </w:r>
      <w:r>
        <w:rPr>
          <w:rFonts w:hint="eastAsia" w:ascii="仿宋_GB2312" w:hAnsi="ˎ̥" w:eastAsia="仿宋_GB2312"/>
          <w:sz w:val="32"/>
          <w:szCs w:val="32"/>
          <w:lang w:val="en-US" w:eastAsia="zh-CN"/>
        </w:rPr>
        <w:t>2</w:t>
      </w:r>
      <w:r>
        <w:rPr>
          <w:rFonts w:hint="eastAsia" w:ascii="仿宋_GB2312" w:hAnsi="ˎ̥" w:eastAsia="仿宋_GB2312"/>
          <w:sz w:val="32"/>
          <w:szCs w:val="32"/>
        </w:rPr>
        <w:t>个，因公出国（境）</w:t>
      </w:r>
      <w:r>
        <w:rPr>
          <w:rFonts w:hint="eastAsia" w:ascii="仿宋_GB2312" w:hAnsi="ˎ̥" w:eastAsia="仿宋_GB2312"/>
          <w:sz w:val="32"/>
          <w:szCs w:val="32"/>
          <w:lang w:val="en-US" w:eastAsia="zh-CN"/>
        </w:rPr>
        <w:t>3</w:t>
      </w:r>
      <w:r>
        <w:rPr>
          <w:rFonts w:hint="eastAsia" w:ascii="仿宋_GB2312" w:hAnsi="ˎ̥" w:eastAsia="仿宋_GB2312"/>
          <w:sz w:val="32"/>
          <w:szCs w:val="32"/>
        </w:rPr>
        <w:t>人次。开支内容包括：</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lang w:eastAsia="zh-CN"/>
        </w:rPr>
        <w:t>海南省民政厅本级</w:t>
      </w:r>
      <w:r>
        <w:rPr>
          <w:rFonts w:hint="eastAsia" w:ascii="仿宋_GB2312" w:hAnsi="ˎ̥" w:eastAsia="仿宋_GB2312"/>
          <w:sz w:val="32"/>
          <w:szCs w:val="32"/>
          <w:lang w:val="en-US" w:eastAsia="zh-CN"/>
        </w:rPr>
        <w:t>支出12.84万元。主要用于赴香港调研社会组织登记管理工作和陪省领导出国调研民政工作事项。</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因公出国（境）费支出决算</w:t>
      </w:r>
      <w:r>
        <w:rPr>
          <w:rFonts w:hint="eastAsia" w:ascii="仿宋_GB2312" w:hAnsi="ˎ̥" w:eastAsia="仿宋_GB2312"/>
          <w:sz w:val="32"/>
          <w:szCs w:val="32"/>
          <w:lang w:val="en-US" w:eastAsia="zh-CN"/>
        </w:rPr>
        <w:t>比2017年度增加3.77万元，增长41.57%。主要原因是根据工作安排，为贯彻落实习近平总书记“4.13”重要讲话和12号文件精神，加快推进自贸区（港）建设进程，赴境外参加调研的天数增加。</w:t>
      </w:r>
    </w:p>
    <w:p>
      <w:pPr>
        <w:numPr>
          <w:ilvl w:val="0"/>
          <w:numId w:val="0"/>
        </w:numPr>
        <w:ind w:firstLine="0" w:firstLineChars="0"/>
        <w:rPr>
          <w:rFonts w:hint="eastAsia" w:ascii="仿宋_GB2312" w:hAnsi="ˎ̥" w:eastAsia="仿宋_GB2312"/>
          <w:sz w:val="32"/>
          <w:szCs w:val="32"/>
        </w:rPr>
      </w:pPr>
      <w:r>
        <w:rPr>
          <w:rFonts w:hint="eastAsia" w:ascii="仿宋_GB2312" w:hAnsi="ˎ̥" w:eastAsia="仿宋_GB2312"/>
          <w:b/>
          <w:sz w:val="32"/>
          <w:szCs w:val="32"/>
          <w:lang w:val="en-US" w:eastAsia="zh-CN"/>
        </w:rPr>
        <w:t xml:space="preserve">    2.</w:t>
      </w:r>
      <w:r>
        <w:rPr>
          <w:rFonts w:hint="eastAsia" w:ascii="仿宋_GB2312" w:hAnsi="ˎ̥" w:eastAsia="仿宋_GB2312"/>
          <w:b/>
          <w:sz w:val="32"/>
          <w:szCs w:val="32"/>
        </w:rPr>
        <w:t>公务用车购置及运行费</w:t>
      </w:r>
      <w:r>
        <w:rPr>
          <w:rFonts w:hint="eastAsia" w:ascii="仿宋_GB2312" w:hAnsi="ˎ̥" w:eastAsia="仿宋_GB2312"/>
          <w:b w:val="0"/>
          <w:bCs/>
          <w:sz w:val="32"/>
          <w:szCs w:val="32"/>
        </w:rPr>
        <w:t>支出</w:t>
      </w:r>
      <w:r>
        <w:rPr>
          <w:rFonts w:hint="eastAsia" w:ascii="仿宋_GB2312" w:hAnsi="ˎ̥" w:eastAsia="仿宋_GB2312"/>
          <w:sz w:val="32"/>
          <w:szCs w:val="32"/>
          <w:lang w:val="en-US" w:eastAsia="zh-CN"/>
        </w:rPr>
        <w:t>45.96</w:t>
      </w:r>
      <w:r>
        <w:rPr>
          <w:rFonts w:hint="eastAsia" w:ascii="仿宋_GB2312" w:hAnsi="ˎ̥" w:eastAsia="仿宋_GB2312"/>
          <w:sz w:val="32"/>
          <w:szCs w:val="32"/>
        </w:rPr>
        <w:t>万元。其中：</w:t>
      </w:r>
    </w:p>
    <w:p>
      <w:pPr>
        <w:numPr>
          <w:ilvl w:val="0"/>
          <w:numId w:val="0"/>
        </w:numPr>
        <w:ind w:firstLine="640" w:firstLineChars="200"/>
        <w:rPr>
          <w:rFonts w:hint="eastAsia" w:ascii="仿宋_GB2312" w:hAnsi="ˎ̥" w:eastAsia="仿宋_GB2312"/>
          <w:sz w:val="32"/>
          <w:szCs w:val="32"/>
        </w:rPr>
      </w:pPr>
      <w:r>
        <w:rPr>
          <w:rFonts w:hint="eastAsia" w:ascii="仿宋_GB2312" w:hAnsi="ˎ̥" w:eastAsia="仿宋_GB2312"/>
          <w:b w:val="0"/>
          <w:bCs/>
          <w:sz w:val="32"/>
          <w:szCs w:val="32"/>
        </w:rPr>
        <w:t>公务用车购置支出</w:t>
      </w:r>
      <w:r>
        <w:rPr>
          <w:rFonts w:hint="eastAsia" w:ascii="仿宋_GB2312" w:hAnsi="ˎ̥" w:eastAsia="仿宋_GB2312"/>
          <w:bCs/>
          <w:sz w:val="32"/>
          <w:szCs w:val="32"/>
          <w:lang w:val="en-US" w:eastAsia="zh-CN"/>
        </w:rPr>
        <w:t>0</w:t>
      </w:r>
      <w:r>
        <w:rPr>
          <w:rFonts w:hint="eastAsia" w:ascii="仿宋_GB2312" w:hAnsi="ˎ̥" w:eastAsia="仿宋_GB2312"/>
          <w:bCs/>
          <w:sz w:val="32"/>
          <w:szCs w:val="32"/>
        </w:rPr>
        <w:t>万</w:t>
      </w:r>
      <w:r>
        <w:rPr>
          <w:rFonts w:hint="eastAsia" w:ascii="仿宋_GB2312" w:hAnsi="ˎ̥" w:eastAsia="仿宋_GB2312"/>
          <w:sz w:val="32"/>
          <w:szCs w:val="32"/>
        </w:rPr>
        <w:t>元，全年</w:t>
      </w:r>
      <w:r>
        <w:rPr>
          <w:rFonts w:hint="eastAsia" w:ascii="仿宋_GB2312" w:hAnsi="ˎ̥" w:eastAsia="仿宋_GB2312"/>
          <w:sz w:val="32"/>
          <w:szCs w:val="32"/>
          <w:lang w:eastAsia="zh-CN"/>
        </w:rPr>
        <w:t>为</w:t>
      </w:r>
      <w:r>
        <w:rPr>
          <w:rFonts w:hint="eastAsia" w:ascii="仿宋_GB2312" w:hAnsi="ˎ̥" w:eastAsia="仿宋_GB2312"/>
          <w:sz w:val="32"/>
          <w:szCs w:val="32"/>
        </w:rPr>
        <w:t>购置公务用车，年末公务用车保有量</w:t>
      </w:r>
      <w:r>
        <w:rPr>
          <w:rFonts w:hint="eastAsia" w:ascii="仿宋_GB2312" w:hAnsi="ˎ̥" w:eastAsia="仿宋_GB2312"/>
          <w:sz w:val="32"/>
          <w:szCs w:val="32"/>
          <w:lang w:val="en-US" w:eastAsia="zh-CN"/>
        </w:rPr>
        <w:t>4</w:t>
      </w:r>
      <w:r>
        <w:rPr>
          <w:rFonts w:hint="eastAsia" w:ascii="仿宋_GB2312" w:hAnsi="ˎ̥" w:eastAsia="仿宋_GB2312"/>
          <w:sz w:val="32"/>
          <w:szCs w:val="32"/>
        </w:rPr>
        <w:t>辆。</w:t>
      </w:r>
    </w:p>
    <w:p>
      <w:pPr>
        <w:numPr>
          <w:ilvl w:val="0"/>
          <w:numId w:val="0"/>
        </w:numPr>
        <w:ind w:firstLine="640" w:firstLineChars="200"/>
        <w:rPr>
          <w:rFonts w:hint="eastAsia" w:ascii="仿宋_GB2312" w:hAnsi="ˎ̥" w:eastAsia="仿宋_GB2312"/>
          <w:sz w:val="32"/>
          <w:szCs w:val="32"/>
        </w:rPr>
      </w:pPr>
      <w:r>
        <w:rPr>
          <w:rFonts w:hint="eastAsia" w:ascii="仿宋_GB2312" w:hAnsi="ˎ̥" w:eastAsia="仿宋_GB2312"/>
          <w:b w:val="0"/>
          <w:bCs/>
          <w:sz w:val="32"/>
          <w:szCs w:val="32"/>
        </w:rPr>
        <w:t>公务用车运行</w:t>
      </w:r>
      <w:r>
        <w:rPr>
          <w:rFonts w:hint="eastAsia" w:ascii="仿宋_GB2312" w:hAnsi="ˎ̥" w:eastAsia="仿宋_GB2312"/>
          <w:b w:val="0"/>
          <w:bCs/>
          <w:sz w:val="32"/>
          <w:szCs w:val="32"/>
          <w:lang w:eastAsia="zh-CN"/>
        </w:rPr>
        <w:t>维护费</w:t>
      </w:r>
      <w:r>
        <w:rPr>
          <w:rFonts w:hint="eastAsia" w:ascii="仿宋_GB2312" w:hAnsi="ˎ̥" w:eastAsia="仿宋_GB2312"/>
          <w:bCs/>
          <w:sz w:val="32"/>
          <w:szCs w:val="32"/>
        </w:rPr>
        <w:t>支</w:t>
      </w:r>
      <w:r>
        <w:rPr>
          <w:rFonts w:hint="eastAsia" w:ascii="仿宋_GB2312" w:hAnsi="ˎ̥" w:eastAsia="仿宋_GB2312"/>
          <w:sz w:val="32"/>
          <w:szCs w:val="32"/>
        </w:rPr>
        <w:t>出</w:t>
      </w:r>
      <w:r>
        <w:rPr>
          <w:rFonts w:hint="eastAsia" w:ascii="仿宋_GB2312" w:hAnsi="ˎ̥" w:eastAsia="仿宋_GB2312"/>
          <w:sz w:val="32"/>
          <w:szCs w:val="32"/>
          <w:lang w:val="en-US" w:eastAsia="zh-CN"/>
        </w:rPr>
        <w:t>45.96</w:t>
      </w:r>
      <w:r>
        <w:rPr>
          <w:rFonts w:hint="eastAsia" w:ascii="仿宋_GB2312" w:hAnsi="ˎ̥" w:eastAsia="仿宋_GB2312"/>
          <w:sz w:val="32"/>
          <w:szCs w:val="32"/>
        </w:rPr>
        <w:t>万元，主要用于</w:t>
      </w:r>
      <w:r>
        <w:rPr>
          <w:rFonts w:hint="eastAsia" w:ascii="仿宋_GB2312" w:eastAsia="仿宋_GB2312"/>
          <w:sz w:val="32"/>
          <w:szCs w:val="32"/>
          <w:shd w:val="clear" w:color="auto" w:fill="FFFFFF"/>
        </w:rPr>
        <w:t>机要文件交换、市内因公出行及到各市县检查工作落实情况、检查项目建设情况等所发生的车辆燃料费、维修费、停车费、保险费等</w:t>
      </w:r>
      <w:r>
        <w:rPr>
          <w:rFonts w:hint="eastAsia" w:ascii="仿宋_GB2312" w:hAnsi="ˎ̥" w:eastAsia="仿宋_GB2312"/>
          <w:sz w:val="32"/>
          <w:szCs w:val="32"/>
        </w:rPr>
        <w:t>。</w:t>
      </w:r>
    </w:p>
    <w:p>
      <w:pPr>
        <w:ind w:firstLine="640" w:firstLineChars="200"/>
        <w:rPr>
          <w:rFonts w:hint="eastAsia" w:ascii="仿宋_GB2312" w:hAnsi="ˎ̥" w:eastAsia="仿宋_GB2312"/>
          <w:b w:val="0"/>
          <w:bCs/>
          <w:sz w:val="32"/>
          <w:szCs w:val="32"/>
          <w:lang w:val="en-US" w:eastAsia="zh-CN"/>
        </w:rPr>
      </w:pPr>
      <w:r>
        <w:rPr>
          <w:rFonts w:hint="eastAsia" w:ascii="仿宋_GB2312" w:hAnsi="ˎ̥" w:eastAsia="仿宋_GB2312"/>
          <w:b w:val="0"/>
          <w:bCs/>
          <w:sz w:val="32"/>
          <w:szCs w:val="32"/>
        </w:rPr>
        <w:t>公务用车购置及运行费支出</w:t>
      </w:r>
      <w:r>
        <w:rPr>
          <w:rFonts w:hint="eastAsia" w:ascii="仿宋_GB2312" w:hAnsi="ˎ̥" w:eastAsia="仿宋_GB2312"/>
          <w:b w:val="0"/>
          <w:bCs/>
          <w:sz w:val="32"/>
          <w:szCs w:val="32"/>
          <w:lang w:val="en-US" w:eastAsia="zh-CN"/>
        </w:rPr>
        <w:t>决算</w:t>
      </w:r>
      <w:r>
        <w:rPr>
          <w:rFonts w:hint="eastAsia" w:ascii="仿宋_GB2312" w:hAnsi="ˎ̥" w:eastAsia="仿宋_GB2312"/>
          <w:sz w:val="32"/>
          <w:szCs w:val="32"/>
          <w:lang w:val="en-US" w:eastAsia="zh-CN"/>
        </w:rPr>
        <w:t>比2017年度增加9.4万元，增长25.71%。主要原因是贯彻落实习近平总书记“4.13”重要讲话和12号文件精神，调研活动增加。</w:t>
      </w:r>
    </w:p>
    <w:p>
      <w:pPr>
        <w:numPr>
          <w:ilvl w:val="0"/>
          <w:numId w:val="0"/>
        </w:numPr>
        <w:ind w:left="0" w:leftChars="0" w:firstLine="0" w:firstLineChars="0"/>
        <w:rPr>
          <w:rFonts w:hint="eastAsia" w:ascii="仿宋_GB2312" w:hAnsi="ˎ̥" w:eastAsia="仿宋_GB2312"/>
          <w:sz w:val="32"/>
          <w:szCs w:val="32"/>
          <w:lang w:val="en-US" w:eastAsia="zh-CN"/>
        </w:rPr>
      </w:pPr>
      <w:r>
        <w:rPr>
          <w:rFonts w:hint="eastAsia" w:ascii="仿宋_GB2312" w:hAnsi="ˎ̥" w:eastAsia="仿宋_GB2312"/>
          <w:b/>
          <w:sz w:val="32"/>
          <w:szCs w:val="32"/>
          <w:lang w:val="en-US" w:eastAsia="zh-CN"/>
        </w:rPr>
        <w:t xml:space="preserve">    3.</w:t>
      </w:r>
      <w:r>
        <w:rPr>
          <w:rFonts w:hint="eastAsia" w:ascii="仿宋_GB2312" w:hAnsi="ˎ̥" w:eastAsia="仿宋_GB2312"/>
          <w:b/>
          <w:sz w:val="32"/>
          <w:szCs w:val="32"/>
        </w:rPr>
        <w:t>公务接待费</w:t>
      </w:r>
      <w:r>
        <w:rPr>
          <w:rFonts w:hint="eastAsia" w:ascii="仿宋_GB2312" w:hAnsi="ˎ̥" w:eastAsia="仿宋_GB2312"/>
          <w:b w:val="0"/>
          <w:bCs/>
          <w:sz w:val="32"/>
          <w:szCs w:val="32"/>
        </w:rPr>
        <w:t>支出</w:t>
      </w:r>
      <w:r>
        <w:rPr>
          <w:rFonts w:hint="eastAsia" w:ascii="仿宋_GB2312" w:hAnsi="ˎ̥" w:eastAsia="仿宋_GB2312"/>
          <w:sz w:val="32"/>
          <w:szCs w:val="32"/>
          <w:lang w:val="en-US" w:eastAsia="zh-CN"/>
        </w:rPr>
        <w:t>1.96</w:t>
      </w:r>
      <w:r>
        <w:rPr>
          <w:rFonts w:hint="eastAsia" w:ascii="仿宋_GB2312" w:hAnsi="ˎ̥" w:eastAsia="仿宋_GB2312"/>
          <w:sz w:val="32"/>
          <w:szCs w:val="32"/>
        </w:rPr>
        <w:t>万元，</w:t>
      </w:r>
      <w:r>
        <w:rPr>
          <w:rFonts w:hint="eastAsia" w:ascii="仿宋_GB2312" w:hAnsi="ˎ̥" w:eastAsia="仿宋_GB2312"/>
          <w:sz w:val="32"/>
          <w:szCs w:val="32"/>
          <w:lang w:val="en-US" w:eastAsia="zh-CN"/>
        </w:rPr>
        <w:t>其中：</w:t>
      </w:r>
    </w:p>
    <w:p>
      <w:pPr>
        <w:numPr>
          <w:ilvl w:val="0"/>
          <w:numId w:val="0"/>
        </w:numPr>
        <w:ind w:left="0" w:leftChars="0"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highlight w:val="none"/>
          <w:lang w:val="en-US" w:eastAsia="zh-CN"/>
        </w:rPr>
        <w:t>公务接待费支出决算比2017年度减少0.12万元，下降5.77%。主要原因是</w:t>
      </w:r>
      <w:r>
        <w:rPr>
          <w:rFonts w:hint="eastAsia" w:ascii="仿宋_GB2312" w:eastAsia="仿宋_GB2312"/>
          <w:sz w:val="32"/>
          <w:szCs w:val="32"/>
          <w:shd w:val="clear" w:color="auto" w:fill="FFFFFF"/>
        </w:rPr>
        <w:t>深入贯彻落实中央关于厉行节约的要求，从公务接待开支的内容、预算控制、内部审批、结账报销、责任追究等方面加强管理，严格控制公务接待费用开支，除工作必须的安排接待开支外,一律不安排</w:t>
      </w:r>
      <w:r>
        <w:rPr>
          <w:rFonts w:hint="eastAsia" w:ascii="仿宋_GB2312" w:hAnsi="ˎ̥" w:eastAsia="仿宋_GB2312"/>
          <w:sz w:val="32"/>
          <w:szCs w:val="32"/>
          <w:highlight w:val="none"/>
          <w:lang w:val="en-US" w:eastAsia="zh-CN"/>
        </w:rPr>
        <w:t>。</w:t>
      </w:r>
    </w:p>
    <w:p>
      <w:pPr>
        <w:numPr>
          <w:ilvl w:val="0"/>
          <w:numId w:val="0"/>
        </w:numPr>
        <w:ind w:left="0" w:leftChars="0" w:firstLine="640" w:firstLineChars="200"/>
        <w:rPr>
          <w:rFonts w:hint="eastAsia" w:ascii="仿宋_GB2312" w:hAnsi="ˎ̥" w:eastAsia="仿宋_GB2312"/>
          <w:sz w:val="32"/>
          <w:szCs w:val="32"/>
        </w:rPr>
      </w:pPr>
      <w:r>
        <w:rPr>
          <w:rFonts w:hint="eastAsia" w:ascii="仿宋_GB2312" w:hAnsi="ˎ̥" w:eastAsia="仿宋_GB2312"/>
          <w:b w:val="0"/>
          <w:bCs/>
          <w:sz w:val="32"/>
          <w:szCs w:val="32"/>
          <w:lang w:eastAsia="zh-CN"/>
        </w:rPr>
        <w:t>国内接待费</w:t>
      </w:r>
      <w:r>
        <w:rPr>
          <w:rFonts w:hint="eastAsia" w:ascii="仿宋_GB2312" w:hAnsi="ˎ̥" w:eastAsia="仿宋_GB2312"/>
          <w:b w:val="0"/>
          <w:bCs/>
          <w:sz w:val="32"/>
          <w:szCs w:val="32"/>
        </w:rPr>
        <w:t>支出</w:t>
      </w:r>
      <w:r>
        <w:rPr>
          <w:rFonts w:hint="eastAsia" w:ascii="仿宋_GB2312" w:hAnsi="ˎ̥" w:eastAsia="仿宋_GB2312"/>
          <w:b w:val="0"/>
          <w:bCs/>
          <w:sz w:val="32"/>
          <w:szCs w:val="32"/>
          <w:lang w:val="en-US" w:eastAsia="zh-CN"/>
        </w:rPr>
        <w:t>1.96</w:t>
      </w:r>
      <w:r>
        <w:rPr>
          <w:rFonts w:hint="eastAsia" w:ascii="仿宋_GB2312" w:hAnsi="ˎ̥" w:eastAsia="仿宋_GB2312"/>
          <w:b w:val="0"/>
          <w:bCs/>
          <w:sz w:val="32"/>
          <w:szCs w:val="32"/>
        </w:rPr>
        <w:t>万元，</w:t>
      </w:r>
      <w:r>
        <w:rPr>
          <w:rFonts w:hint="eastAsia" w:ascii="仿宋_GB2312" w:hAnsi="ˎ̥" w:eastAsia="仿宋_GB2312"/>
          <w:b w:val="0"/>
          <w:bCs/>
          <w:sz w:val="32"/>
          <w:szCs w:val="32"/>
          <w:lang w:eastAsia="zh-CN"/>
        </w:rPr>
        <w:t>国内公务接待</w:t>
      </w:r>
      <w:r>
        <w:rPr>
          <w:rFonts w:hint="eastAsia" w:ascii="仿宋_GB2312" w:hAnsi="ˎ̥" w:eastAsia="仿宋_GB2312"/>
          <w:b w:val="0"/>
          <w:bCs/>
          <w:sz w:val="32"/>
          <w:szCs w:val="32"/>
          <w:lang w:val="en-US" w:eastAsia="zh-CN"/>
        </w:rPr>
        <w:t>16</w:t>
      </w:r>
      <w:r>
        <w:rPr>
          <w:rFonts w:hint="eastAsia" w:ascii="仿宋_GB2312" w:hAnsi="ˎ̥" w:eastAsia="仿宋_GB2312"/>
          <w:b w:val="0"/>
          <w:bCs/>
          <w:sz w:val="32"/>
          <w:szCs w:val="32"/>
          <w:lang w:eastAsia="zh-CN"/>
        </w:rPr>
        <w:t>批次，接待</w:t>
      </w:r>
      <w:r>
        <w:rPr>
          <w:rFonts w:hint="eastAsia" w:ascii="仿宋_GB2312" w:hAnsi="ˎ̥" w:eastAsia="仿宋_GB2312"/>
          <w:b w:val="0"/>
          <w:bCs/>
          <w:sz w:val="32"/>
          <w:szCs w:val="32"/>
          <w:lang w:val="en-US" w:eastAsia="zh-CN"/>
        </w:rPr>
        <w:t>68</w:t>
      </w:r>
      <w:r>
        <w:rPr>
          <w:rFonts w:hint="eastAsia" w:ascii="仿宋_GB2312" w:hAnsi="ˎ̥" w:eastAsia="仿宋_GB2312"/>
          <w:b w:val="0"/>
          <w:bCs/>
          <w:sz w:val="32"/>
          <w:szCs w:val="32"/>
          <w:lang w:eastAsia="zh-CN"/>
        </w:rPr>
        <w:t>人次；</w:t>
      </w:r>
      <w:r>
        <w:rPr>
          <w:rFonts w:hint="eastAsia" w:ascii="仿宋_GB2312" w:hAnsi="ˎ̥" w:eastAsia="仿宋_GB2312"/>
          <w:b w:val="0"/>
          <w:bCs/>
          <w:sz w:val="32"/>
          <w:szCs w:val="32"/>
        </w:rPr>
        <w:t>主要</w:t>
      </w:r>
      <w:r>
        <w:rPr>
          <w:rFonts w:hint="eastAsia" w:ascii="仿宋_GB2312" w:hAnsi="ˎ̥" w:eastAsia="仿宋_GB2312"/>
          <w:sz w:val="32"/>
          <w:szCs w:val="32"/>
        </w:rPr>
        <w:t>用于</w:t>
      </w:r>
      <w:r>
        <w:rPr>
          <w:rFonts w:hint="eastAsia" w:ascii="仿宋_GB2312" w:eastAsia="仿宋_GB2312"/>
          <w:sz w:val="32"/>
          <w:szCs w:val="32"/>
          <w:shd w:val="clear" w:color="auto" w:fill="FFFFFF"/>
        </w:rPr>
        <w:t>承担上级及省外相关部门项目考察、交流、调研等接待任务</w:t>
      </w:r>
      <w:r>
        <w:rPr>
          <w:rFonts w:hint="eastAsia" w:ascii="仿宋_GB2312" w:hAnsi="ˎ̥" w:eastAsia="仿宋_GB2312"/>
          <w:sz w:val="32"/>
          <w:szCs w:val="32"/>
        </w:rPr>
        <w:t>。</w:t>
      </w:r>
    </w:p>
    <w:p>
      <w:pPr>
        <w:ind w:firstLine="627" w:firstLineChars="196"/>
        <w:rPr>
          <w:rFonts w:hint="eastAsia" w:ascii="仿宋_GB2312" w:hAnsi="ˎ̥" w:eastAsia="楷体_GB2312"/>
          <w:sz w:val="32"/>
          <w:szCs w:val="32"/>
          <w:lang w:eastAsia="zh-CN"/>
        </w:rPr>
      </w:pPr>
      <w:r>
        <w:rPr>
          <w:rFonts w:hint="eastAsia" w:ascii="黑体" w:hAnsi="黑体" w:eastAsia="黑体" w:cs="黑体"/>
          <w:bCs/>
          <w:sz w:val="32"/>
          <w:szCs w:val="32"/>
          <w:lang w:val="en-US" w:eastAsia="zh-CN"/>
        </w:rPr>
        <w:t>九、</w:t>
      </w:r>
      <w:r>
        <w:rPr>
          <w:rFonts w:hint="eastAsia" w:ascii="黑体" w:hAnsi="黑体" w:eastAsia="黑体" w:cs="黑体"/>
          <w:b w:val="0"/>
          <w:bCs/>
          <w:sz w:val="32"/>
          <w:szCs w:val="32"/>
          <w:lang w:eastAsia="zh-CN"/>
        </w:rPr>
        <w:t>政府性基金</w:t>
      </w:r>
      <w:r>
        <w:rPr>
          <w:rFonts w:hint="eastAsia" w:ascii="黑体" w:hAnsi="黑体" w:eastAsia="黑体" w:cs="黑体"/>
          <w:b w:val="0"/>
          <w:bCs/>
          <w:sz w:val="32"/>
          <w:szCs w:val="32"/>
        </w:rPr>
        <w:t>预算财政拨款“三公”经费支出决算情况说明</w:t>
      </w:r>
    </w:p>
    <w:p>
      <w:pPr>
        <w:numPr>
          <w:ilvl w:val="0"/>
          <w:numId w:val="0"/>
        </w:numPr>
        <w:ind w:left="0" w:leftChars="0"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lang w:eastAsia="zh-CN"/>
        </w:rPr>
        <w:t>2018年度</w:t>
      </w:r>
      <w:r>
        <w:rPr>
          <w:rFonts w:hint="eastAsia" w:ascii="仿宋_GB2312" w:hAnsi="ˎ̥" w:eastAsia="仿宋_GB2312"/>
          <w:sz w:val="32"/>
          <w:szCs w:val="32"/>
          <w:lang w:val="en-US" w:eastAsia="zh-CN"/>
        </w:rPr>
        <w:t>政府性基金预算财政拨款</w:t>
      </w:r>
      <w:r>
        <w:rPr>
          <w:rFonts w:hint="eastAsia" w:ascii="仿宋_GB2312" w:hAnsi="ˎ̥" w:eastAsia="仿宋_GB2312"/>
          <w:sz w:val="32"/>
          <w:szCs w:val="32"/>
        </w:rPr>
        <w:t>“三公”经费支出</w:t>
      </w:r>
      <w:r>
        <w:rPr>
          <w:rFonts w:hint="eastAsia" w:ascii="仿宋_GB2312" w:hAnsi="ˎ̥" w:eastAsia="仿宋_GB2312"/>
          <w:sz w:val="32"/>
          <w:szCs w:val="32"/>
          <w:lang w:eastAsia="zh-CN"/>
        </w:rPr>
        <w:t>合计</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w:t>
      </w:r>
    </w:p>
    <w:p>
      <w:pPr>
        <w:numPr>
          <w:ilvl w:val="0"/>
          <w:numId w:val="0"/>
        </w:numPr>
        <w:ind w:left="0" w:leftChars="0" w:firstLine="640" w:firstLineChars="200"/>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十、资产负债决算情况说明</w:t>
      </w:r>
    </w:p>
    <w:p>
      <w:pPr>
        <w:numPr>
          <w:ilvl w:val="0"/>
          <w:numId w:val="0"/>
        </w:numPr>
        <w:ind w:left="0" w:leftChars="0"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val="en-US" w:eastAsia="zh-CN"/>
        </w:rPr>
        <w:t>2018年度末部门资产总计32672.11</w:t>
      </w:r>
      <w:r>
        <w:rPr>
          <w:rFonts w:hint="eastAsia" w:ascii="仿宋_GB2312" w:hAnsi="ˎ̥" w:eastAsia="仿宋_GB2312"/>
          <w:sz w:val="32"/>
          <w:szCs w:val="32"/>
        </w:rPr>
        <w:t>万元</w:t>
      </w:r>
      <w:r>
        <w:rPr>
          <w:rFonts w:hint="eastAsia" w:ascii="仿宋_GB2312" w:hAnsi="ˎ̥" w:eastAsia="仿宋_GB2312"/>
          <w:sz w:val="32"/>
          <w:szCs w:val="32"/>
          <w:lang w:eastAsia="zh-CN"/>
        </w:rPr>
        <w:t>，负债</w:t>
      </w:r>
      <w:r>
        <w:rPr>
          <w:rFonts w:hint="eastAsia" w:ascii="仿宋_GB2312" w:hAnsi="ˎ̥" w:eastAsia="仿宋_GB2312"/>
          <w:sz w:val="32"/>
          <w:szCs w:val="32"/>
          <w:lang w:val="en-US" w:eastAsia="zh-CN"/>
        </w:rPr>
        <w:t>总计1976.34</w:t>
      </w:r>
      <w:r>
        <w:rPr>
          <w:rFonts w:hint="eastAsia" w:ascii="仿宋_GB2312" w:hAnsi="ˎ̥" w:eastAsia="仿宋_GB2312"/>
          <w:sz w:val="32"/>
          <w:szCs w:val="32"/>
        </w:rPr>
        <w:t>万元</w:t>
      </w:r>
      <w:r>
        <w:rPr>
          <w:rFonts w:hint="eastAsia" w:ascii="仿宋_GB2312" w:hAnsi="ˎ̥" w:eastAsia="仿宋_GB2312"/>
          <w:sz w:val="32"/>
          <w:szCs w:val="32"/>
          <w:lang w:eastAsia="zh-CN"/>
        </w:rPr>
        <w:t>，净资产</w:t>
      </w:r>
      <w:r>
        <w:rPr>
          <w:rFonts w:hint="eastAsia" w:ascii="仿宋_GB2312" w:hAnsi="ˎ̥" w:eastAsia="仿宋_GB2312"/>
          <w:sz w:val="32"/>
          <w:szCs w:val="32"/>
          <w:lang w:val="en-US" w:eastAsia="zh-CN"/>
        </w:rPr>
        <w:t>总计30695.76</w:t>
      </w:r>
      <w:r>
        <w:rPr>
          <w:rFonts w:hint="eastAsia" w:ascii="仿宋_GB2312" w:hAnsi="ˎ̥" w:eastAsia="仿宋_GB2312"/>
          <w:sz w:val="32"/>
          <w:szCs w:val="32"/>
        </w:rPr>
        <w:t>万元</w:t>
      </w:r>
      <w:r>
        <w:rPr>
          <w:rFonts w:hint="eastAsia" w:ascii="仿宋_GB2312" w:hAnsi="ˎ̥" w:eastAsia="仿宋_GB2312"/>
          <w:sz w:val="32"/>
          <w:szCs w:val="32"/>
          <w:lang w:eastAsia="zh-CN"/>
        </w:rPr>
        <w:t>，国有资产总量</w:t>
      </w:r>
      <w:r>
        <w:rPr>
          <w:rFonts w:hint="eastAsia" w:ascii="仿宋_GB2312" w:hAnsi="ˎ̥" w:eastAsia="仿宋_GB2312"/>
          <w:sz w:val="32"/>
          <w:szCs w:val="32"/>
          <w:lang w:val="en-US" w:eastAsia="zh-CN"/>
        </w:rPr>
        <w:t>30695.86</w:t>
      </w:r>
      <w:r>
        <w:rPr>
          <w:rFonts w:hint="eastAsia" w:ascii="仿宋_GB2312" w:hAnsi="ˎ̥" w:eastAsia="仿宋_GB2312"/>
          <w:sz w:val="32"/>
          <w:szCs w:val="32"/>
        </w:rPr>
        <w:t>万元</w:t>
      </w:r>
      <w:r>
        <w:rPr>
          <w:rFonts w:hint="eastAsia" w:ascii="仿宋_GB2312" w:hAnsi="ˎ̥" w:eastAsia="仿宋_GB2312"/>
          <w:sz w:val="32"/>
          <w:szCs w:val="32"/>
          <w:lang w:eastAsia="zh-CN"/>
        </w:rPr>
        <w:t>。</w:t>
      </w:r>
    </w:p>
    <w:p>
      <w:p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十一、</w:t>
      </w:r>
      <w:r>
        <w:rPr>
          <w:rFonts w:hint="eastAsia" w:ascii="黑体" w:hAnsi="黑体" w:eastAsia="黑体" w:cs="黑体"/>
          <w:b w:val="0"/>
          <w:bCs/>
          <w:sz w:val="32"/>
          <w:szCs w:val="32"/>
        </w:rPr>
        <w:t>预算绩效情况说明</w:t>
      </w:r>
      <w:r>
        <w:rPr>
          <w:rFonts w:hint="eastAsia" w:ascii="黑体" w:hAnsi="黑体" w:eastAsia="黑体" w:cs="黑体"/>
          <w:b w:val="0"/>
          <w:bCs/>
          <w:sz w:val="32"/>
          <w:szCs w:val="32"/>
          <w:lang w:eastAsia="zh-CN"/>
        </w:rPr>
        <w:t>。</w:t>
      </w:r>
    </w:p>
    <w:p>
      <w:pPr>
        <w:spacing w:line="578" w:lineRule="exact"/>
        <w:ind w:firstLine="643" w:firstLineChars="200"/>
        <w:rPr>
          <w:rFonts w:hint="eastAsia" w:ascii="楷体" w:hAnsi="楷体" w:eastAsia="楷体" w:cs="楷体"/>
          <w:b/>
          <w:sz w:val="32"/>
          <w:szCs w:val="32"/>
        </w:rPr>
      </w:pPr>
      <w:r>
        <w:rPr>
          <w:rFonts w:hint="eastAsia" w:ascii="楷体" w:hAnsi="楷体" w:eastAsia="楷体" w:cs="楷体"/>
          <w:b/>
          <w:sz w:val="32"/>
          <w:szCs w:val="32"/>
          <w:lang w:eastAsia="zh-CN"/>
        </w:rPr>
        <w:t>（一）</w:t>
      </w:r>
      <w:r>
        <w:rPr>
          <w:rFonts w:hint="eastAsia" w:ascii="楷体" w:hAnsi="楷体" w:eastAsia="楷体" w:cs="楷体"/>
          <w:b/>
          <w:sz w:val="32"/>
          <w:szCs w:val="32"/>
        </w:rPr>
        <w:t>绩效管理工作开展情况。</w:t>
      </w:r>
    </w:p>
    <w:p>
      <w:pPr>
        <w:spacing w:line="578" w:lineRule="exact"/>
        <w:ind w:firstLine="640" w:firstLineChars="200"/>
        <w:rPr>
          <w:rFonts w:hint="eastAsia" w:ascii="仿宋_GB2312" w:eastAsia="仿宋_GB2312"/>
          <w:sz w:val="32"/>
          <w:szCs w:val="32"/>
        </w:rPr>
      </w:pPr>
      <w:r>
        <w:rPr>
          <w:rFonts w:hint="eastAsia" w:ascii="仿宋_GB2312" w:eastAsia="仿宋_GB2312"/>
          <w:sz w:val="32"/>
          <w:szCs w:val="32"/>
        </w:rPr>
        <w:t>根据财政预算管理要求，</w:t>
      </w:r>
      <w:r>
        <w:rPr>
          <w:rFonts w:hint="eastAsia" w:ascii="仿宋_GB2312" w:eastAsia="仿宋_GB2312"/>
          <w:sz w:val="32"/>
          <w:szCs w:val="32"/>
          <w:lang w:eastAsia="zh-CN"/>
        </w:rPr>
        <w:t>海南省民政厅</w:t>
      </w:r>
      <w:r>
        <w:rPr>
          <w:rFonts w:hint="eastAsia" w:ascii="仿宋_GB2312" w:eastAsia="仿宋_GB2312"/>
          <w:sz w:val="32"/>
          <w:szCs w:val="32"/>
        </w:rPr>
        <w:t>组织对对2018年度一般公共预算100万元以</w:t>
      </w:r>
      <w:r>
        <w:rPr>
          <w:rFonts w:ascii="仿宋_GB2312" w:eastAsia="仿宋_GB2312"/>
          <w:sz w:val="32"/>
          <w:szCs w:val="32"/>
        </w:rPr>
        <w:t>上的</w:t>
      </w:r>
      <w:r>
        <w:rPr>
          <w:rFonts w:hint="eastAsia" w:ascii="仿宋_GB2312" w:eastAsia="仿宋_GB2312"/>
          <w:sz w:val="32"/>
          <w:szCs w:val="32"/>
        </w:rPr>
        <w:t>全部项目支出进行了绩效自评，</w:t>
      </w:r>
      <w:r>
        <w:rPr>
          <w:rFonts w:ascii="仿宋_GB2312" w:eastAsia="仿宋_GB2312"/>
          <w:sz w:val="32"/>
          <w:szCs w:val="32"/>
        </w:rPr>
        <w:t>做到自</w:t>
      </w:r>
      <w:r>
        <w:rPr>
          <w:rFonts w:hint="eastAsia" w:ascii="仿宋_GB2312" w:eastAsia="仿宋_GB2312"/>
          <w:sz w:val="32"/>
          <w:szCs w:val="32"/>
        </w:rPr>
        <w:t>评</w:t>
      </w:r>
      <w:r>
        <w:rPr>
          <w:rFonts w:ascii="仿宋_GB2312" w:eastAsia="仿宋_GB2312"/>
          <w:sz w:val="32"/>
          <w:szCs w:val="32"/>
        </w:rPr>
        <w:t>工作</w:t>
      </w:r>
      <w:r>
        <w:rPr>
          <w:rFonts w:hint="eastAsia" w:ascii="仿宋_GB2312" w:eastAsia="仿宋_GB2312"/>
          <w:sz w:val="32"/>
          <w:szCs w:val="32"/>
        </w:rPr>
        <w:t>所</w:t>
      </w:r>
      <w:r>
        <w:rPr>
          <w:rFonts w:ascii="仿宋_GB2312" w:eastAsia="仿宋_GB2312"/>
          <w:sz w:val="32"/>
          <w:szCs w:val="32"/>
        </w:rPr>
        <w:t>有单位全</w:t>
      </w:r>
      <w:r>
        <w:rPr>
          <w:rFonts w:hint="eastAsia" w:ascii="仿宋_GB2312" w:eastAsia="仿宋_GB2312"/>
          <w:sz w:val="32"/>
          <w:szCs w:val="32"/>
        </w:rPr>
        <w:t>覆盖。</w:t>
      </w:r>
      <w:r>
        <w:rPr>
          <w:rFonts w:hint="eastAsia" w:ascii="仿宋_GB2312" w:eastAsia="仿宋_GB2312"/>
          <w:sz w:val="32"/>
          <w:szCs w:val="32"/>
          <w:lang w:val="en-US" w:eastAsia="zh-CN"/>
        </w:rPr>
        <w:t>自评</w:t>
      </w:r>
      <w:r>
        <w:rPr>
          <w:rFonts w:hint="eastAsia" w:ascii="仿宋_GB2312" w:eastAsia="仿宋_GB2312"/>
          <w:sz w:val="32"/>
          <w:szCs w:val="32"/>
        </w:rPr>
        <w:t>项目</w:t>
      </w:r>
      <w:r>
        <w:rPr>
          <w:rFonts w:hint="eastAsia" w:ascii="仿宋_GB2312" w:eastAsia="仿宋_GB2312"/>
          <w:sz w:val="32"/>
          <w:szCs w:val="32"/>
          <w:lang w:val="en-US" w:eastAsia="zh-CN"/>
        </w:rPr>
        <w:t>25</w:t>
      </w:r>
      <w:r>
        <w:rPr>
          <w:rFonts w:hint="eastAsia" w:ascii="仿宋_GB2312" w:eastAsia="仿宋_GB2312"/>
          <w:sz w:val="32"/>
          <w:szCs w:val="32"/>
        </w:rPr>
        <w:t>个，共涉及资金</w:t>
      </w:r>
      <w:r>
        <w:rPr>
          <w:rFonts w:hint="eastAsia" w:ascii="仿宋_GB2312" w:eastAsia="仿宋_GB2312"/>
          <w:sz w:val="32"/>
          <w:szCs w:val="32"/>
          <w:lang w:val="en-US" w:eastAsia="zh-CN"/>
        </w:rPr>
        <w:t>37407.59</w:t>
      </w:r>
      <w:r>
        <w:rPr>
          <w:rFonts w:hint="eastAsia" w:ascii="仿宋_GB2312" w:eastAsia="仿宋_GB2312"/>
          <w:sz w:val="32"/>
          <w:szCs w:val="32"/>
        </w:rPr>
        <w:t>万元，自评覆盖率达到</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578"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海南省民政厅</w:t>
      </w:r>
      <w:r>
        <w:rPr>
          <w:rFonts w:hint="eastAsia" w:ascii="仿宋_GB2312" w:eastAsia="仿宋_GB2312"/>
          <w:sz w:val="32"/>
          <w:szCs w:val="32"/>
        </w:rPr>
        <w:t>共组织对城乡居民最低生活保障专项资金项目进行了</w:t>
      </w:r>
      <w:r>
        <w:rPr>
          <w:rFonts w:hint="eastAsia" w:ascii="仿宋_GB2312" w:eastAsia="仿宋_GB2312"/>
          <w:sz w:val="32"/>
          <w:szCs w:val="32"/>
          <w:lang w:val="en-US" w:eastAsia="zh-CN"/>
        </w:rPr>
        <w:t>重点</w:t>
      </w:r>
      <w:r>
        <w:rPr>
          <w:rFonts w:hint="eastAsia" w:ascii="仿宋_GB2312" w:eastAsia="仿宋_GB2312"/>
          <w:sz w:val="32"/>
          <w:szCs w:val="32"/>
        </w:rPr>
        <w:t>绩效评价，涉及</w:t>
      </w:r>
      <w:r>
        <w:rPr>
          <w:rFonts w:hint="eastAsia" w:ascii="仿宋_GB2312" w:eastAsia="仿宋_GB2312"/>
          <w:sz w:val="32"/>
          <w:szCs w:val="32"/>
          <w:lang w:val="en-US" w:eastAsia="zh-CN"/>
        </w:rPr>
        <w:t>资金3000</w:t>
      </w:r>
      <w:r>
        <w:rPr>
          <w:rFonts w:hint="eastAsia" w:ascii="仿宋_GB2312" w:eastAsia="仿宋_GB2312"/>
          <w:sz w:val="32"/>
          <w:szCs w:val="32"/>
        </w:rPr>
        <w:t>万元。从评价情况来看，</w:t>
      </w:r>
      <w:r>
        <w:rPr>
          <w:rFonts w:hint="eastAsia" w:ascii="仿宋_GB2312" w:eastAsia="仿宋_GB2312"/>
          <w:sz w:val="32"/>
          <w:szCs w:val="32"/>
          <w:lang w:eastAsia="zh-CN"/>
        </w:rPr>
        <w:t>评价结果为优</w:t>
      </w:r>
      <w:r>
        <w:rPr>
          <w:rFonts w:hint="eastAsia" w:ascii="仿宋_GB2312" w:eastAsia="仿宋_GB2312"/>
          <w:sz w:val="32"/>
          <w:szCs w:val="32"/>
        </w:rPr>
        <w:t>。</w:t>
      </w:r>
    </w:p>
    <w:p>
      <w:pPr>
        <w:spacing w:line="578"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海南省民政厅组织</w:t>
      </w:r>
      <w:r>
        <w:rPr>
          <w:rFonts w:hint="eastAsia" w:ascii="仿宋_GB2312" w:eastAsia="仿宋_GB2312"/>
          <w:sz w:val="32"/>
          <w:szCs w:val="32"/>
        </w:rPr>
        <w:t>开展整体支出绩效评价，涉及</w:t>
      </w:r>
      <w:r>
        <w:rPr>
          <w:rFonts w:hint="eastAsia" w:ascii="仿宋_GB2312" w:eastAsia="仿宋_GB2312"/>
          <w:sz w:val="32"/>
          <w:szCs w:val="32"/>
          <w:lang w:val="en-US" w:eastAsia="zh-CN"/>
        </w:rPr>
        <w:t>资金16889.06</w:t>
      </w:r>
      <w:r>
        <w:rPr>
          <w:rFonts w:hint="eastAsia" w:ascii="仿宋_GB2312" w:eastAsia="仿宋_GB2312"/>
          <w:sz w:val="32"/>
          <w:szCs w:val="32"/>
        </w:rPr>
        <w:t>万元。从评价情况</w:t>
      </w:r>
      <w:r>
        <w:rPr>
          <w:rFonts w:hint="eastAsia" w:ascii="仿宋_GB2312" w:eastAsia="仿宋_GB2312"/>
          <w:sz w:val="32"/>
          <w:szCs w:val="32"/>
          <w:lang w:eastAsia="zh-CN"/>
        </w:rPr>
        <w:t>来看，结果为良好</w:t>
      </w:r>
    </w:p>
    <w:p>
      <w:pPr>
        <w:spacing w:line="578" w:lineRule="exact"/>
        <w:ind w:firstLine="643" w:firstLineChars="200"/>
        <w:rPr>
          <w:rFonts w:hint="eastAsia" w:ascii="楷体" w:hAnsi="楷体" w:eastAsia="楷体" w:cs="楷体"/>
          <w:b/>
          <w:sz w:val="32"/>
          <w:szCs w:val="32"/>
        </w:rPr>
      </w:pPr>
      <w:r>
        <w:rPr>
          <w:rFonts w:hint="eastAsia" w:ascii="楷体" w:hAnsi="楷体" w:eastAsia="楷体" w:cs="楷体"/>
          <w:b/>
          <w:sz w:val="32"/>
          <w:szCs w:val="32"/>
          <w:lang w:eastAsia="zh-CN"/>
        </w:rPr>
        <w:t>（二）</w:t>
      </w:r>
      <w:r>
        <w:rPr>
          <w:rFonts w:hint="eastAsia" w:ascii="楷体" w:hAnsi="楷体" w:eastAsia="楷体" w:cs="楷体"/>
          <w:b/>
          <w:sz w:val="32"/>
          <w:szCs w:val="32"/>
        </w:rPr>
        <w:t>部门决算中项目绩效自评结果。</w:t>
      </w:r>
    </w:p>
    <w:p>
      <w:pPr>
        <w:spacing w:line="66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海南省民政厅</w:t>
      </w:r>
      <w:r>
        <w:rPr>
          <w:rFonts w:hint="eastAsia" w:ascii="仿宋_GB2312" w:eastAsia="仿宋_GB2312"/>
          <w:sz w:val="32"/>
          <w:szCs w:val="32"/>
        </w:rPr>
        <w:t>2018年度一般公共预算100万元以</w:t>
      </w:r>
      <w:r>
        <w:rPr>
          <w:rFonts w:ascii="仿宋_GB2312" w:eastAsia="仿宋_GB2312"/>
          <w:sz w:val="32"/>
          <w:szCs w:val="32"/>
        </w:rPr>
        <w:t>上的</w:t>
      </w:r>
      <w:r>
        <w:rPr>
          <w:rFonts w:hint="eastAsia" w:ascii="仿宋_GB2312" w:eastAsia="仿宋_GB2312"/>
          <w:sz w:val="32"/>
          <w:szCs w:val="32"/>
          <w:lang w:val="en-US" w:eastAsia="zh-CN"/>
        </w:rPr>
        <w:t>自评</w:t>
      </w:r>
      <w:r>
        <w:rPr>
          <w:rFonts w:hint="eastAsia" w:ascii="仿宋_GB2312" w:eastAsia="仿宋_GB2312"/>
          <w:sz w:val="32"/>
          <w:szCs w:val="32"/>
        </w:rPr>
        <w:t>项目</w:t>
      </w:r>
      <w:r>
        <w:rPr>
          <w:rFonts w:hint="eastAsia" w:ascii="仿宋_GB2312" w:eastAsia="仿宋_GB2312"/>
          <w:sz w:val="32"/>
          <w:szCs w:val="32"/>
          <w:lang w:val="en-US" w:eastAsia="zh-CN"/>
        </w:rPr>
        <w:t>25</w:t>
      </w:r>
      <w:r>
        <w:rPr>
          <w:rFonts w:hint="eastAsia" w:ascii="仿宋_GB2312" w:eastAsia="仿宋_GB2312"/>
          <w:sz w:val="32"/>
          <w:szCs w:val="32"/>
        </w:rPr>
        <w:t>个，共涉及资金</w:t>
      </w:r>
      <w:r>
        <w:rPr>
          <w:rFonts w:hint="eastAsia" w:ascii="仿宋_GB2312" w:eastAsia="仿宋_GB2312"/>
          <w:sz w:val="32"/>
          <w:szCs w:val="32"/>
          <w:lang w:val="en-US" w:eastAsia="zh-CN"/>
        </w:rPr>
        <w:t>37407.59</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项目支出绩效自评结果均</w:t>
      </w:r>
      <w:r>
        <w:rPr>
          <w:rFonts w:ascii="仿宋_GB2312" w:eastAsia="仿宋_GB2312"/>
          <w:sz w:val="32"/>
          <w:szCs w:val="32"/>
        </w:rPr>
        <w:t>为</w:t>
      </w:r>
      <w:r>
        <w:rPr>
          <w:rFonts w:hint="eastAsia" w:ascii="仿宋_GB2312" w:eastAsia="仿宋_GB2312"/>
          <w:sz w:val="32"/>
          <w:szCs w:val="32"/>
        </w:rPr>
        <w:t>优良</w:t>
      </w:r>
      <w:r>
        <w:rPr>
          <w:rFonts w:hint="eastAsia" w:ascii="仿宋_GB2312" w:eastAsia="仿宋_GB2312"/>
          <w:sz w:val="32"/>
          <w:szCs w:val="32"/>
          <w:lang w:eastAsia="zh-CN"/>
        </w:rPr>
        <w:t>。如：孤儿养育补助费项目自评</w:t>
      </w:r>
      <w:r>
        <w:rPr>
          <w:rFonts w:hint="eastAsia" w:ascii="仿宋_GB2312" w:eastAsia="仿宋_GB2312"/>
          <w:sz w:val="32"/>
          <w:szCs w:val="32"/>
          <w:lang w:val="en-US" w:eastAsia="zh-CN"/>
        </w:rPr>
        <w:t>98分，发现的问题：</w:t>
      </w:r>
      <w:r>
        <w:rPr>
          <w:rFonts w:hint="eastAsia" w:ascii="仿宋" w:hAnsi="仿宋" w:eastAsia="仿宋" w:cs="仿宋"/>
          <w:bCs/>
          <w:sz w:val="32"/>
          <w:szCs w:val="32"/>
        </w:rPr>
        <w:t>从2017年10月1日开始至今，我省机构集中供养和社会散居孤儿基本生活最低养育标准分别为每人每月</w:t>
      </w:r>
      <w:r>
        <w:rPr>
          <w:rFonts w:hint="eastAsia" w:ascii="仿宋" w:hAnsi="仿宋" w:eastAsia="仿宋" w:cs="仿宋"/>
          <w:bCs/>
          <w:sz w:val="32"/>
          <w:szCs w:val="32"/>
          <w:lang w:val="en-US" w:eastAsia="zh-CN"/>
        </w:rPr>
        <w:t>1300</w:t>
      </w:r>
      <w:r>
        <w:rPr>
          <w:rFonts w:hint="eastAsia" w:ascii="仿宋" w:hAnsi="仿宋" w:eastAsia="仿宋" w:cs="仿宋"/>
          <w:bCs/>
          <w:sz w:val="32"/>
          <w:szCs w:val="32"/>
        </w:rPr>
        <w:t>元和</w:t>
      </w:r>
      <w:r>
        <w:rPr>
          <w:rFonts w:hint="eastAsia" w:ascii="仿宋" w:hAnsi="仿宋" w:eastAsia="仿宋" w:cs="仿宋"/>
          <w:bCs/>
          <w:sz w:val="32"/>
          <w:szCs w:val="32"/>
          <w:lang w:val="en-US" w:eastAsia="zh-CN"/>
        </w:rPr>
        <w:t>900</w:t>
      </w:r>
      <w:r>
        <w:rPr>
          <w:rFonts w:hint="eastAsia" w:ascii="仿宋" w:hAnsi="仿宋" w:eastAsia="仿宋" w:cs="仿宋"/>
          <w:bCs/>
          <w:sz w:val="32"/>
          <w:szCs w:val="32"/>
        </w:rPr>
        <w:t>元。随着社会经济社会不断发展，我省物价水平不断提高，目前我省基本生活最低养育标准已难以保障孤儿基本生活。建议：将机构供养孤儿和社会散居孤儿基本生活最低养育标准每人每月分别提高</w:t>
      </w:r>
      <w:r>
        <w:rPr>
          <w:rFonts w:hint="eastAsia" w:ascii="仿宋" w:hAnsi="仿宋" w:eastAsia="仿宋" w:cs="仿宋"/>
          <w:bCs/>
          <w:sz w:val="32"/>
          <w:szCs w:val="32"/>
          <w:lang w:val="en-US" w:eastAsia="zh-CN"/>
        </w:rPr>
        <w:t>150</w:t>
      </w:r>
      <w:r>
        <w:rPr>
          <w:rFonts w:hint="eastAsia" w:ascii="仿宋" w:hAnsi="仿宋" w:eastAsia="仿宋" w:cs="仿宋"/>
          <w:bCs/>
          <w:sz w:val="32"/>
          <w:szCs w:val="32"/>
        </w:rPr>
        <w:t>元，即机构集中供养孤儿和社会散居孤儿基本生活最低养育标准每人每月达到</w:t>
      </w:r>
      <w:r>
        <w:rPr>
          <w:rFonts w:hint="eastAsia" w:ascii="仿宋" w:hAnsi="仿宋" w:eastAsia="仿宋" w:cs="仿宋"/>
          <w:bCs/>
          <w:sz w:val="32"/>
          <w:szCs w:val="32"/>
          <w:lang w:val="en-US" w:eastAsia="zh-CN"/>
        </w:rPr>
        <w:t>1450</w:t>
      </w:r>
      <w:r>
        <w:rPr>
          <w:rFonts w:hint="eastAsia" w:ascii="仿宋" w:hAnsi="仿宋" w:eastAsia="仿宋" w:cs="仿宋"/>
          <w:bCs/>
          <w:sz w:val="32"/>
          <w:szCs w:val="32"/>
        </w:rPr>
        <w:t>元和</w:t>
      </w:r>
      <w:r>
        <w:rPr>
          <w:rFonts w:hint="eastAsia" w:ascii="仿宋" w:hAnsi="仿宋" w:eastAsia="仿宋" w:cs="仿宋"/>
          <w:bCs/>
          <w:sz w:val="32"/>
          <w:szCs w:val="32"/>
          <w:lang w:val="en-US" w:eastAsia="zh-CN"/>
        </w:rPr>
        <w:t>1050</w:t>
      </w:r>
      <w:r>
        <w:rPr>
          <w:rFonts w:hint="eastAsia" w:ascii="仿宋" w:hAnsi="仿宋" w:eastAsia="仿宋" w:cs="仿宋"/>
          <w:bCs/>
          <w:sz w:val="32"/>
          <w:szCs w:val="32"/>
        </w:rPr>
        <w:t>元</w:t>
      </w:r>
      <w:r>
        <w:rPr>
          <w:rFonts w:hint="eastAsia" w:ascii="仿宋" w:hAnsi="仿宋" w:eastAsia="仿宋" w:cs="仿宋"/>
          <w:bCs/>
          <w:sz w:val="32"/>
          <w:szCs w:val="32"/>
          <w:lang w:eastAsia="zh-CN"/>
        </w:rPr>
        <w:t>。</w:t>
      </w:r>
    </w:p>
    <w:p>
      <w:pPr>
        <w:spacing w:line="578"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慈善募捐宣传和推广</w:t>
      </w:r>
      <w:r>
        <w:rPr>
          <w:rFonts w:hint="eastAsia" w:ascii="仿宋_GB2312" w:eastAsia="仿宋_GB2312"/>
          <w:sz w:val="32"/>
          <w:szCs w:val="32"/>
          <w:lang w:eastAsia="zh-CN"/>
        </w:rPr>
        <w:t>项目建设项目自评打分</w:t>
      </w:r>
      <w:r>
        <w:rPr>
          <w:rFonts w:hint="eastAsia" w:ascii="仿宋_GB2312" w:eastAsia="仿宋_GB2312"/>
          <w:sz w:val="32"/>
          <w:szCs w:val="32"/>
          <w:lang w:val="en-US" w:eastAsia="zh-CN"/>
        </w:rPr>
        <w:t>95分，发现主要的问题及原因：一是慈善筹募方式较单一，项目创新性不够，新闻宣传能力不够强；二是部分市县慈善队伍建设相对滞后，内部管理制度和监督机制有待进一步完善。下一步措施：一是创新募捐方式，加大新闻宣传力度；二是加强市县慈善队伍建设，完善内部管理制度。</w:t>
      </w:r>
    </w:p>
    <w:p>
      <w:pPr>
        <w:spacing w:line="578" w:lineRule="exact"/>
        <w:ind w:firstLine="643" w:firstLineChars="200"/>
        <w:rPr>
          <w:rFonts w:hint="eastAsia" w:ascii="楷体" w:hAnsi="楷体" w:eastAsia="楷体" w:cs="楷体"/>
          <w:b/>
          <w:sz w:val="32"/>
          <w:szCs w:val="32"/>
        </w:rPr>
      </w:pPr>
      <w:r>
        <w:rPr>
          <w:rFonts w:hint="eastAsia" w:ascii="楷体" w:hAnsi="楷体" w:eastAsia="楷体" w:cs="楷体"/>
          <w:b/>
          <w:sz w:val="32"/>
          <w:szCs w:val="32"/>
          <w:lang w:eastAsia="zh-CN"/>
        </w:rPr>
        <w:t>（三）重点项目</w:t>
      </w:r>
      <w:r>
        <w:rPr>
          <w:rFonts w:hint="eastAsia" w:ascii="楷体" w:hAnsi="楷体" w:eastAsia="楷体" w:cs="楷体"/>
          <w:b/>
          <w:sz w:val="32"/>
          <w:szCs w:val="32"/>
        </w:rPr>
        <w:t>绩效评价</w:t>
      </w:r>
      <w:r>
        <w:rPr>
          <w:rFonts w:hint="eastAsia" w:ascii="楷体" w:hAnsi="楷体" w:eastAsia="楷体" w:cs="楷体"/>
          <w:b/>
          <w:sz w:val="32"/>
          <w:szCs w:val="32"/>
          <w:lang w:val="en-US" w:eastAsia="zh-CN"/>
        </w:rPr>
        <w:t>情况</w:t>
      </w:r>
      <w:r>
        <w:rPr>
          <w:rFonts w:hint="eastAsia" w:ascii="楷体" w:hAnsi="楷体" w:eastAsia="楷体" w:cs="楷体"/>
          <w:b/>
          <w:sz w:val="32"/>
          <w:szCs w:val="32"/>
        </w:rPr>
        <w:t>。</w:t>
      </w:r>
    </w:p>
    <w:p>
      <w:pPr>
        <w:spacing w:line="578" w:lineRule="exact"/>
        <w:ind w:firstLine="640" w:firstLineChars="200"/>
        <w:rPr>
          <w:rFonts w:hint="default" w:ascii="仿宋" w:hAnsi="仿宋" w:eastAsia="仿宋" w:cs="仿宋"/>
          <w:b/>
          <w:sz w:val="32"/>
          <w:szCs w:val="32"/>
          <w:lang w:eastAsia="zh-CN"/>
        </w:rPr>
      </w:pPr>
      <w:r>
        <w:rPr>
          <w:rFonts w:hint="eastAsia" w:ascii="仿宋" w:hAnsi="仿宋" w:eastAsia="仿宋" w:cs="仿宋"/>
          <w:b w:val="0"/>
          <w:bCs/>
          <w:sz w:val="32"/>
          <w:szCs w:val="32"/>
          <w:lang w:eastAsia="zh-CN"/>
        </w:rPr>
        <w:t>省民政厅组织对“城乡社区服务设施建设专项资金”进行了重点项目绩效评价，涉及金额</w:t>
      </w:r>
      <w:r>
        <w:rPr>
          <w:rFonts w:hint="eastAsia" w:ascii="仿宋" w:hAnsi="仿宋" w:eastAsia="仿宋" w:cs="仿宋"/>
          <w:b w:val="0"/>
          <w:bCs/>
          <w:sz w:val="32"/>
          <w:szCs w:val="32"/>
          <w:lang w:val="en-US" w:eastAsia="zh-CN"/>
        </w:rPr>
        <w:t>5000万元，评价结果为优良。</w:t>
      </w:r>
      <w:r>
        <w:rPr>
          <w:rFonts w:hint="eastAsia" w:ascii="仿宋_GB2312" w:eastAsia="仿宋_GB2312"/>
          <w:sz w:val="32"/>
          <w:szCs w:val="32"/>
        </w:rPr>
        <w:t>发现的主要问题及原因：</w:t>
      </w:r>
      <w:r>
        <w:rPr>
          <w:rFonts w:hint="eastAsia" w:ascii="仿宋_GB2312" w:eastAsia="仿宋_GB2312"/>
          <w:sz w:val="32"/>
          <w:szCs w:val="32"/>
          <w:lang w:eastAsia="zh-CN"/>
        </w:rPr>
        <w:t>一是</w:t>
      </w:r>
      <w:r>
        <w:rPr>
          <w:rFonts w:hint="eastAsia" w:ascii="仿宋_GB2312" w:hAnsi="仿宋_GB2312" w:eastAsia="仿宋_GB2312" w:cs="仿宋_GB2312"/>
          <w:color w:val="auto"/>
          <w:sz w:val="32"/>
          <w:szCs w:val="32"/>
          <w:lang w:val="en-US" w:eastAsia="zh-CN"/>
        </w:rPr>
        <w:t>项目在立项、报建和验收等环节项目都需要土地证等相关材料，但有的缺少相关证明；二是个别项目进度缓慢</w:t>
      </w:r>
      <w:r>
        <w:rPr>
          <w:rFonts w:hint="eastAsia" w:ascii="仿宋_GB2312" w:eastAsia="仿宋_GB2312"/>
          <w:sz w:val="32"/>
          <w:szCs w:val="32"/>
        </w:rPr>
        <w:t>。下一步改进措施：</w:t>
      </w:r>
      <w:r>
        <w:rPr>
          <w:rFonts w:hint="eastAsia" w:ascii="仿宋_GB2312" w:eastAsia="仿宋_GB2312"/>
          <w:color w:val="auto"/>
          <w:sz w:val="32"/>
          <w:lang w:eastAsia="zh-CN"/>
        </w:rPr>
        <w:t>一是</w:t>
      </w:r>
      <w:r>
        <w:rPr>
          <w:rFonts w:hint="eastAsia" w:ascii="仿宋_GB2312" w:eastAsia="仿宋_GB2312"/>
          <w:color w:val="auto"/>
          <w:spacing w:val="2"/>
          <w:sz w:val="32"/>
          <w:lang w:val="en-US" w:eastAsia="zh-CN"/>
        </w:rPr>
        <w:t>市县</w:t>
      </w:r>
      <w:r>
        <w:rPr>
          <w:rFonts w:hint="eastAsia" w:ascii="仿宋_GB2312" w:eastAsia="仿宋_GB2312"/>
          <w:color w:val="auto"/>
          <w:spacing w:val="2"/>
          <w:sz w:val="32"/>
          <w:lang w:eastAsia="zh-CN"/>
        </w:rPr>
        <w:t>政府将城乡社区综合服务</w:t>
      </w:r>
      <w:r>
        <w:rPr>
          <w:rFonts w:hint="eastAsia" w:ascii="仿宋_GB2312" w:eastAsia="仿宋_GB2312"/>
          <w:color w:val="auto"/>
          <w:spacing w:val="2"/>
          <w:sz w:val="32"/>
          <w:lang w:val="en-US" w:eastAsia="zh-CN"/>
        </w:rPr>
        <w:t>设施</w:t>
      </w:r>
      <w:r>
        <w:rPr>
          <w:rFonts w:hint="eastAsia" w:ascii="仿宋_GB2312" w:eastAsia="仿宋_GB2312"/>
          <w:color w:val="auto"/>
          <w:spacing w:val="2"/>
          <w:sz w:val="32"/>
          <w:lang w:eastAsia="zh-CN"/>
        </w:rPr>
        <w:t>建设资金列入财政年度预算；二是</w:t>
      </w:r>
      <w:r>
        <w:rPr>
          <w:rFonts w:hint="eastAsia" w:ascii="仿宋_GB2312" w:eastAsia="仿宋_GB2312"/>
          <w:color w:val="auto"/>
          <w:spacing w:val="2"/>
          <w:sz w:val="32"/>
          <w:lang w:val="en-US" w:eastAsia="zh-CN"/>
        </w:rPr>
        <w:t>发改、住建、规划等部门之间对此类项目实施过程中遇到的问题应有一个统一的、明确的解决办法，以便更好的推动项目实施。</w:t>
      </w:r>
    </w:p>
    <w:p>
      <w:p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十二、</w:t>
      </w:r>
      <w:r>
        <w:rPr>
          <w:rFonts w:hint="eastAsia" w:ascii="黑体" w:hAnsi="黑体" w:eastAsia="黑体" w:cs="黑体"/>
          <w:b w:val="0"/>
          <w:bCs/>
          <w:sz w:val="32"/>
          <w:szCs w:val="32"/>
        </w:rPr>
        <w:t>其他重要事项情况说明</w:t>
      </w:r>
      <w:r>
        <w:rPr>
          <w:rFonts w:hint="eastAsia" w:ascii="黑体" w:hAnsi="黑体" w:eastAsia="黑体" w:cs="黑体"/>
          <w:b w:val="0"/>
          <w:bCs/>
          <w:sz w:val="32"/>
          <w:szCs w:val="32"/>
          <w:lang w:eastAsia="zh-CN"/>
        </w:rPr>
        <w:t>。</w:t>
      </w:r>
    </w:p>
    <w:p>
      <w:pPr>
        <w:ind w:firstLine="643" w:firstLineChars="200"/>
        <w:rPr>
          <w:rFonts w:hint="eastAsia" w:ascii="楷体" w:hAnsi="楷体" w:eastAsia="楷体" w:cs="楷体"/>
          <w:b/>
          <w:sz w:val="32"/>
          <w:szCs w:val="32"/>
        </w:rPr>
      </w:pPr>
      <w:bookmarkStart w:id="96" w:name="_Toc15262_WPSOffice_Level2"/>
      <w:bookmarkStart w:id="97" w:name="_Toc32639_WPSOffice_Level2"/>
      <w:bookmarkStart w:id="98" w:name="_Toc15565_WPSOffice_Level2"/>
      <w:bookmarkStart w:id="99" w:name="_Toc23598_WPSOffice_Level2"/>
      <w:bookmarkStart w:id="100" w:name="_Toc18325_WPSOffice_Level2"/>
      <w:bookmarkStart w:id="101" w:name="_Toc5978_WPSOffice_Level2"/>
      <w:r>
        <w:rPr>
          <w:rFonts w:hint="eastAsia" w:ascii="楷体" w:hAnsi="楷体" w:eastAsia="楷体" w:cs="楷体"/>
          <w:b/>
          <w:sz w:val="32"/>
          <w:szCs w:val="32"/>
          <w:lang w:eastAsia="zh-CN"/>
        </w:rPr>
        <w:t>（一）</w:t>
      </w:r>
      <w:r>
        <w:rPr>
          <w:rFonts w:hint="eastAsia" w:ascii="楷体" w:hAnsi="楷体" w:eastAsia="楷体" w:cs="楷体"/>
          <w:b/>
          <w:sz w:val="32"/>
          <w:szCs w:val="32"/>
        </w:rPr>
        <w:t>机关运行经费支出情况。</w:t>
      </w:r>
      <w:bookmarkEnd w:id="96"/>
      <w:bookmarkEnd w:id="97"/>
      <w:bookmarkEnd w:id="98"/>
      <w:bookmarkEnd w:id="99"/>
      <w:bookmarkEnd w:id="100"/>
      <w:bookmarkEnd w:id="101"/>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2018年度海南省民政厅</w:t>
      </w:r>
      <w:r>
        <w:rPr>
          <w:rFonts w:hint="eastAsia" w:ascii="仿宋_GB2312" w:hAnsi="ˎ̥" w:eastAsia="仿宋_GB2312"/>
          <w:sz w:val="32"/>
          <w:szCs w:val="32"/>
        </w:rPr>
        <w:t>机关运行经费</w:t>
      </w:r>
      <w:r>
        <w:rPr>
          <w:rFonts w:hint="eastAsia" w:ascii="仿宋_GB2312" w:hAnsi="ˎ̥" w:eastAsia="仿宋_GB2312"/>
          <w:sz w:val="32"/>
          <w:szCs w:val="32"/>
          <w:lang w:val="en-US" w:eastAsia="zh-CN"/>
        </w:rPr>
        <w:t>690.27</w:t>
      </w:r>
      <w:r>
        <w:rPr>
          <w:rFonts w:hint="eastAsia" w:ascii="仿宋_GB2312" w:hAnsi="ˎ̥" w:eastAsia="仿宋_GB2312"/>
          <w:sz w:val="32"/>
          <w:szCs w:val="32"/>
        </w:rPr>
        <w:t>万元（为部门决算中行政单位和参公事业单位使用一般公共预算财政拨款安排的基本支出中的日常公用经费支出），比</w:t>
      </w:r>
      <w:r>
        <w:rPr>
          <w:rFonts w:hint="eastAsia" w:ascii="仿宋_GB2312" w:hAnsi="ˎ̥" w:eastAsia="仿宋_GB2312"/>
          <w:sz w:val="32"/>
          <w:szCs w:val="32"/>
          <w:lang w:eastAsia="zh-CN"/>
        </w:rPr>
        <w:t>2017年度</w:t>
      </w:r>
      <w:r>
        <w:rPr>
          <w:rFonts w:hint="eastAsia" w:ascii="仿宋_GB2312" w:hAnsi="ˎ̥" w:eastAsia="仿宋_GB2312"/>
          <w:sz w:val="32"/>
          <w:szCs w:val="32"/>
        </w:rPr>
        <w:t>增加</w:t>
      </w:r>
      <w:r>
        <w:rPr>
          <w:rFonts w:hint="eastAsia" w:ascii="仿宋_GB2312" w:hAnsi="ˎ̥" w:eastAsia="仿宋_GB2312"/>
          <w:sz w:val="32"/>
          <w:szCs w:val="32"/>
          <w:lang w:val="en-US" w:eastAsia="zh-CN"/>
        </w:rPr>
        <w:t>34.08</w:t>
      </w:r>
      <w:r>
        <w:rPr>
          <w:rFonts w:hint="eastAsia" w:ascii="仿宋_GB2312" w:hAnsi="ˎ̥" w:eastAsia="仿宋_GB2312"/>
          <w:sz w:val="32"/>
          <w:szCs w:val="32"/>
        </w:rPr>
        <w:t>万元，增长</w:t>
      </w:r>
      <w:r>
        <w:rPr>
          <w:rFonts w:hint="eastAsia" w:ascii="仿宋_GB2312" w:hAnsi="ˎ̥" w:eastAsia="仿宋_GB2312"/>
          <w:sz w:val="32"/>
          <w:szCs w:val="32"/>
          <w:lang w:val="en-US" w:eastAsia="zh-CN"/>
        </w:rPr>
        <w:t>5.19</w:t>
      </w:r>
      <w:r>
        <w:rPr>
          <w:rFonts w:hint="eastAsia" w:ascii="仿宋_GB2312" w:hAnsi="ˎ̥" w:eastAsia="仿宋_GB2312"/>
          <w:sz w:val="32"/>
          <w:szCs w:val="32"/>
        </w:rPr>
        <w:t>%。主要原因是：贯彻落实习近平总书记“4.13”重要讲话和12号文件精神，</w:t>
      </w:r>
      <w:r>
        <w:rPr>
          <w:rFonts w:hint="eastAsia" w:ascii="仿宋_GB2312" w:hAnsi="ˎ̥" w:eastAsia="仿宋_GB2312"/>
          <w:sz w:val="32"/>
          <w:szCs w:val="32"/>
          <w:lang w:eastAsia="zh-CN"/>
        </w:rPr>
        <w:t>工作任务增加，相应工作经费支出增加</w:t>
      </w:r>
      <w:r>
        <w:rPr>
          <w:rFonts w:hint="eastAsia" w:ascii="仿宋_GB2312" w:hAnsi="ˎ̥" w:eastAsia="仿宋_GB2312"/>
          <w:sz w:val="32"/>
          <w:szCs w:val="32"/>
        </w:rPr>
        <w:t>。</w:t>
      </w:r>
    </w:p>
    <w:p>
      <w:pPr>
        <w:ind w:firstLine="643" w:firstLineChars="200"/>
        <w:rPr>
          <w:rFonts w:hint="eastAsia" w:ascii="楷体" w:hAnsi="楷体" w:eastAsia="楷体" w:cs="楷体"/>
          <w:b/>
          <w:sz w:val="32"/>
          <w:szCs w:val="32"/>
        </w:rPr>
      </w:pPr>
      <w:bookmarkStart w:id="102" w:name="_Toc32689_WPSOffice_Level2"/>
      <w:bookmarkStart w:id="103" w:name="_Toc3131_WPSOffice_Level2"/>
      <w:bookmarkStart w:id="104" w:name="_Toc13084_WPSOffice_Level2"/>
      <w:bookmarkStart w:id="105" w:name="_Toc23966_WPSOffice_Level2"/>
      <w:bookmarkStart w:id="106" w:name="_Toc30383_WPSOffice_Level2"/>
      <w:bookmarkStart w:id="107" w:name="_Toc25333_WPSOffice_Level2"/>
      <w:r>
        <w:rPr>
          <w:rFonts w:hint="eastAsia" w:ascii="楷体" w:hAnsi="楷体" w:eastAsia="楷体" w:cs="楷体"/>
          <w:b/>
          <w:sz w:val="32"/>
          <w:szCs w:val="32"/>
          <w:lang w:eastAsia="zh-CN"/>
        </w:rPr>
        <w:t>（二）</w:t>
      </w:r>
      <w:r>
        <w:rPr>
          <w:rFonts w:hint="eastAsia" w:ascii="楷体" w:hAnsi="楷体" w:eastAsia="楷体" w:cs="楷体"/>
          <w:b/>
          <w:sz w:val="32"/>
          <w:szCs w:val="32"/>
        </w:rPr>
        <w:t>政府采购支出情况。</w:t>
      </w:r>
      <w:bookmarkEnd w:id="102"/>
      <w:bookmarkEnd w:id="103"/>
      <w:bookmarkEnd w:id="104"/>
      <w:bookmarkEnd w:id="105"/>
      <w:bookmarkEnd w:id="106"/>
      <w:bookmarkEnd w:id="107"/>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2018年度海南省民政厅</w:t>
      </w:r>
      <w:r>
        <w:rPr>
          <w:rFonts w:hint="eastAsia" w:ascii="仿宋_GB2312" w:hAnsi="ˎ̥" w:eastAsia="仿宋_GB2312"/>
          <w:sz w:val="32"/>
          <w:szCs w:val="32"/>
        </w:rPr>
        <w:t>政府采购支出总额</w:t>
      </w:r>
      <w:r>
        <w:rPr>
          <w:rFonts w:hint="eastAsia" w:ascii="仿宋_GB2312" w:hAnsi="ˎ̥" w:eastAsia="仿宋_GB2312"/>
          <w:sz w:val="32"/>
          <w:szCs w:val="32"/>
          <w:lang w:val="en-US" w:eastAsia="zh-CN"/>
        </w:rPr>
        <w:t>316.38</w:t>
      </w:r>
      <w:r>
        <w:rPr>
          <w:rFonts w:hint="eastAsia" w:ascii="仿宋_GB2312" w:hAnsi="ˎ̥" w:eastAsia="仿宋_GB2312"/>
          <w:sz w:val="32"/>
          <w:szCs w:val="32"/>
        </w:rPr>
        <w:t>万元，其中：政府采购货物支出</w:t>
      </w:r>
      <w:r>
        <w:rPr>
          <w:rFonts w:hint="eastAsia" w:ascii="仿宋_GB2312" w:hAnsi="ˎ̥" w:eastAsia="仿宋_GB2312"/>
          <w:sz w:val="32"/>
          <w:szCs w:val="32"/>
          <w:lang w:val="en-US" w:eastAsia="zh-CN"/>
        </w:rPr>
        <w:t>11.18</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政府采购服务支出</w:t>
      </w:r>
      <w:r>
        <w:rPr>
          <w:rFonts w:hint="eastAsia" w:ascii="仿宋_GB2312" w:hAnsi="ˎ̥" w:eastAsia="仿宋_GB2312"/>
          <w:sz w:val="32"/>
          <w:szCs w:val="32"/>
          <w:lang w:val="en-US" w:eastAsia="zh-CN"/>
        </w:rPr>
        <w:t>305.20</w:t>
      </w:r>
      <w:r>
        <w:rPr>
          <w:rFonts w:hint="eastAsia" w:ascii="仿宋_GB2312" w:hAnsi="ˎ̥" w:eastAsia="仿宋_GB2312"/>
          <w:sz w:val="32"/>
          <w:szCs w:val="32"/>
        </w:rPr>
        <w:t>万元。授予中小企业合同金额</w:t>
      </w:r>
      <w:r>
        <w:rPr>
          <w:rFonts w:hint="eastAsia" w:ascii="仿宋_GB2312" w:hAnsi="ˎ̥" w:eastAsia="仿宋_GB2312"/>
          <w:sz w:val="32"/>
          <w:szCs w:val="32"/>
          <w:lang w:val="en-US" w:eastAsia="zh-CN"/>
        </w:rPr>
        <w:t>305.20</w:t>
      </w:r>
      <w:r>
        <w:rPr>
          <w:rFonts w:hint="eastAsia" w:ascii="仿宋_GB2312" w:hAnsi="ˎ̥" w:eastAsia="仿宋_GB2312"/>
          <w:sz w:val="32"/>
          <w:szCs w:val="32"/>
        </w:rPr>
        <w:t>万元，占政府采购支出总额的</w:t>
      </w:r>
      <w:r>
        <w:rPr>
          <w:rFonts w:hint="eastAsia" w:ascii="仿宋_GB2312" w:hAnsi="ˎ̥" w:eastAsia="仿宋_GB2312"/>
          <w:sz w:val="32"/>
          <w:szCs w:val="32"/>
          <w:lang w:val="en-US" w:eastAsia="zh-CN"/>
        </w:rPr>
        <w:t>96.47</w:t>
      </w:r>
      <w:r>
        <w:rPr>
          <w:rFonts w:hint="eastAsia" w:ascii="仿宋_GB2312" w:hAnsi="ˎ̥" w:eastAsia="仿宋_GB2312"/>
          <w:sz w:val="32"/>
          <w:szCs w:val="32"/>
        </w:rPr>
        <w:t>%，其中：授予小微企业合同金额</w:t>
      </w:r>
      <w:r>
        <w:rPr>
          <w:rFonts w:hint="eastAsia" w:ascii="仿宋_GB2312" w:hAnsi="ˎ̥" w:eastAsia="仿宋_GB2312"/>
          <w:sz w:val="32"/>
          <w:szCs w:val="32"/>
          <w:lang w:val="en-US" w:eastAsia="zh-CN"/>
        </w:rPr>
        <w:t>65</w:t>
      </w:r>
      <w:r>
        <w:rPr>
          <w:rFonts w:hint="eastAsia" w:ascii="仿宋_GB2312" w:hAnsi="ˎ̥" w:eastAsia="仿宋_GB2312"/>
          <w:sz w:val="32"/>
          <w:szCs w:val="32"/>
        </w:rPr>
        <w:t>万元，占政府采购支出总额的</w:t>
      </w:r>
      <w:r>
        <w:rPr>
          <w:rFonts w:hint="eastAsia" w:ascii="仿宋_GB2312" w:hAnsi="ˎ̥" w:eastAsia="仿宋_GB2312"/>
          <w:sz w:val="32"/>
          <w:szCs w:val="32"/>
          <w:lang w:val="en-US" w:eastAsia="zh-CN"/>
        </w:rPr>
        <w:t>20.54</w:t>
      </w:r>
      <w:r>
        <w:rPr>
          <w:rFonts w:hint="eastAsia" w:ascii="仿宋_GB2312" w:hAnsi="ˎ̥" w:eastAsia="仿宋_GB2312"/>
          <w:sz w:val="32"/>
          <w:szCs w:val="32"/>
        </w:rPr>
        <w:t>%。</w:t>
      </w:r>
    </w:p>
    <w:p>
      <w:pPr>
        <w:ind w:firstLine="643" w:firstLineChars="200"/>
        <w:rPr>
          <w:rFonts w:hint="eastAsia" w:ascii="楷体" w:hAnsi="楷体" w:eastAsia="楷体" w:cs="楷体"/>
          <w:b/>
          <w:sz w:val="32"/>
          <w:szCs w:val="32"/>
        </w:rPr>
      </w:pPr>
      <w:bookmarkStart w:id="108" w:name="_Toc10902_WPSOffice_Level2"/>
      <w:bookmarkStart w:id="109" w:name="_Toc15129_WPSOffice_Level2"/>
      <w:bookmarkStart w:id="110" w:name="_Toc29584_WPSOffice_Level2"/>
      <w:bookmarkStart w:id="111" w:name="_Toc527_WPSOffice_Level2"/>
      <w:bookmarkStart w:id="112" w:name="_Toc19989_WPSOffice_Level2"/>
      <w:bookmarkStart w:id="113" w:name="_Toc6016_WPSOffice_Level2"/>
      <w:r>
        <w:rPr>
          <w:rFonts w:hint="eastAsia" w:ascii="楷体" w:hAnsi="楷体" w:eastAsia="楷体" w:cs="楷体"/>
          <w:b/>
          <w:sz w:val="32"/>
          <w:szCs w:val="32"/>
          <w:lang w:eastAsia="zh-CN"/>
        </w:rPr>
        <w:t>（三）</w:t>
      </w:r>
      <w:r>
        <w:rPr>
          <w:rFonts w:hint="eastAsia" w:ascii="楷体" w:hAnsi="楷体" w:eastAsia="楷体" w:cs="楷体"/>
          <w:b/>
          <w:sz w:val="32"/>
          <w:szCs w:val="32"/>
        </w:rPr>
        <w:t>国有资产占用情况。</w:t>
      </w:r>
      <w:bookmarkEnd w:id="108"/>
      <w:bookmarkEnd w:id="109"/>
      <w:bookmarkEnd w:id="110"/>
      <w:bookmarkEnd w:id="111"/>
      <w:bookmarkEnd w:id="112"/>
      <w:bookmarkEnd w:id="113"/>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截至</w:t>
      </w:r>
      <w:r>
        <w:rPr>
          <w:rFonts w:hint="eastAsia" w:ascii="仿宋_GB2312" w:hAnsi="ˎ̥" w:eastAsia="仿宋_GB2312"/>
          <w:sz w:val="32"/>
          <w:szCs w:val="32"/>
          <w:lang w:eastAsia="zh-CN"/>
        </w:rPr>
        <w:t>2018年度</w:t>
      </w:r>
      <w:r>
        <w:rPr>
          <w:rFonts w:hint="eastAsia" w:ascii="仿宋_GB2312" w:hAnsi="ˎ̥" w:eastAsia="仿宋_GB2312"/>
          <w:sz w:val="32"/>
          <w:szCs w:val="32"/>
        </w:rPr>
        <w:t>12月31日，本部门共有车辆</w:t>
      </w:r>
      <w:r>
        <w:rPr>
          <w:rFonts w:hint="eastAsia" w:ascii="仿宋_GB2312" w:hAnsi="ˎ̥" w:eastAsia="仿宋_GB2312"/>
          <w:sz w:val="32"/>
          <w:szCs w:val="32"/>
          <w:lang w:val="en-US" w:eastAsia="zh-CN"/>
        </w:rPr>
        <w:t>14</w:t>
      </w:r>
      <w:r>
        <w:rPr>
          <w:rFonts w:hint="eastAsia" w:ascii="仿宋_GB2312" w:hAnsi="ˎ̥" w:eastAsia="仿宋_GB2312"/>
          <w:sz w:val="32"/>
          <w:szCs w:val="32"/>
        </w:rPr>
        <w:t>辆，其中，</w:t>
      </w:r>
      <w:r>
        <w:rPr>
          <w:rFonts w:hint="eastAsia" w:ascii="仿宋_GB2312" w:hAnsi="ˎ̥" w:eastAsia="仿宋_GB2312"/>
          <w:sz w:val="32"/>
          <w:szCs w:val="32"/>
          <w:lang w:eastAsia="zh-CN"/>
        </w:rPr>
        <w:t>厅机关</w:t>
      </w:r>
      <w:r>
        <w:rPr>
          <w:rFonts w:hint="eastAsia" w:ascii="仿宋_GB2312" w:hAnsi="ˎ̥" w:eastAsia="仿宋_GB2312"/>
          <w:sz w:val="32"/>
          <w:szCs w:val="32"/>
          <w:lang w:val="en-US" w:eastAsia="zh-CN"/>
        </w:rPr>
        <w:t>4辆、直属单位10辆，均属其他用车</w:t>
      </w:r>
      <w:bookmarkStart w:id="120" w:name="_GoBack"/>
      <w:bookmarkEnd w:id="120"/>
      <w:r>
        <w:rPr>
          <w:rFonts w:hint="eastAsia" w:ascii="仿宋_GB2312" w:hAnsi="ˎ̥" w:eastAsia="仿宋_GB2312"/>
          <w:sz w:val="32"/>
          <w:szCs w:val="32"/>
        </w:rPr>
        <w:t>；单位价值50万元以上通用设备</w:t>
      </w:r>
      <w:r>
        <w:rPr>
          <w:rFonts w:hint="eastAsia" w:ascii="仿宋_GB2312" w:hAnsi="ˎ̥" w:eastAsia="仿宋_GB2312"/>
          <w:sz w:val="32"/>
          <w:szCs w:val="32"/>
          <w:lang w:val="en-US" w:eastAsia="zh-CN"/>
        </w:rPr>
        <w:t>8</w:t>
      </w:r>
      <w:r>
        <w:rPr>
          <w:rFonts w:hint="eastAsia" w:ascii="仿宋_GB2312" w:hAnsi="ˎ̥" w:eastAsia="仿宋_GB2312"/>
          <w:sz w:val="32"/>
          <w:szCs w:val="32"/>
        </w:rPr>
        <w:t>台（套）。</w:t>
      </w:r>
    </w:p>
    <w:p>
      <w:pPr>
        <w:spacing w:line="578" w:lineRule="exact"/>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lang w:val="en-US" w:eastAsia="zh-CN"/>
        </w:rPr>
        <w:t>本部门占用房屋面积22467.83平方米，其中：办公用房8001.83平方米，业务用房4464平方米，其他（不含构筑物）10002平方米。</w:t>
      </w:r>
    </w:p>
    <w:p>
      <w:pPr>
        <w:spacing w:line="578" w:lineRule="exact"/>
        <w:ind w:firstLine="640" w:firstLineChars="200"/>
        <w:rPr>
          <w:rFonts w:hint="eastAsia" w:ascii="仿宋_GB2312" w:hAnsi="ˎ̥" w:eastAsia="仿宋_GB2312"/>
          <w:sz w:val="32"/>
          <w:szCs w:val="32"/>
          <w:lang w:val="en-US" w:eastAsia="zh-CN"/>
        </w:rPr>
      </w:pPr>
    </w:p>
    <w:p>
      <w:pPr>
        <w:jc w:val="center"/>
        <w:rPr>
          <w:rFonts w:hint="eastAsia" w:ascii="黑体" w:hAnsi="ˎ̥" w:eastAsia="黑体"/>
          <w:sz w:val="32"/>
          <w:szCs w:val="32"/>
        </w:rPr>
      </w:pPr>
      <w:bookmarkStart w:id="114" w:name="_Toc15425_WPSOffice_Level1"/>
      <w:bookmarkStart w:id="115" w:name="_Toc17580_WPSOffice_Level1"/>
      <w:bookmarkStart w:id="116" w:name="_Toc4398_WPSOffice_Level1"/>
      <w:bookmarkStart w:id="117" w:name="_Toc8808_WPSOffice_Level1"/>
      <w:bookmarkStart w:id="118" w:name="_Toc8874_WPSOffice_Level1"/>
      <w:bookmarkStart w:id="119" w:name="_Toc11039_WPSOffice_Level1"/>
      <w:r>
        <w:rPr>
          <w:rFonts w:hint="eastAsia" w:ascii="黑体" w:hAnsi="ˎ̥" w:eastAsia="黑体"/>
          <w:sz w:val="32"/>
          <w:szCs w:val="32"/>
          <w:lang w:eastAsia="zh-CN"/>
        </w:rPr>
        <w:t>第四部分</w:t>
      </w:r>
      <w:r>
        <w:rPr>
          <w:rFonts w:hint="eastAsia" w:ascii="黑体" w:hAnsi="ˎ̥" w:eastAsia="黑体"/>
          <w:sz w:val="32"/>
          <w:szCs w:val="32"/>
          <w:lang w:val="en-US" w:eastAsia="zh-CN"/>
        </w:rPr>
        <w:t xml:space="preserve">  </w:t>
      </w:r>
      <w:r>
        <w:rPr>
          <w:rFonts w:hint="eastAsia" w:ascii="黑体" w:hAnsi="ˎ̥" w:eastAsia="黑体"/>
          <w:sz w:val="32"/>
          <w:szCs w:val="32"/>
        </w:rPr>
        <w:t>名词解释</w:t>
      </w:r>
      <w:bookmarkEnd w:id="114"/>
      <w:bookmarkEnd w:id="115"/>
      <w:bookmarkEnd w:id="116"/>
      <w:bookmarkEnd w:id="117"/>
      <w:bookmarkEnd w:id="118"/>
      <w:bookmarkEnd w:id="119"/>
    </w:p>
    <w:p>
      <w:pPr>
        <w:jc w:val="center"/>
        <w:rPr>
          <w:rFonts w:hint="eastAsia" w:ascii="黑体" w:hAnsi="ˎ̥" w:eastAsia="黑体"/>
          <w:sz w:val="32"/>
          <w:szCs w:val="32"/>
        </w:rPr>
      </w:pPr>
    </w:p>
    <w:p>
      <w:pPr>
        <w:ind w:firstLine="640" w:firstLineChars="200"/>
        <w:rPr>
          <w:rFonts w:hint="eastAsia" w:ascii="仿宋_GB2312" w:hAnsi="ˎ̥" w:eastAsia="仿宋_GB2312"/>
          <w:sz w:val="32"/>
          <w:szCs w:val="32"/>
        </w:rPr>
      </w:pPr>
      <w:r>
        <w:rPr>
          <w:rFonts w:hint="eastAsia" w:ascii="仿宋_GB2312" w:hAnsi="ˎ̥" w:eastAsia="仿宋_GB2312"/>
          <w:sz w:val="32"/>
          <w:szCs w:val="32"/>
        </w:rPr>
        <w:t>一</w:t>
      </w:r>
      <w:r>
        <w:rPr>
          <w:rFonts w:hint="eastAsia" w:ascii="仿宋_GB2312" w:hAnsi="ˎ̥" w:eastAsia="仿宋_GB2312"/>
          <w:sz w:val="32"/>
          <w:szCs w:val="32"/>
          <w:lang w:eastAsia="zh-CN"/>
        </w:rPr>
        <w:t>、</w:t>
      </w:r>
      <w:r>
        <w:rPr>
          <w:rFonts w:hint="eastAsia" w:ascii="仿宋_GB2312" w:hAnsi="ˎ̥" w:eastAsia="仿宋_GB2312"/>
          <w:sz w:val="32"/>
          <w:szCs w:val="32"/>
        </w:rPr>
        <w:t>财政拨款收入：指本级财政当年拨付的资金。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二</w:t>
      </w:r>
      <w:r>
        <w:rPr>
          <w:rFonts w:hint="eastAsia" w:ascii="仿宋_GB2312" w:hAnsi="ˎ̥" w:eastAsia="仿宋_GB2312"/>
          <w:sz w:val="32"/>
          <w:szCs w:val="32"/>
          <w:lang w:eastAsia="zh-CN"/>
        </w:rPr>
        <w:t>、</w:t>
      </w:r>
      <w:r>
        <w:rPr>
          <w:rFonts w:hint="eastAsia" w:ascii="仿宋_GB2312" w:hAnsi="ˎ̥" w:eastAsia="仿宋_GB2312"/>
          <w:sz w:val="32"/>
          <w:szCs w:val="32"/>
        </w:rPr>
        <w:t>事业收入：指事业单位开展专业业务活动及辅助活动取得的收入。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三</w:t>
      </w:r>
      <w:r>
        <w:rPr>
          <w:rFonts w:hint="eastAsia" w:ascii="仿宋_GB2312" w:hAnsi="ˎ̥" w:eastAsia="仿宋_GB2312"/>
          <w:sz w:val="32"/>
          <w:szCs w:val="32"/>
          <w:lang w:eastAsia="zh-CN"/>
        </w:rPr>
        <w:t>、</w:t>
      </w:r>
      <w:r>
        <w:rPr>
          <w:rFonts w:hint="eastAsia" w:ascii="仿宋_GB2312" w:hAnsi="ˎ̥" w:eastAsia="仿宋_GB2312"/>
          <w:sz w:val="32"/>
          <w:szCs w:val="32"/>
        </w:rPr>
        <w:t>经营收入：指事业单位在专业业务活动及其辅助活动之外开展非独立核算经营活动取得的收入。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四</w:t>
      </w:r>
      <w:r>
        <w:rPr>
          <w:rFonts w:hint="eastAsia" w:ascii="仿宋_GB2312" w:hAnsi="ˎ̥" w:eastAsia="仿宋_GB2312"/>
          <w:sz w:val="32"/>
          <w:szCs w:val="32"/>
          <w:lang w:eastAsia="zh-CN"/>
        </w:rPr>
        <w:t>、</w:t>
      </w:r>
      <w:r>
        <w:rPr>
          <w:rFonts w:hint="eastAsia" w:ascii="仿宋_GB2312" w:hAnsi="ˎ̥" w:eastAsia="仿宋_GB2312"/>
          <w:sz w:val="32"/>
          <w:szCs w:val="32"/>
        </w:rPr>
        <w:t>其他收入：指除上述“财政拨款收入”“事业收入”“经营收入”等以外的收入。</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五</w:t>
      </w:r>
      <w:r>
        <w:rPr>
          <w:rFonts w:hint="eastAsia" w:ascii="仿宋_GB2312" w:hAnsi="ˎ̥" w:eastAsia="仿宋_GB2312"/>
          <w:sz w:val="32"/>
          <w:szCs w:val="32"/>
          <w:lang w:eastAsia="zh-CN"/>
        </w:rPr>
        <w:t>、</w:t>
      </w:r>
      <w:r>
        <w:rPr>
          <w:rFonts w:hint="eastAsia" w:ascii="仿宋_GB2312" w:hAnsi="ˎ̥"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六</w:t>
      </w:r>
      <w:r>
        <w:rPr>
          <w:rFonts w:hint="eastAsia" w:ascii="仿宋_GB2312" w:hAnsi="ˎ̥" w:eastAsia="仿宋_GB2312"/>
          <w:sz w:val="32"/>
          <w:szCs w:val="32"/>
          <w:lang w:eastAsia="zh-CN"/>
        </w:rPr>
        <w:t>、</w:t>
      </w:r>
      <w:r>
        <w:rPr>
          <w:rFonts w:hint="eastAsia" w:ascii="仿宋_GB2312" w:hAnsi="ˎ̥" w:eastAsia="仿宋_GB2312"/>
          <w:sz w:val="32"/>
          <w:szCs w:val="32"/>
        </w:rPr>
        <w:t>年初结转和结余：指以前年度尚未完成、结转到本年按有关规定继续使用的资金。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七</w:t>
      </w:r>
      <w:r>
        <w:rPr>
          <w:rFonts w:hint="eastAsia" w:ascii="仿宋_GB2312" w:hAnsi="ˎ̥" w:eastAsia="仿宋_GB2312"/>
          <w:sz w:val="32"/>
          <w:szCs w:val="32"/>
          <w:lang w:eastAsia="zh-CN"/>
        </w:rPr>
        <w:t>、</w:t>
      </w:r>
      <w:r>
        <w:rPr>
          <w:rFonts w:hint="eastAsia" w:ascii="仿宋_GB2312" w:hAnsi="ˎ̥" w:eastAsia="仿宋_GB2312"/>
          <w:sz w:val="32"/>
          <w:szCs w:val="32"/>
        </w:rPr>
        <w:t>结余分配：指事业单位按规定提取的职工福利基金、事业基金和缴纳的所得税，以及建设单位按规定应交回的基本建设竣工项目结余资金。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八</w:t>
      </w:r>
      <w:r>
        <w:rPr>
          <w:rFonts w:hint="eastAsia" w:ascii="仿宋_GB2312" w:hAnsi="ˎ̥" w:eastAsia="仿宋_GB2312"/>
          <w:sz w:val="32"/>
          <w:szCs w:val="32"/>
          <w:lang w:eastAsia="zh-CN"/>
        </w:rPr>
        <w:t>、</w:t>
      </w:r>
      <w:r>
        <w:rPr>
          <w:rFonts w:hint="eastAsia" w:ascii="仿宋_GB2312" w:hAnsi="ˎ̥" w:eastAsia="仿宋_GB2312"/>
          <w:sz w:val="32"/>
          <w:szCs w:val="32"/>
        </w:rPr>
        <w:t>年末结转和结余：指本年度或以前年度预算安排、因客观条件发生变化无法按原计划实施，需要延迟到以后年度按有关规定继续使用的资金。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九</w:t>
      </w:r>
      <w:r>
        <w:rPr>
          <w:rFonts w:hint="eastAsia" w:ascii="仿宋_GB2312" w:hAnsi="ˎ̥" w:eastAsia="仿宋_GB2312"/>
          <w:sz w:val="32"/>
          <w:szCs w:val="32"/>
          <w:lang w:eastAsia="zh-CN"/>
        </w:rPr>
        <w:t>、</w:t>
      </w:r>
      <w:r>
        <w:rPr>
          <w:rFonts w:hint="eastAsia" w:ascii="仿宋_GB2312" w:hAnsi="ˎ̥" w:eastAsia="仿宋_GB2312"/>
          <w:sz w:val="32"/>
          <w:szCs w:val="32"/>
        </w:rPr>
        <w:t>基本支出：指为保障机构正常运转、完成日常工作任务而发生的人员支出和公用支出。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w:t>
      </w:r>
      <w:r>
        <w:rPr>
          <w:rFonts w:hint="eastAsia" w:ascii="仿宋_GB2312" w:hAnsi="ˎ̥" w:eastAsia="仿宋_GB2312"/>
          <w:sz w:val="32"/>
          <w:szCs w:val="32"/>
          <w:lang w:eastAsia="zh-CN"/>
        </w:rPr>
        <w:t>、</w:t>
      </w:r>
      <w:r>
        <w:rPr>
          <w:rFonts w:hint="eastAsia" w:ascii="仿宋_GB2312" w:hAnsi="ˎ̥" w:eastAsia="仿宋_GB2312"/>
          <w:sz w:val="32"/>
          <w:szCs w:val="32"/>
        </w:rPr>
        <w:t>项目支出：指在基本支出之外为完成特定行政任务和事业发展目标所发生的支出。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十一</w:t>
      </w:r>
      <w:r>
        <w:rPr>
          <w:rFonts w:hint="eastAsia" w:ascii="仿宋_GB2312" w:hAnsi="ˎ̥" w:eastAsia="仿宋_GB2312"/>
          <w:sz w:val="32"/>
          <w:szCs w:val="32"/>
          <w:lang w:eastAsia="zh-CN"/>
        </w:rPr>
        <w:t>、</w:t>
      </w:r>
      <w:r>
        <w:rPr>
          <w:rFonts w:hint="eastAsia" w:ascii="仿宋_GB2312" w:hAnsi="ˎ̥" w:eastAsia="仿宋_GB2312"/>
          <w:sz w:val="32"/>
          <w:szCs w:val="32"/>
        </w:rPr>
        <w:t>经营支出：指事业单位在专业业务活动及其辅助活动之外开展非独立核算经营活动发生的支出。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十二</w:t>
      </w:r>
      <w:r>
        <w:rPr>
          <w:rFonts w:hint="eastAsia" w:ascii="仿宋_GB2312" w:hAnsi="ˎ̥" w:eastAsia="仿宋_GB2312"/>
          <w:sz w:val="32"/>
          <w:szCs w:val="32"/>
          <w:lang w:eastAsia="zh-CN"/>
        </w:rPr>
        <w:t>、</w:t>
      </w:r>
      <w:r>
        <w:rPr>
          <w:rFonts w:hint="eastAsia" w:ascii="仿宋_GB2312" w:hAnsi="ˎ̥" w:eastAsia="仿宋_GB2312"/>
          <w:sz w:val="32"/>
          <w:szCs w:val="32"/>
        </w:rPr>
        <w:t>“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十三</w:t>
      </w:r>
      <w:r>
        <w:rPr>
          <w:rFonts w:hint="eastAsia" w:ascii="仿宋_GB2312" w:hAnsi="ˎ̥" w:eastAsia="仿宋_GB2312"/>
          <w:sz w:val="32"/>
          <w:szCs w:val="32"/>
          <w:lang w:val="en-US" w:eastAsia="zh-CN"/>
        </w:rPr>
        <w:t>、</w:t>
      </w:r>
      <w:r>
        <w:rPr>
          <w:rFonts w:hint="eastAsia" w:ascii="仿宋_GB2312" w:hAnsi="ˎ̥"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5"/>
        <w:rPr>
          <w:rFonts w:hint="eastAsia" w:ascii="仿宋_GB2312" w:hAnsi="ˎ̥" w:eastAsia="仿宋_GB2312"/>
          <w:sz w:val="32"/>
          <w:szCs w:val="32"/>
        </w:rPr>
      </w:pPr>
      <w:r>
        <w:rPr>
          <w:rFonts w:hint="eastAsia" w:ascii="仿宋_GB2312" w:hAnsi="ˎ̥" w:eastAsia="仿宋_GB2312"/>
          <w:sz w:val="32"/>
          <w:szCs w:val="32"/>
        </w:rPr>
        <w:t>十四</w:t>
      </w:r>
      <w:r>
        <w:rPr>
          <w:rFonts w:hint="eastAsia" w:ascii="仿宋_GB2312" w:hAnsi="ˎ̥" w:eastAsia="仿宋_GB2312"/>
          <w:sz w:val="32"/>
          <w:szCs w:val="32"/>
          <w:lang w:eastAsia="zh-CN"/>
        </w:rPr>
        <w:t>、</w:t>
      </w:r>
      <w:r>
        <w:rPr>
          <w:rFonts w:hint="eastAsia" w:ascii="仿宋_GB2312" w:hAnsi="黑体" w:eastAsia="仿宋_GB2312"/>
          <w:sz w:val="32"/>
          <w:szCs w:val="32"/>
        </w:rPr>
        <w:t>教育支出(类)进修与培训(款)培训支出(项)</w:t>
      </w:r>
      <w:r>
        <w:rPr>
          <w:rFonts w:hint="eastAsia" w:ascii="仿宋_GB2312" w:hAnsi="宋体" w:eastAsia="仿宋_GB2312" w:cs="宋体"/>
          <w:color w:val="000000"/>
          <w:kern w:val="0"/>
          <w:sz w:val="32"/>
          <w:szCs w:val="30"/>
        </w:rPr>
        <w:t>：指用于省民政厅各部门安排的用于培训的支出；退役士兵能力提升(项)是指退役士兵技能培训支出，以及转业士官待分配期间培训支出</w:t>
      </w:r>
      <w:r>
        <w:rPr>
          <w:rFonts w:hint="eastAsia" w:ascii="仿宋_GB2312" w:hAnsi="宋体" w:eastAsia="仿宋_GB2312" w:cs="宋体"/>
          <w:color w:val="000000"/>
          <w:kern w:val="0"/>
          <w:sz w:val="32"/>
          <w:szCs w:val="30"/>
          <w:lang w:eastAsia="zh-CN"/>
        </w:rPr>
        <w:t>。</w:t>
      </w:r>
    </w:p>
    <w:p>
      <w:pPr>
        <w:ind w:firstLine="645"/>
        <w:rPr>
          <w:rFonts w:hint="eastAsia" w:ascii="仿宋_GB2312" w:hAnsi="ˎ̥" w:eastAsia="仿宋_GB2312"/>
          <w:b/>
          <w:bCs/>
          <w:sz w:val="32"/>
          <w:szCs w:val="32"/>
          <w:lang w:eastAsia="zh-CN"/>
        </w:rPr>
      </w:pPr>
      <w:r>
        <w:rPr>
          <w:rFonts w:hint="eastAsia" w:ascii="仿宋_GB2312" w:hAnsi="ˎ̥" w:eastAsia="仿宋_GB2312"/>
          <w:sz w:val="32"/>
          <w:szCs w:val="32"/>
          <w:lang w:eastAsia="zh-CN"/>
        </w:rPr>
        <w:t>十五、</w:t>
      </w:r>
      <w:r>
        <w:rPr>
          <w:rFonts w:hint="eastAsia" w:ascii="仿宋_GB2312" w:hAnsi="黑体" w:eastAsia="仿宋_GB2312"/>
          <w:sz w:val="32"/>
          <w:szCs w:val="32"/>
        </w:rPr>
        <w:t>社会保障和就业支出(类)民政管理事务(款)行政运行(项)：指省民政厅(包括实行公务员管理的事业单位)的基本支出；行政区划和地名管理(项)：指行政区划界线勘定、维护，以及行政区划和地名管理的支出；基层政权和社区建设(项)：指开展村民自治、村务公开等基层政权和社区建设工作的支出；其他民政管理事务支出(项)：指民政接待来访、法制建设、政策宣传方面的支出，社会救助、社会福利 、婚姻登记、社会事务、信息化建设等专项业务的支出。</w:t>
      </w:r>
    </w:p>
    <w:p>
      <w:pPr>
        <w:ind w:firstLine="645"/>
        <w:rPr>
          <w:rFonts w:hint="eastAsia" w:ascii="仿宋_GB2312" w:hAnsi="ˎ̥" w:eastAsia="仿宋_GB2312"/>
          <w:sz w:val="32"/>
          <w:szCs w:val="32"/>
          <w:lang w:eastAsia="zh-CN"/>
        </w:rPr>
      </w:pPr>
      <w:r>
        <w:rPr>
          <w:rFonts w:hint="eastAsia" w:ascii="仿宋_GB2312" w:hAnsi="ˎ̥" w:eastAsia="仿宋_GB2312"/>
          <w:sz w:val="32"/>
          <w:szCs w:val="32"/>
          <w:lang w:eastAsia="zh-CN"/>
        </w:rPr>
        <w:t>十六、</w:t>
      </w:r>
      <w:r>
        <w:rPr>
          <w:rFonts w:hint="eastAsia" w:ascii="仿宋_GB2312" w:hAnsi="黑体" w:eastAsia="仿宋_GB2312"/>
          <w:sz w:val="32"/>
          <w:szCs w:val="32"/>
        </w:rPr>
        <w:t>社会保障和就业支出(类)社会福利（款）儿童福利（项）：指对儿童提供福利服务方面的支出；老年福利（项）：指对老年人提供福利服务方面的支出；社会福利事业单位（项）：指民政部门举办的社会福利事业单位的支出。</w:t>
      </w:r>
    </w:p>
    <w:p>
      <w:pPr>
        <w:ind w:firstLine="645"/>
        <w:rPr>
          <w:rFonts w:hint="eastAsia" w:ascii="仿宋_GB2312" w:hAnsi="ˎ̥" w:eastAsia="仿宋_GB2312"/>
          <w:sz w:val="32"/>
          <w:szCs w:val="32"/>
          <w:lang w:eastAsia="zh-CN"/>
        </w:rPr>
      </w:pPr>
      <w:r>
        <w:rPr>
          <w:rFonts w:hint="eastAsia" w:ascii="仿宋_GB2312" w:hAnsi="ˎ̥" w:eastAsia="仿宋_GB2312"/>
          <w:sz w:val="32"/>
          <w:szCs w:val="32"/>
          <w:lang w:eastAsia="zh-CN"/>
        </w:rPr>
        <w:t>十七、</w:t>
      </w:r>
      <w:r>
        <w:rPr>
          <w:rFonts w:hint="eastAsia" w:ascii="仿宋_GB2312" w:hAnsi="黑体" w:eastAsia="仿宋_GB2312"/>
          <w:sz w:val="32"/>
          <w:szCs w:val="32"/>
        </w:rPr>
        <w:t>社会保障和就业支出(类)残疾人事业（款）残疾人生活和护理补贴（项）：指困难残疾人生活补贴和重度残疾人护理补贴支出。</w:t>
      </w:r>
    </w:p>
    <w:p>
      <w:pPr>
        <w:ind w:firstLine="645"/>
        <w:rPr>
          <w:rFonts w:hint="eastAsia" w:ascii="仿宋_GB2312" w:hAnsi="ˎ̥" w:eastAsia="仿宋_GB2312"/>
          <w:sz w:val="32"/>
          <w:szCs w:val="32"/>
          <w:lang w:eastAsia="zh-CN"/>
        </w:rPr>
      </w:pPr>
      <w:r>
        <w:rPr>
          <w:rFonts w:hint="eastAsia" w:ascii="仿宋_GB2312" w:hAnsi="ˎ̥" w:eastAsia="仿宋_GB2312"/>
          <w:sz w:val="32"/>
          <w:szCs w:val="32"/>
          <w:lang w:eastAsia="zh-CN"/>
        </w:rPr>
        <w:t>十八、</w:t>
      </w:r>
      <w:r>
        <w:rPr>
          <w:rFonts w:hint="eastAsia" w:ascii="仿宋_GB2312" w:hAnsi="黑体" w:eastAsia="仿宋_GB2312"/>
          <w:sz w:val="32"/>
          <w:szCs w:val="32"/>
        </w:rPr>
        <w:t>社会保障和就业支出(类)自然灾害生活救助（款）其他自然灾害生活救助支出（项）：指其他用于自然灾害生活救助方面的支出。</w:t>
      </w:r>
    </w:p>
    <w:p>
      <w:pPr>
        <w:ind w:firstLine="645"/>
        <w:rPr>
          <w:rFonts w:hint="eastAsia" w:ascii="仿宋_GB2312" w:hAnsi="黑体" w:eastAsia="仿宋_GB2312"/>
          <w:sz w:val="32"/>
          <w:szCs w:val="32"/>
        </w:rPr>
      </w:pPr>
      <w:r>
        <w:rPr>
          <w:rFonts w:hint="eastAsia" w:ascii="仿宋_GB2312" w:hAnsi="ˎ̥" w:eastAsia="仿宋_GB2312"/>
          <w:sz w:val="32"/>
          <w:szCs w:val="32"/>
          <w:lang w:eastAsia="zh-CN"/>
        </w:rPr>
        <w:t>十九、</w:t>
      </w:r>
      <w:r>
        <w:rPr>
          <w:rFonts w:hint="eastAsia" w:ascii="仿宋_GB2312" w:hAnsi="黑体" w:eastAsia="仿宋_GB2312"/>
          <w:sz w:val="32"/>
          <w:szCs w:val="32"/>
        </w:rPr>
        <w:t>住房保障支出(类)住房改革支出(款)住房公积(项)：指按人力资源和社会保障部、财政部规定的基本工资和津贴补贴以及规定比例为职工缴纳的住房公积金；购房补贴(项)指按房改政策规定，向符合条件职工发放的租金补贴。</w:t>
      </w:r>
    </w:p>
    <w:p>
      <w:pPr>
        <w:ind w:firstLine="645"/>
        <w:rPr>
          <w:rFonts w:hint="eastAsia" w:ascii="仿宋_GB2312" w:hAnsi="黑体" w:eastAsia="仿宋_GB2312"/>
          <w:sz w:val="32"/>
          <w:szCs w:val="32"/>
          <w:lang w:eastAsia="zh-CN"/>
        </w:rPr>
      </w:pPr>
    </w:p>
    <w:p>
      <w:pPr>
        <w:ind w:firstLine="645"/>
        <w:rPr>
          <w:rFonts w:hint="eastAsia" w:ascii="仿宋_GB2312" w:hAnsi="ˎ̥" w:eastAsia="仿宋_GB2312"/>
          <w:sz w:val="32"/>
          <w:szCs w:val="32"/>
          <w:lang w:eastAsia="zh-CN"/>
        </w:rPr>
      </w:pPr>
      <w:r>
        <w:rPr>
          <w:rFonts w:hint="eastAsia" w:ascii="仿宋_GB2312" w:hAnsi="ˎ̥" w:eastAsia="仿宋_GB2312"/>
          <w:sz w:val="32"/>
          <w:szCs w:val="32"/>
          <w:lang w:eastAsia="zh-CN"/>
        </w:rPr>
        <w:t>附件：海南省民政厅2018年度部门决算公开表</w:t>
      </w:r>
    </w:p>
    <w:p>
      <w:pPr>
        <w:ind w:firstLine="645"/>
        <w:rPr>
          <w:rFonts w:hint="eastAsia" w:ascii="仿宋_GB2312" w:hAnsi="ˎ̥" w:eastAsia="仿宋_GB2312"/>
          <w:sz w:val="32"/>
          <w:szCs w:val="32"/>
          <w:lang w:eastAsia="zh-CN"/>
        </w:rPr>
      </w:pPr>
    </w:p>
    <w:p>
      <w:pPr>
        <w:ind w:firstLine="645"/>
        <w:rPr>
          <w:rFonts w:hint="eastAsia" w:ascii="仿宋_GB2312" w:hAnsi="ˎ̥" w:eastAsia="仿宋_GB2312"/>
          <w:sz w:val="32"/>
          <w:szCs w:val="32"/>
          <w:lang w:eastAsia="zh-CN"/>
        </w:rPr>
      </w:pPr>
    </w:p>
    <w:p>
      <w:pPr>
        <w:ind w:firstLine="645"/>
        <w:jc w:val="center"/>
        <w:rPr>
          <w:rFonts w:hint="eastAsia" w:ascii="仿宋_GB2312" w:hAnsi="ˎ̥" w:eastAsia="仿宋_GB2312"/>
          <w:sz w:val="32"/>
          <w:szCs w:val="32"/>
          <w:lang w:eastAsia="zh-CN"/>
        </w:rPr>
      </w:pPr>
      <w:r>
        <w:rPr>
          <w:rFonts w:hint="eastAsia" w:ascii="仿宋_GB2312" w:hAnsi="ˎ̥" w:eastAsia="仿宋_GB2312"/>
          <w:sz w:val="32"/>
          <w:szCs w:val="32"/>
          <w:lang w:val="en-US" w:eastAsia="zh-CN"/>
        </w:rPr>
        <w:t xml:space="preserve">                 </w:t>
      </w:r>
      <w:r>
        <w:rPr>
          <w:rFonts w:hint="eastAsia" w:ascii="仿宋_GB2312" w:hAnsi="ˎ̥" w:eastAsia="仿宋_GB2312"/>
          <w:sz w:val="32"/>
          <w:szCs w:val="32"/>
          <w:lang w:eastAsia="zh-CN"/>
        </w:rPr>
        <w:t>海南省民政厅</w:t>
      </w:r>
    </w:p>
    <w:p>
      <w:pPr>
        <w:ind w:firstLine="645"/>
        <w:jc w:val="center"/>
        <w:rPr>
          <w:rFonts w:hint="default" w:ascii="仿宋_GB2312" w:hAnsi="ˎ̥" w:eastAsia="仿宋_GB2312"/>
          <w:sz w:val="32"/>
          <w:szCs w:val="32"/>
          <w:lang w:val="en-US" w:eastAsia="zh-CN"/>
        </w:rPr>
      </w:pPr>
      <w:r>
        <w:rPr>
          <w:rFonts w:hint="eastAsia" w:ascii="仿宋_GB2312" w:hAnsi="ˎ̥" w:eastAsia="仿宋_GB2312"/>
          <w:sz w:val="32"/>
          <w:szCs w:val="32"/>
          <w:lang w:val="en-US" w:eastAsia="zh-CN"/>
        </w:rPr>
        <w:t xml:space="preserve">                  2019年9月3日</w:t>
      </w:r>
    </w:p>
    <w:p>
      <w:pPr>
        <w:rPr>
          <w:rFonts w:hint="eastAsia" w:ascii="仿宋_GB2312" w:hAnsi="ˎ̥" w:eastAsia="仿宋_GB2312"/>
          <w:sz w:val="32"/>
          <w:szCs w:val="32"/>
        </w:rPr>
      </w:pP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597ACF"/>
    <w:rsid w:val="16527675"/>
    <w:rsid w:val="41BC742C"/>
    <w:rsid w:val="4DAA0325"/>
    <w:rsid w:val="625A58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link w:val="5"/>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customStyle="1" w:styleId="5">
    <w:name w:val="正文1 Char Char Char"/>
    <w:basedOn w:val="1"/>
    <w:link w:val="4"/>
    <w:qFormat/>
    <w:uiPriority w:val="0"/>
    <w:pPr>
      <w:spacing w:line="360" w:lineRule="auto"/>
      <w:ind w:firstLine="200" w:firstLineChars="200"/>
    </w:pPr>
  </w:style>
  <w:style w:type="character" w:styleId="6">
    <w:name w:val="page number"/>
    <w:basedOn w:val="4"/>
    <w:qFormat/>
    <w:uiPriority w:val="0"/>
  </w:style>
  <w:style w:type="paragraph" w:customStyle="1" w:styleId="7">
    <w:name w:val="WPSOffice手动目录 1"/>
    <w:qFormat/>
    <w:uiPriority w:val="0"/>
    <w:pPr>
      <w:ind w:leftChars="0"/>
    </w:pPr>
    <w:rPr>
      <w:rFonts w:ascii="Times New Roman" w:hAnsi="Times New Roman" w:eastAsia="宋体" w:cs="Times New Roman"/>
      <w:sz w:val="20"/>
      <w:szCs w:val="20"/>
    </w:rPr>
  </w:style>
  <w:style w:type="paragraph" w:customStyle="1" w:styleId="8">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2019-04-22T01:21:00Z</dcterms:created>
  <dc:creator>DELL</dc:creator>
  <cp:lastModifiedBy>未定义</cp:lastModifiedBy>
  <dcterms:modified xsi:type="dcterms:W3CDTF">2019-09-03T03:26:55Z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