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0EA" w:rsidRPr="00AD6EEB" w:rsidRDefault="00FA00EA" w:rsidP="00FA00EA">
      <w:pPr>
        <w:spacing w:line="578" w:lineRule="exact"/>
        <w:jc w:val="center"/>
        <w:rPr>
          <w:rFonts w:ascii="宋体" w:eastAsia="宋体" w:hAnsi="宋体"/>
          <w:b/>
          <w:sz w:val="44"/>
          <w:szCs w:val="44"/>
        </w:rPr>
      </w:pPr>
      <w:r w:rsidRPr="00AD6EEB">
        <w:rPr>
          <w:rFonts w:ascii="宋体" w:eastAsia="宋体" w:hAnsi="宋体" w:hint="eastAsia"/>
          <w:b/>
          <w:sz w:val="44"/>
          <w:szCs w:val="44"/>
        </w:rPr>
        <w:t>海南省教育厅部门2016年度部门决算</w:t>
      </w:r>
    </w:p>
    <w:p w:rsidR="00FA00EA" w:rsidRPr="007509C9" w:rsidRDefault="00FA00EA" w:rsidP="00FA00EA">
      <w:pPr>
        <w:spacing w:line="578" w:lineRule="exact"/>
        <w:jc w:val="center"/>
        <w:rPr>
          <w:rFonts w:ascii="黑体" w:eastAsia="黑体" w:hAnsi="ˎ̥"/>
          <w:szCs w:val="32"/>
        </w:rPr>
      </w:pPr>
    </w:p>
    <w:p w:rsidR="00FA00EA" w:rsidRPr="00AD6EEB" w:rsidRDefault="00FA00EA" w:rsidP="00513E85">
      <w:pPr>
        <w:spacing w:line="578" w:lineRule="exact"/>
        <w:ind w:firstLineChars="250" w:firstLine="803"/>
        <w:jc w:val="left"/>
        <w:rPr>
          <w:rFonts w:asciiTheme="minorEastAsia" w:eastAsiaTheme="minorEastAsia" w:hAnsiTheme="minorEastAsia"/>
          <w:b/>
          <w:szCs w:val="32"/>
        </w:rPr>
      </w:pPr>
      <w:r w:rsidRPr="00AD6EEB">
        <w:rPr>
          <w:rFonts w:asciiTheme="minorEastAsia" w:eastAsiaTheme="minorEastAsia" w:hAnsiTheme="minorEastAsia" w:hint="eastAsia"/>
          <w:b/>
          <w:szCs w:val="32"/>
        </w:rPr>
        <w:t>一、部门概况</w:t>
      </w:r>
    </w:p>
    <w:p w:rsidR="00FA00EA" w:rsidRPr="00AD6EEB" w:rsidRDefault="00FA00EA" w:rsidP="00AD6EEB">
      <w:pPr>
        <w:spacing w:line="578" w:lineRule="exact"/>
        <w:ind w:firstLineChars="200" w:firstLine="643"/>
        <w:jc w:val="left"/>
        <w:rPr>
          <w:rFonts w:asciiTheme="minorEastAsia" w:eastAsiaTheme="minorEastAsia" w:hAnsiTheme="minorEastAsia"/>
          <w:b/>
          <w:szCs w:val="32"/>
        </w:rPr>
      </w:pPr>
      <w:r w:rsidRPr="00AD6EEB">
        <w:rPr>
          <w:rFonts w:asciiTheme="minorEastAsia" w:eastAsiaTheme="minorEastAsia" w:hAnsiTheme="minorEastAsia" w:hint="eastAsia"/>
          <w:b/>
          <w:szCs w:val="32"/>
        </w:rPr>
        <w:t>1. 部门（单位）主要职能</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根据 《中共中央办公厅国务院办公厅关于印发〈海南省人民政府机构改革方案〉的通知》（厅字〔2009〕10号），设置海南省教育厅（中共海南省委教育工作委员会与其合署办公），为主管全省教育事业和语言文字工作的省政府组成部门。</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（一）贯彻执行党和国家的教育方针、政策、法律、法规、规章，依法拟定并组织实施全省教育工作政策法规规章和发展规划、计划。</w:t>
      </w:r>
      <w:r w:rsidRPr="00AD6EEB">
        <w:rPr>
          <w:rFonts w:ascii="仿宋" w:eastAsia="仿宋" w:hAnsi="仿宋" w:hint="eastAsia"/>
          <w:szCs w:val="32"/>
        </w:rPr>
        <w:br/>
        <w:t xml:space="preserve">    （二）统筹规划和协调管理全省各级各类教育资源。指导监督全省各级各类学校的设置；指导各级各类学校的教育教学改革；负责教育基本信息的统计和发布。</w:t>
      </w:r>
      <w:r w:rsidRPr="00AD6EEB">
        <w:rPr>
          <w:rFonts w:ascii="仿宋" w:eastAsia="仿宋" w:hAnsi="仿宋" w:hint="eastAsia"/>
          <w:szCs w:val="32"/>
        </w:rPr>
        <w:br/>
        <w:t xml:space="preserve">    （三）推进义务教育均衡发展和促进教育公平，指导协调公共教育资源向农村、中西部和少数民族地区倾斜；指导义务教育、普通高中教育、幼儿教育和特殊教育工作，全面实施素质教育。</w:t>
      </w:r>
      <w:r w:rsidRPr="00AD6EEB">
        <w:rPr>
          <w:rFonts w:ascii="仿宋" w:eastAsia="仿宋" w:hAnsi="仿宋" w:hint="eastAsia"/>
          <w:szCs w:val="32"/>
        </w:rPr>
        <w:br/>
        <w:t xml:space="preserve">    （四）组织实施教育督导和教育评估工作。对市县人民政府的教育工作、市县教育行政主管部门履职情况和教育机构的办学情况进行监督、检查、评估、指导；组织和指导对</w:t>
      </w:r>
      <w:r w:rsidRPr="00AD6EEB">
        <w:rPr>
          <w:rFonts w:ascii="仿宋" w:eastAsia="仿宋" w:hAnsi="仿宋" w:hint="eastAsia"/>
          <w:szCs w:val="32"/>
        </w:rPr>
        <w:lastRenderedPageBreak/>
        <w:t>扫除青壮年文盲工作的督导检查和评估验收工作；监测全省基础教育发展水平和质量。</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（五）指导以就业为导向的职业教育的发展与改革，执行中等职业教育专业目录、教学指导文件和教学评估标准，指导中等职业教育教材建设和职业指导工作；指导农村、农民文化技术教育工作。</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六）统筹指导各类高等教育和继续教育的发展与改革，组织评审设立实施专科学历教育的普通高等学校；拟定成人高等教育毕业证书管理办法并组织实施。指导高校办学体制、学校内部管理体制和高校后勤社会化改革。指导和监督省属高校执行国家高等教育学科专业目录和教学指导文件；规划并指导全省高等学校的专业布局和调整；改进高等教育评估工作。</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七）统筹管理教育专项经费和省级教育经费及境外对本省教育援助、教育贷款，参与拟定筹措教育经费、教育拨款、教育基建投资、教育收费的政策规定；监督各市县教育财政拨款经费的执行和使用情况及其他教育经费的筹措和使用情况。</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（八）统筹和指导全省少数民族教育工作，协调对少数民族市县教育的扶持与援助。</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（九）指导各级各类学校的思想政治工作、德育工作、体育卫生与艺术教育工作及国防教育工作，指导高等学校的</w:t>
      </w:r>
      <w:r w:rsidRPr="00AD6EEB">
        <w:rPr>
          <w:rFonts w:ascii="仿宋" w:eastAsia="仿宋" w:hAnsi="仿宋" w:hint="eastAsia"/>
          <w:szCs w:val="32"/>
        </w:rPr>
        <w:lastRenderedPageBreak/>
        <w:t>党建工作、统战工作；参与管理高校领导干部。</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（十）主管全省教师工作；组织实施全省各级各类学校校长、教师培训工作；研究制定各类学校教师资格标准并指导实施；依法统筹规划学校教师和管理人员的队伍建设工作。</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十一）负责各类高等学历教育招生考试和学籍学历管理工作；协调制定高等教育招生计划，参与拟定和实施普通高等学校毕业生就业政策，指导普通高等学校开展大学生就业创业工作；负责全省学位授予工作，承办省学位委员会的有关具体工作。</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十二）规划和协调教育系统重大科研工作，指导院校发展高新技术的研究与推广、科研成果转化和“产学研”结合等工作；协调和指导学校开展教学研究工作；负责审定教材与教学参考资料；负责教育管理信息、统计等工作。</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（十三）组织指导教育国际交流与合作，指导汉语国际推广工作；开展与港澳台的教育合作与交流。</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（十四）承担全省语言文字的管理工作；指导推广普通话、普通话测试和普通话师资培训工作。</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（十五）负责对所属事业单位贯彻执行党和国家的方针政策、法律、法规、规章的检查监督，协同有关部门监管其非经营性国有资产。</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（十六）承办省政府和上级部门交办的工作，检查指导各市县教育和语言文字工作。</w:t>
      </w:r>
    </w:p>
    <w:p w:rsidR="00FA00EA" w:rsidRPr="00AD6EEB" w:rsidRDefault="00FA00EA" w:rsidP="00AD6EEB">
      <w:pPr>
        <w:spacing w:line="578" w:lineRule="exact"/>
        <w:ind w:firstLineChars="200" w:firstLine="643"/>
        <w:jc w:val="left"/>
        <w:rPr>
          <w:rFonts w:asciiTheme="minorEastAsia" w:eastAsiaTheme="minorEastAsia" w:hAnsiTheme="minorEastAsia"/>
          <w:b/>
          <w:szCs w:val="32"/>
        </w:rPr>
      </w:pPr>
      <w:r w:rsidRPr="00AD6EEB">
        <w:rPr>
          <w:rFonts w:asciiTheme="minorEastAsia" w:eastAsiaTheme="minorEastAsia" w:hAnsiTheme="minorEastAsia" w:hint="eastAsia"/>
          <w:b/>
          <w:szCs w:val="32"/>
        </w:rPr>
        <w:lastRenderedPageBreak/>
        <w:t>2. 部门决算单位构成</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纳入</w:t>
      </w:r>
      <w:r w:rsidR="00F449CD" w:rsidRPr="00AD6EEB">
        <w:rPr>
          <w:rFonts w:ascii="仿宋" w:eastAsia="仿宋" w:hAnsi="仿宋" w:hint="eastAsia"/>
          <w:szCs w:val="32"/>
        </w:rPr>
        <w:t>省教育厅</w:t>
      </w:r>
      <w:r w:rsidRPr="00AD6EEB">
        <w:rPr>
          <w:rFonts w:ascii="仿宋" w:eastAsia="仿宋" w:hAnsi="仿宋" w:hint="eastAsia"/>
          <w:szCs w:val="32"/>
        </w:rPr>
        <w:t>部门2016年度部门决算编制范围的二级预算单位包括：</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 xml:space="preserve">1. </w:t>
      </w:r>
      <w:r w:rsidR="00F449CD" w:rsidRPr="00AD6EEB">
        <w:rPr>
          <w:rFonts w:ascii="仿宋" w:eastAsia="仿宋" w:hAnsi="仿宋" w:hint="eastAsia"/>
          <w:szCs w:val="32"/>
        </w:rPr>
        <w:t>省教育厅</w:t>
      </w:r>
      <w:r w:rsidRPr="00AD6EEB">
        <w:rPr>
          <w:rFonts w:ascii="仿宋" w:eastAsia="仿宋" w:hAnsi="仿宋" w:hint="eastAsia"/>
          <w:szCs w:val="32"/>
        </w:rPr>
        <w:t>部门本级</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 xml:space="preserve">2. </w:t>
      </w:r>
      <w:r w:rsidR="00F449CD" w:rsidRPr="00AD6EEB">
        <w:rPr>
          <w:rFonts w:ascii="仿宋" w:eastAsia="仿宋" w:hAnsi="仿宋" w:hint="eastAsia"/>
          <w:szCs w:val="32"/>
        </w:rPr>
        <w:t>省教育厅</w:t>
      </w:r>
      <w:r w:rsidRPr="00AD6EEB">
        <w:rPr>
          <w:rFonts w:ascii="仿宋" w:eastAsia="仿宋" w:hAnsi="仿宋" w:hint="eastAsia"/>
          <w:szCs w:val="32"/>
        </w:rPr>
        <w:t>下属单位</w:t>
      </w:r>
    </w:p>
    <w:p w:rsidR="00F449CD" w:rsidRPr="00AD6EEB" w:rsidRDefault="00F449CD" w:rsidP="00AD6EEB">
      <w:pPr>
        <w:spacing w:line="600" w:lineRule="exact"/>
        <w:ind w:firstLineChars="200" w:firstLine="640"/>
        <w:jc w:val="left"/>
        <w:rPr>
          <w:rFonts w:ascii="仿宋" w:eastAsia="仿宋" w:hAnsi="仿宋"/>
          <w:szCs w:val="32"/>
        </w:rPr>
      </w:pPr>
      <w:r w:rsidRPr="00AD6EEB">
        <w:rPr>
          <w:rFonts w:ascii="仿宋" w:eastAsia="仿宋" w:hAnsi="仿宋" w:hint="eastAsia"/>
          <w:szCs w:val="32"/>
        </w:rPr>
        <w:t>海南省考试局、海南省教育研究培训院、海南省电化教育馆、海南省勤工俭学办、海南省教育信息管理中心等直属单位5个；海南大学、海南师范大学、海南医学院、海南热带海洋学院、海南广播电视大学、海南经贸职业技术学院、琼台师范</w:t>
      </w:r>
      <w:r w:rsidR="005533E0" w:rsidRPr="00AD6EEB">
        <w:rPr>
          <w:rFonts w:ascii="仿宋" w:eastAsia="仿宋" w:hAnsi="仿宋" w:hint="eastAsia"/>
          <w:szCs w:val="32"/>
        </w:rPr>
        <w:t>学院</w:t>
      </w:r>
      <w:r w:rsidRPr="00AD6EEB">
        <w:rPr>
          <w:rFonts w:ascii="仿宋" w:eastAsia="仿宋" w:hAnsi="仿宋" w:hint="eastAsia"/>
          <w:szCs w:val="32"/>
        </w:rPr>
        <w:t>、海南软件职业技术学院、海南外国语职业学院等9所高校；省商业学校、省供销学校、省财税学校、省工业学校、省民族技工学校、省华侨商业学校、省经济技术学校、省银行学校、农林科技学校、省机电学校、省农业学校、海南省农垦海口中等专业学校等12</w:t>
      </w:r>
      <w:r w:rsidR="005533E0" w:rsidRPr="00AD6EEB">
        <w:rPr>
          <w:rFonts w:ascii="仿宋" w:eastAsia="仿宋" w:hAnsi="仿宋" w:hint="eastAsia"/>
          <w:szCs w:val="32"/>
        </w:rPr>
        <w:t>所中职学校；海南大学附属幼儿园；琼台师范学院附属</w:t>
      </w:r>
      <w:r w:rsidRPr="00AD6EEB">
        <w:rPr>
          <w:rFonts w:ascii="仿宋" w:eastAsia="仿宋" w:hAnsi="仿宋" w:hint="eastAsia"/>
          <w:szCs w:val="32"/>
        </w:rPr>
        <w:t>幼儿园；海</w:t>
      </w:r>
      <w:r w:rsidR="005533E0" w:rsidRPr="00AD6EEB">
        <w:rPr>
          <w:rFonts w:ascii="仿宋" w:eastAsia="仿宋" w:hAnsi="仿宋" w:hint="eastAsia"/>
          <w:szCs w:val="32"/>
        </w:rPr>
        <w:t>南师范大学</w:t>
      </w:r>
      <w:r w:rsidRPr="00AD6EEB">
        <w:rPr>
          <w:rFonts w:ascii="仿宋" w:eastAsia="仿宋" w:hAnsi="仿宋" w:hint="eastAsia"/>
          <w:szCs w:val="32"/>
        </w:rPr>
        <w:t>附属幼儿园等3所高校附属幼儿园；海南中学；国兴中学；海南热带海洋学院附</w:t>
      </w:r>
      <w:r w:rsidR="005533E0" w:rsidRPr="00AD6EEB">
        <w:rPr>
          <w:rFonts w:ascii="仿宋" w:eastAsia="仿宋" w:hAnsi="仿宋" w:hint="eastAsia"/>
          <w:szCs w:val="32"/>
        </w:rPr>
        <w:t>属</w:t>
      </w:r>
      <w:r w:rsidRPr="00AD6EEB">
        <w:rPr>
          <w:rFonts w:ascii="仿宋" w:eastAsia="仿宋" w:hAnsi="仿宋" w:hint="eastAsia"/>
          <w:szCs w:val="32"/>
        </w:rPr>
        <w:t>中</w:t>
      </w:r>
      <w:r w:rsidR="005533E0" w:rsidRPr="00AD6EEB">
        <w:rPr>
          <w:rFonts w:ascii="仿宋" w:eastAsia="仿宋" w:hAnsi="仿宋" w:hint="eastAsia"/>
          <w:szCs w:val="32"/>
        </w:rPr>
        <w:t>学</w:t>
      </w:r>
      <w:r w:rsidRPr="00AD6EEB">
        <w:rPr>
          <w:rFonts w:ascii="仿宋" w:eastAsia="仿宋" w:hAnsi="仿宋" w:hint="eastAsia"/>
          <w:szCs w:val="32"/>
        </w:rPr>
        <w:t>；海南师范大学</w:t>
      </w:r>
      <w:r w:rsidR="005533E0" w:rsidRPr="00AD6EEB">
        <w:rPr>
          <w:rFonts w:ascii="仿宋" w:eastAsia="仿宋" w:hAnsi="仿宋" w:hint="eastAsia"/>
          <w:szCs w:val="32"/>
        </w:rPr>
        <w:t>附属中学</w:t>
      </w:r>
      <w:r w:rsidRPr="00AD6EEB">
        <w:rPr>
          <w:rFonts w:ascii="仿宋" w:eastAsia="仿宋" w:hAnsi="仿宋" w:hint="eastAsia"/>
          <w:szCs w:val="32"/>
        </w:rPr>
        <w:t>、农垦加来高级中学、农垦中学、农垦实验中学等7所普通高中。</w:t>
      </w:r>
    </w:p>
    <w:p w:rsidR="00FA00EA" w:rsidRPr="00AD6EEB" w:rsidRDefault="00FA00EA" w:rsidP="00AD6EEB">
      <w:pPr>
        <w:spacing w:line="578" w:lineRule="exact"/>
        <w:ind w:firstLineChars="200" w:firstLine="643"/>
        <w:jc w:val="left"/>
        <w:rPr>
          <w:rFonts w:asciiTheme="minorEastAsia" w:eastAsiaTheme="minorEastAsia" w:hAnsiTheme="minorEastAsia"/>
          <w:b/>
          <w:szCs w:val="32"/>
        </w:rPr>
      </w:pPr>
      <w:r w:rsidRPr="00AD6EEB">
        <w:rPr>
          <w:rFonts w:asciiTheme="minorEastAsia" w:eastAsiaTheme="minorEastAsia" w:hAnsiTheme="minorEastAsia" w:hint="eastAsia"/>
          <w:b/>
          <w:szCs w:val="32"/>
        </w:rPr>
        <w:t>二、2016年度部门决算报表</w:t>
      </w:r>
    </w:p>
    <w:p w:rsidR="00FA00EA" w:rsidRPr="00AD6EEB" w:rsidRDefault="00FA00EA" w:rsidP="00AD6EEB">
      <w:pPr>
        <w:spacing w:line="578" w:lineRule="exact"/>
        <w:ind w:firstLineChars="260" w:firstLine="832"/>
        <w:jc w:val="left"/>
        <w:rPr>
          <w:rFonts w:ascii="仿宋" w:eastAsia="仿宋" w:hAnsi="仿宋"/>
          <w:szCs w:val="32"/>
        </w:rPr>
      </w:pPr>
      <w:r w:rsidRPr="00AD6EEB">
        <w:rPr>
          <w:rFonts w:ascii="仿宋" w:eastAsia="仿宋" w:hAnsi="仿宋" w:hint="eastAsia"/>
          <w:szCs w:val="32"/>
        </w:rPr>
        <w:t>1. 收入支出决算总表（见正文附件2）</w:t>
      </w:r>
    </w:p>
    <w:p w:rsidR="00FA00EA" w:rsidRPr="00AD6EEB" w:rsidRDefault="00FA00EA" w:rsidP="00AD6EEB">
      <w:pPr>
        <w:spacing w:line="578" w:lineRule="exact"/>
        <w:ind w:firstLineChars="260" w:firstLine="832"/>
        <w:jc w:val="left"/>
        <w:rPr>
          <w:rFonts w:ascii="仿宋" w:eastAsia="仿宋" w:hAnsi="仿宋"/>
          <w:szCs w:val="32"/>
        </w:rPr>
      </w:pPr>
      <w:r w:rsidRPr="00AD6EEB">
        <w:rPr>
          <w:rFonts w:ascii="仿宋" w:eastAsia="仿宋" w:hAnsi="仿宋" w:hint="eastAsia"/>
          <w:szCs w:val="32"/>
        </w:rPr>
        <w:t>2. 收入决算表（见正文附件2）</w:t>
      </w:r>
    </w:p>
    <w:p w:rsidR="00FA00EA" w:rsidRPr="00AD6EEB" w:rsidRDefault="00FA00EA" w:rsidP="00AD6EEB">
      <w:pPr>
        <w:spacing w:line="578" w:lineRule="exact"/>
        <w:ind w:firstLineChars="260" w:firstLine="832"/>
        <w:jc w:val="left"/>
        <w:rPr>
          <w:rFonts w:ascii="仿宋" w:eastAsia="仿宋" w:hAnsi="仿宋"/>
          <w:szCs w:val="32"/>
        </w:rPr>
      </w:pPr>
      <w:r w:rsidRPr="00AD6EEB">
        <w:rPr>
          <w:rFonts w:ascii="仿宋" w:eastAsia="仿宋" w:hAnsi="仿宋" w:hint="eastAsia"/>
          <w:szCs w:val="32"/>
        </w:rPr>
        <w:t>3. 支出决算表（见正文附件2）</w:t>
      </w:r>
    </w:p>
    <w:p w:rsidR="00FA00EA" w:rsidRPr="00AD6EEB" w:rsidRDefault="00FA00EA" w:rsidP="00AD6EEB">
      <w:pPr>
        <w:spacing w:line="578" w:lineRule="exact"/>
        <w:ind w:firstLineChars="260" w:firstLine="832"/>
        <w:jc w:val="left"/>
        <w:rPr>
          <w:rFonts w:ascii="仿宋" w:eastAsia="仿宋" w:hAnsi="仿宋"/>
          <w:szCs w:val="32"/>
        </w:rPr>
      </w:pPr>
      <w:r w:rsidRPr="00AD6EEB">
        <w:rPr>
          <w:rFonts w:ascii="仿宋" w:eastAsia="仿宋" w:hAnsi="仿宋" w:hint="eastAsia"/>
          <w:szCs w:val="32"/>
        </w:rPr>
        <w:t>4. 财政拨款收入支出决算总表（见正文附件2）</w:t>
      </w:r>
    </w:p>
    <w:p w:rsidR="00FA00EA" w:rsidRPr="00AD6EEB" w:rsidRDefault="00FA00EA" w:rsidP="00AD6EEB">
      <w:pPr>
        <w:spacing w:line="578" w:lineRule="exact"/>
        <w:ind w:firstLineChars="260" w:firstLine="832"/>
        <w:jc w:val="left"/>
        <w:rPr>
          <w:rFonts w:ascii="仿宋" w:eastAsia="仿宋" w:hAnsi="仿宋"/>
          <w:szCs w:val="32"/>
        </w:rPr>
      </w:pPr>
      <w:r w:rsidRPr="00AD6EEB">
        <w:rPr>
          <w:rFonts w:ascii="仿宋" w:eastAsia="仿宋" w:hAnsi="仿宋" w:hint="eastAsia"/>
          <w:szCs w:val="32"/>
        </w:rPr>
        <w:lastRenderedPageBreak/>
        <w:t>5. 一般公共预算财政拨款收入支出决算表（见正文附件2）</w:t>
      </w:r>
    </w:p>
    <w:p w:rsidR="00FA00EA" w:rsidRPr="00AD6EEB" w:rsidRDefault="00FA00EA" w:rsidP="00AD6EEB">
      <w:pPr>
        <w:spacing w:line="578" w:lineRule="exact"/>
        <w:ind w:firstLineChars="260" w:firstLine="832"/>
        <w:jc w:val="left"/>
        <w:rPr>
          <w:rFonts w:ascii="仿宋" w:eastAsia="仿宋" w:hAnsi="仿宋"/>
          <w:szCs w:val="32"/>
        </w:rPr>
      </w:pPr>
      <w:r w:rsidRPr="00AD6EEB">
        <w:rPr>
          <w:rFonts w:ascii="仿宋" w:eastAsia="仿宋" w:hAnsi="仿宋" w:hint="eastAsia"/>
          <w:szCs w:val="32"/>
        </w:rPr>
        <w:t>6. 一般公共预算财政拨款基本支出决算明细表（见正文附件2）</w:t>
      </w:r>
    </w:p>
    <w:p w:rsidR="00FA00EA" w:rsidRPr="00AD6EEB" w:rsidRDefault="00FA00EA" w:rsidP="00AD6EEB">
      <w:pPr>
        <w:spacing w:line="578" w:lineRule="exact"/>
        <w:ind w:firstLineChars="250" w:firstLine="800"/>
        <w:jc w:val="left"/>
        <w:rPr>
          <w:rFonts w:ascii="仿宋" w:eastAsia="仿宋" w:hAnsi="仿宋"/>
          <w:szCs w:val="32"/>
        </w:rPr>
      </w:pPr>
      <w:r w:rsidRPr="00AD6EEB">
        <w:rPr>
          <w:rFonts w:ascii="仿宋" w:eastAsia="仿宋" w:hAnsi="仿宋" w:hint="eastAsia"/>
          <w:szCs w:val="32"/>
        </w:rPr>
        <w:t>7. 政府性基金预算财政拨款收入支出决算表（见正文附件2）</w:t>
      </w:r>
    </w:p>
    <w:p w:rsidR="00FA00EA" w:rsidRPr="00AD6EEB" w:rsidRDefault="00FA00EA" w:rsidP="00AD6EEB">
      <w:pPr>
        <w:spacing w:line="578" w:lineRule="exact"/>
        <w:ind w:firstLineChars="250" w:firstLine="800"/>
        <w:jc w:val="left"/>
        <w:rPr>
          <w:rFonts w:ascii="仿宋" w:eastAsia="仿宋" w:hAnsi="仿宋"/>
          <w:szCs w:val="32"/>
        </w:rPr>
      </w:pPr>
      <w:r w:rsidRPr="00AD6EEB">
        <w:rPr>
          <w:rFonts w:ascii="仿宋" w:eastAsia="仿宋" w:hAnsi="仿宋" w:hint="eastAsia"/>
          <w:szCs w:val="32"/>
        </w:rPr>
        <w:t>8. 一般公共预算财政拨款“三公”经费支出等信息统计表（见正文附件2）</w:t>
      </w:r>
    </w:p>
    <w:p w:rsidR="00AD6EEB" w:rsidRDefault="00FA00EA" w:rsidP="00AD6EEB">
      <w:pPr>
        <w:spacing w:line="578" w:lineRule="exact"/>
        <w:ind w:firstLineChars="200" w:firstLine="643"/>
        <w:jc w:val="left"/>
        <w:rPr>
          <w:rFonts w:asciiTheme="minorEastAsia" w:eastAsiaTheme="minorEastAsia" w:hAnsiTheme="minorEastAsia"/>
          <w:b/>
          <w:szCs w:val="32"/>
        </w:rPr>
      </w:pPr>
      <w:r w:rsidRPr="00AD6EEB">
        <w:rPr>
          <w:rFonts w:asciiTheme="minorEastAsia" w:eastAsiaTheme="minorEastAsia" w:hAnsiTheme="minorEastAsia" w:hint="eastAsia"/>
          <w:b/>
          <w:szCs w:val="32"/>
        </w:rPr>
        <w:t>三、2016年度部门决算情况说明</w:t>
      </w:r>
    </w:p>
    <w:p w:rsidR="00FA00EA" w:rsidRPr="00AD6EEB" w:rsidRDefault="00FA00EA" w:rsidP="00AD6EEB">
      <w:pPr>
        <w:spacing w:line="578" w:lineRule="exact"/>
        <w:ind w:firstLineChars="200" w:firstLine="640"/>
        <w:jc w:val="left"/>
        <w:rPr>
          <w:rFonts w:asciiTheme="minorEastAsia" w:eastAsiaTheme="minorEastAsia" w:hAnsiTheme="minorEastAsia"/>
          <w:b/>
          <w:szCs w:val="32"/>
        </w:rPr>
      </w:pPr>
      <w:r w:rsidRPr="00AD6EEB">
        <w:rPr>
          <w:rFonts w:ascii="仿宋" w:eastAsia="仿宋" w:hAnsi="仿宋" w:hint="eastAsia"/>
          <w:szCs w:val="32"/>
        </w:rPr>
        <w:t>（一）关于</w:t>
      </w:r>
      <w:r w:rsidR="00D37581" w:rsidRPr="00AD6EEB">
        <w:rPr>
          <w:rFonts w:ascii="仿宋" w:eastAsia="仿宋" w:hAnsi="仿宋" w:hint="eastAsia"/>
          <w:szCs w:val="32"/>
        </w:rPr>
        <w:t>省教育厅</w:t>
      </w:r>
      <w:r w:rsidRPr="00AD6EEB">
        <w:rPr>
          <w:rFonts w:ascii="仿宋" w:eastAsia="仿宋" w:hAnsi="仿宋" w:hint="eastAsia"/>
          <w:szCs w:val="32"/>
        </w:rPr>
        <w:t>部门2016年度收入支出决算总体情况说明</w:t>
      </w:r>
      <w:r w:rsidRPr="00AD6EEB">
        <w:rPr>
          <w:rFonts w:ascii="仿宋" w:eastAsia="仿宋" w:hAnsi="仿宋" w:hint="eastAsia"/>
          <w:szCs w:val="32"/>
        </w:rPr>
        <w:br/>
        <w:t xml:space="preserve">   </w:t>
      </w:r>
      <w:r w:rsidR="00D37581" w:rsidRPr="00AD6EEB">
        <w:rPr>
          <w:rFonts w:ascii="仿宋" w:eastAsia="仿宋" w:hAnsi="仿宋" w:hint="eastAsia"/>
          <w:szCs w:val="32"/>
        </w:rPr>
        <w:t xml:space="preserve"> 省教育厅</w:t>
      </w:r>
      <w:r w:rsidRPr="00AD6EEB">
        <w:rPr>
          <w:rFonts w:ascii="仿宋" w:eastAsia="仿宋" w:hAnsi="仿宋" w:hint="eastAsia"/>
          <w:szCs w:val="32"/>
        </w:rPr>
        <w:t>部门2016年度部门决算收入总计</w:t>
      </w:r>
      <w:r w:rsidR="00580055" w:rsidRPr="00AD6EEB">
        <w:rPr>
          <w:rFonts w:ascii="仿宋" w:eastAsia="仿宋" w:hAnsi="仿宋" w:hint="eastAsia"/>
          <w:szCs w:val="32"/>
        </w:rPr>
        <w:t>529,111.43</w:t>
      </w:r>
      <w:r w:rsidRPr="00AD6EEB">
        <w:rPr>
          <w:rFonts w:ascii="仿宋" w:eastAsia="仿宋" w:hAnsi="仿宋" w:hint="eastAsia"/>
          <w:szCs w:val="32"/>
        </w:rPr>
        <w:t>万元，与2015年度相比，增加</w:t>
      </w:r>
      <w:r w:rsidR="00B87C16" w:rsidRPr="00AD6EEB">
        <w:rPr>
          <w:rFonts w:ascii="仿宋" w:eastAsia="仿宋" w:hAnsi="仿宋" w:hint="eastAsia"/>
          <w:szCs w:val="32"/>
        </w:rPr>
        <w:t>7803.71</w:t>
      </w:r>
      <w:r w:rsidRPr="00AD6EEB">
        <w:rPr>
          <w:rFonts w:ascii="仿宋" w:eastAsia="仿宋" w:hAnsi="仿宋" w:hint="eastAsia"/>
          <w:szCs w:val="32"/>
        </w:rPr>
        <w:t>万元，增长</w:t>
      </w:r>
      <w:r w:rsidR="00B87C16" w:rsidRPr="00AD6EEB">
        <w:rPr>
          <w:rFonts w:ascii="仿宋" w:eastAsia="仿宋" w:hAnsi="仿宋" w:hint="eastAsia"/>
          <w:szCs w:val="32"/>
        </w:rPr>
        <w:t>1.5</w:t>
      </w:r>
      <w:r w:rsidRPr="00AD6EEB">
        <w:rPr>
          <w:rFonts w:ascii="仿宋" w:eastAsia="仿宋" w:hAnsi="仿宋" w:hint="eastAsia"/>
          <w:szCs w:val="32"/>
        </w:rPr>
        <w:t>%。主要原因</w:t>
      </w:r>
      <w:r w:rsidR="00512D4E" w:rsidRPr="00AD6EEB">
        <w:rPr>
          <w:rFonts w:ascii="仿宋" w:eastAsia="仿宋" w:hAnsi="仿宋" w:hint="eastAsia"/>
          <w:szCs w:val="32"/>
        </w:rPr>
        <w:t>事业收入</w:t>
      </w:r>
      <w:r w:rsidR="0090614B" w:rsidRPr="00AD6EEB">
        <w:rPr>
          <w:rFonts w:ascii="仿宋" w:eastAsia="仿宋" w:hAnsi="仿宋" w:hint="eastAsia"/>
          <w:szCs w:val="32"/>
        </w:rPr>
        <w:t>增加</w:t>
      </w:r>
      <w:r w:rsidRPr="00AD6EEB">
        <w:rPr>
          <w:rFonts w:ascii="仿宋" w:eastAsia="仿宋" w:hAnsi="仿宋" w:hint="eastAsia"/>
          <w:szCs w:val="32"/>
        </w:rPr>
        <w:t>。</w:t>
      </w:r>
    </w:p>
    <w:p w:rsidR="00FA00EA" w:rsidRP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支出总计</w:t>
      </w:r>
      <w:r w:rsidR="000A0806" w:rsidRPr="00AD6EEB">
        <w:rPr>
          <w:rFonts w:ascii="仿宋" w:eastAsia="仿宋" w:hAnsi="仿宋" w:hint="eastAsia"/>
          <w:szCs w:val="32"/>
        </w:rPr>
        <w:t>513063.84</w:t>
      </w:r>
      <w:r w:rsidRPr="00AD6EEB">
        <w:rPr>
          <w:rFonts w:ascii="仿宋" w:eastAsia="仿宋" w:hAnsi="仿宋" w:hint="eastAsia"/>
          <w:szCs w:val="32"/>
        </w:rPr>
        <w:t>万元，与2015年度相比，减少</w:t>
      </w:r>
      <w:r w:rsidR="000A0806" w:rsidRPr="00AD6EEB">
        <w:rPr>
          <w:rFonts w:ascii="仿宋" w:eastAsia="仿宋" w:hAnsi="仿宋" w:hint="eastAsia"/>
          <w:szCs w:val="32"/>
        </w:rPr>
        <w:t>49340.29</w:t>
      </w:r>
      <w:r w:rsidRPr="00AD6EEB">
        <w:rPr>
          <w:rFonts w:ascii="仿宋" w:eastAsia="仿宋" w:hAnsi="仿宋" w:hint="eastAsia"/>
          <w:szCs w:val="32"/>
        </w:rPr>
        <w:t>万元，下降</w:t>
      </w:r>
      <w:r w:rsidR="000A0806" w:rsidRPr="00AD6EEB">
        <w:rPr>
          <w:rFonts w:ascii="仿宋" w:eastAsia="仿宋" w:hAnsi="仿宋" w:hint="eastAsia"/>
          <w:szCs w:val="32"/>
        </w:rPr>
        <w:t>8.8</w:t>
      </w:r>
      <w:r w:rsidRPr="00AD6EEB">
        <w:rPr>
          <w:rFonts w:ascii="仿宋" w:eastAsia="仿宋" w:hAnsi="仿宋" w:hint="eastAsia"/>
          <w:szCs w:val="32"/>
        </w:rPr>
        <w:t>%。主要原因是</w:t>
      </w:r>
      <w:r w:rsidR="000A0806" w:rsidRPr="00AD6EEB">
        <w:rPr>
          <w:rFonts w:ascii="仿宋" w:eastAsia="仿宋" w:hAnsi="仿宋" w:hint="eastAsia"/>
          <w:szCs w:val="32"/>
        </w:rPr>
        <w:t>教育专项支出的减少</w:t>
      </w:r>
      <w:r w:rsidRPr="00AD6EEB">
        <w:rPr>
          <w:rFonts w:ascii="仿宋" w:eastAsia="仿宋" w:hAnsi="仿宋" w:hint="eastAsia"/>
          <w:szCs w:val="32"/>
        </w:rPr>
        <w:t>。</w:t>
      </w:r>
    </w:p>
    <w:p w:rsidR="00FA00EA" w:rsidRP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（二）关于</w:t>
      </w:r>
      <w:r w:rsidR="00404C40" w:rsidRPr="00AD6EEB">
        <w:rPr>
          <w:rFonts w:ascii="仿宋" w:eastAsia="仿宋" w:hAnsi="仿宋" w:hint="eastAsia"/>
          <w:szCs w:val="32"/>
        </w:rPr>
        <w:t>省教育厅</w:t>
      </w:r>
      <w:r w:rsidRPr="00AD6EEB">
        <w:rPr>
          <w:rFonts w:ascii="仿宋" w:eastAsia="仿宋" w:hAnsi="仿宋" w:hint="eastAsia"/>
          <w:szCs w:val="32"/>
        </w:rPr>
        <w:t>部门2016年度收入决算情况说明</w:t>
      </w:r>
      <w:r w:rsidRPr="00AD6EEB">
        <w:rPr>
          <w:rFonts w:ascii="仿宋" w:eastAsia="仿宋" w:hAnsi="仿宋" w:hint="eastAsia"/>
          <w:szCs w:val="32"/>
        </w:rPr>
        <w:br/>
        <w:t xml:space="preserve">    本年收入合计</w:t>
      </w:r>
      <w:r w:rsidR="00404C40" w:rsidRPr="00AD6EEB">
        <w:rPr>
          <w:rFonts w:ascii="仿宋" w:eastAsia="仿宋" w:hAnsi="仿宋" w:hint="eastAsia"/>
          <w:szCs w:val="32"/>
        </w:rPr>
        <w:t>529111.43</w:t>
      </w:r>
      <w:r w:rsidRPr="00AD6EEB">
        <w:rPr>
          <w:rFonts w:ascii="仿宋" w:eastAsia="仿宋" w:hAnsi="仿宋" w:hint="eastAsia"/>
          <w:szCs w:val="32"/>
        </w:rPr>
        <w:t>万元，其中：财政拨款收入</w:t>
      </w:r>
      <w:r w:rsidR="00404C40" w:rsidRPr="00AD6EEB">
        <w:rPr>
          <w:rFonts w:ascii="仿宋" w:eastAsia="仿宋" w:hAnsi="仿宋" w:hint="eastAsia"/>
          <w:szCs w:val="32"/>
        </w:rPr>
        <w:t>414563.39</w:t>
      </w:r>
      <w:r w:rsidRPr="00AD6EEB">
        <w:rPr>
          <w:rFonts w:ascii="仿宋" w:eastAsia="仿宋" w:hAnsi="仿宋" w:hint="eastAsia"/>
          <w:szCs w:val="32"/>
        </w:rPr>
        <w:t>万元，占</w:t>
      </w:r>
      <w:r w:rsidR="00404C40" w:rsidRPr="00AD6EEB">
        <w:rPr>
          <w:rFonts w:ascii="仿宋" w:eastAsia="仿宋" w:hAnsi="仿宋" w:hint="eastAsia"/>
          <w:szCs w:val="32"/>
        </w:rPr>
        <w:t>78.35</w:t>
      </w:r>
      <w:r w:rsidRPr="00AD6EEB">
        <w:rPr>
          <w:rFonts w:ascii="仿宋" w:eastAsia="仿宋" w:hAnsi="仿宋" w:hint="eastAsia"/>
          <w:szCs w:val="32"/>
        </w:rPr>
        <w:t>%；事业收入</w:t>
      </w:r>
      <w:r w:rsidR="00404C40" w:rsidRPr="00AD6EEB">
        <w:rPr>
          <w:rFonts w:ascii="仿宋" w:eastAsia="仿宋" w:hAnsi="仿宋" w:hint="eastAsia"/>
          <w:szCs w:val="32"/>
        </w:rPr>
        <w:t>92379.80</w:t>
      </w:r>
      <w:r w:rsidRPr="00AD6EEB">
        <w:rPr>
          <w:rFonts w:ascii="仿宋" w:eastAsia="仿宋" w:hAnsi="仿宋" w:hint="eastAsia"/>
          <w:szCs w:val="32"/>
        </w:rPr>
        <w:t>万元，占</w:t>
      </w:r>
      <w:r w:rsidR="00404C40" w:rsidRPr="00AD6EEB">
        <w:rPr>
          <w:rFonts w:ascii="仿宋" w:eastAsia="仿宋" w:hAnsi="仿宋" w:hint="eastAsia"/>
          <w:szCs w:val="32"/>
        </w:rPr>
        <w:t>17.46</w:t>
      </w:r>
      <w:r w:rsidRPr="00AD6EEB">
        <w:rPr>
          <w:rFonts w:ascii="仿宋" w:eastAsia="仿宋" w:hAnsi="仿宋" w:hint="eastAsia"/>
          <w:szCs w:val="32"/>
        </w:rPr>
        <w:t>%；经营收入</w:t>
      </w:r>
      <w:r w:rsidR="00404C40" w:rsidRPr="00AD6EEB">
        <w:rPr>
          <w:rFonts w:ascii="仿宋" w:eastAsia="仿宋" w:hAnsi="仿宋" w:hint="eastAsia"/>
          <w:szCs w:val="32"/>
        </w:rPr>
        <w:t>4483.99</w:t>
      </w:r>
      <w:r w:rsidRPr="00AD6EEB">
        <w:rPr>
          <w:rFonts w:ascii="仿宋" w:eastAsia="仿宋" w:hAnsi="仿宋" w:hint="eastAsia"/>
          <w:szCs w:val="32"/>
        </w:rPr>
        <w:t>万元，占</w:t>
      </w:r>
      <w:r w:rsidR="00404C40" w:rsidRPr="00AD6EEB">
        <w:rPr>
          <w:rFonts w:ascii="仿宋" w:eastAsia="仿宋" w:hAnsi="仿宋" w:hint="eastAsia"/>
          <w:szCs w:val="32"/>
        </w:rPr>
        <w:t>0.85</w:t>
      </w:r>
      <w:r w:rsidRPr="00AD6EEB">
        <w:rPr>
          <w:rFonts w:ascii="仿宋" w:eastAsia="仿宋" w:hAnsi="仿宋" w:hint="eastAsia"/>
          <w:szCs w:val="32"/>
        </w:rPr>
        <w:t>%；其他收入</w:t>
      </w:r>
      <w:r w:rsidR="00404C40" w:rsidRPr="00AD6EEB">
        <w:rPr>
          <w:rFonts w:ascii="仿宋" w:eastAsia="仿宋" w:hAnsi="仿宋" w:hint="eastAsia"/>
          <w:szCs w:val="32"/>
        </w:rPr>
        <w:t>16999.84</w:t>
      </w:r>
      <w:r w:rsidRPr="00AD6EEB">
        <w:rPr>
          <w:rFonts w:ascii="仿宋" w:eastAsia="仿宋" w:hAnsi="仿宋" w:hint="eastAsia"/>
          <w:szCs w:val="32"/>
        </w:rPr>
        <w:t>万元，占</w:t>
      </w:r>
      <w:r w:rsidR="00404C40" w:rsidRPr="00AD6EEB">
        <w:rPr>
          <w:rFonts w:ascii="仿宋" w:eastAsia="仿宋" w:hAnsi="仿宋" w:hint="eastAsia"/>
          <w:szCs w:val="32"/>
        </w:rPr>
        <w:t>0.32</w:t>
      </w:r>
      <w:r w:rsidRPr="00AD6EEB">
        <w:rPr>
          <w:rFonts w:ascii="仿宋" w:eastAsia="仿宋" w:hAnsi="仿宋" w:hint="eastAsia"/>
          <w:szCs w:val="32"/>
        </w:rPr>
        <w:t>%。</w:t>
      </w:r>
    </w:p>
    <w:p w:rsidR="00FA00EA" w:rsidRP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（三）关于</w:t>
      </w:r>
      <w:r w:rsidR="00412561" w:rsidRPr="00AD6EEB">
        <w:rPr>
          <w:rFonts w:ascii="仿宋" w:eastAsia="仿宋" w:hAnsi="仿宋" w:hint="eastAsia"/>
          <w:szCs w:val="32"/>
        </w:rPr>
        <w:t>省教育厅</w:t>
      </w:r>
      <w:r w:rsidRPr="00AD6EEB">
        <w:rPr>
          <w:rFonts w:ascii="仿宋" w:eastAsia="仿宋" w:hAnsi="仿宋" w:hint="eastAsia"/>
          <w:szCs w:val="32"/>
        </w:rPr>
        <w:t>部门2016年度支出决算情况说明</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本年支出合计</w:t>
      </w:r>
      <w:r w:rsidR="002C2BB8" w:rsidRPr="00AD6EEB">
        <w:rPr>
          <w:rFonts w:ascii="仿宋" w:eastAsia="仿宋" w:hAnsi="仿宋" w:hint="eastAsia"/>
          <w:szCs w:val="32"/>
        </w:rPr>
        <w:t>513063.84</w:t>
      </w:r>
      <w:r w:rsidRPr="00AD6EEB">
        <w:rPr>
          <w:rFonts w:ascii="仿宋" w:eastAsia="仿宋" w:hAnsi="仿宋" w:hint="eastAsia"/>
          <w:szCs w:val="32"/>
        </w:rPr>
        <w:t>万元，其中：基本支出</w:t>
      </w:r>
      <w:r w:rsidR="002C2BB8" w:rsidRPr="00AD6EEB">
        <w:rPr>
          <w:rFonts w:ascii="仿宋" w:eastAsia="仿宋" w:hAnsi="仿宋" w:hint="eastAsia"/>
          <w:szCs w:val="32"/>
        </w:rPr>
        <w:lastRenderedPageBreak/>
        <w:t>235873.24</w:t>
      </w:r>
      <w:r w:rsidRPr="00AD6EEB">
        <w:rPr>
          <w:rFonts w:ascii="仿宋" w:eastAsia="仿宋" w:hAnsi="仿宋" w:hint="eastAsia"/>
          <w:szCs w:val="32"/>
        </w:rPr>
        <w:t>万元，占</w:t>
      </w:r>
      <w:r w:rsidR="002C2BB8" w:rsidRPr="00AD6EEB">
        <w:rPr>
          <w:rFonts w:ascii="仿宋" w:eastAsia="仿宋" w:hAnsi="仿宋" w:hint="eastAsia"/>
          <w:szCs w:val="32"/>
        </w:rPr>
        <w:t>45.97</w:t>
      </w:r>
      <w:r w:rsidRPr="00AD6EEB">
        <w:rPr>
          <w:rFonts w:ascii="仿宋" w:eastAsia="仿宋" w:hAnsi="仿宋" w:hint="eastAsia"/>
          <w:szCs w:val="32"/>
        </w:rPr>
        <w:t>%；项目支出</w:t>
      </w:r>
      <w:r w:rsidR="002C2BB8" w:rsidRPr="00AD6EEB">
        <w:rPr>
          <w:rFonts w:ascii="仿宋" w:eastAsia="仿宋" w:hAnsi="仿宋" w:hint="eastAsia"/>
          <w:szCs w:val="32"/>
        </w:rPr>
        <w:t>273259.02</w:t>
      </w:r>
      <w:r w:rsidRPr="00AD6EEB">
        <w:rPr>
          <w:rFonts w:ascii="仿宋" w:eastAsia="仿宋" w:hAnsi="仿宋" w:hint="eastAsia"/>
          <w:szCs w:val="32"/>
        </w:rPr>
        <w:t>万元，占</w:t>
      </w:r>
      <w:r w:rsidR="002C2BB8" w:rsidRPr="00AD6EEB">
        <w:rPr>
          <w:rFonts w:ascii="仿宋" w:eastAsia="仿宋" w:hAnsi="仿宋" w:hint="eastAsia"/>
          <w:szCs w:val="32"/>
        </w:rPr>
        <w:t>53.26</w:t>
      </w:r>
      <w:r w:rsidRPr="00AD6EEB">
        <w:rPr>
          <w:rFonts w:ascii="仿宋" w:eastAsia="仿宋" w:hAnsi="仿宋" w:hint="eastAsia"/>
          <w:szCs w:val="32"/>
        </w:rPr>
        <w:t>%；经营支出</w:t>
      </w:r>
      <w:r w:rsidR="002C2BB8" w:rsidRPr="00AD6EEB">
        <w:rPr>
          <w:rFonts w:ascii="仿宋" w:eastAsia="仿宋" w:hAnsi="仿宋" w:hint="eastAsia"/>
          <w:szCs w:val="32"/>
        </w:rPr>
        <w:t>3931.59</w:t>
      </w:r>
      <w:r w:rsidRPr="00AD6EEB">
        <w:rPr>
          <w:rFonts w:ascii="仿宋" w:eastAsia="仿宋" w:hAnsi="仿宋" w:hint="eastAsia"/>
          <w:szCs w:val="32"/>
        </w:rPr>
        <w:t>万元，占</w:t>
      </w:r>
      <w:r w:rsidR="002C2BB8" w:rsidRPr="00AD6EEB">
        <w:rPr>
          <w:rFonts w:ascii="仿宋" w:eastAsia="仿宋" w:hAnsi="仿宋" w:hint="eastAsia"/>
          <w:szCs w:val="32"/>
        </w:rPr>
        <w:t>0.77</w:t>
      </w:r>
      <w:r w:rsidRPr="00AD6EEB">
        <w:rPr>
          <w:rFonts w:ascii="仿宋" w:eastAsia="仿宋" w:hAnsi="仿宋" w:hint="eastAsia"/>
          <w:szCs w:val="32"/>
        </w:rPr>
        <w:t>%。</w:t>
      </w:r>
    </w:p>
    <w:p w:rsidR="00FA00EA" w:rsidRP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（四）关于</w:t>
      </w:r>
      <w:r w:rsidR="002C2BB8" w:rsidRPr="00AD6EEB">
        <w:rPr>
          <w:rFonts w:ascii="仿宋" w:eastAsia="仿宋" w:hAnsi="仿宋" w:hint="eastAsia"/>
          <w:szCs w:val="32"/>
        </w:rPr>
        <w:t>省教育厅</w:t>
      </w:r>
      <w:r w:rsidRPr="00AD6EEB">
        <w:rPr>
          <w:rFonts w:ascii="仿宋" w:eastAsia="仿宋" w:hAnsi="仿宋" w:hint="eastAsia"/>
          <w:szCs w:val="32"/>
        </w:rPr>
        <w:t>部门2016年度财政拨款收入支出决算总体情况说明</w:t>
      </w:r>
    </w:p>
    <w:p w:rsidR="00FA00EA" w:rsidRPr="00AD6EEB" w:rsidRDefault="002C2BB8"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省教育厅</w:t>
      </w:r>
      <w:r w:rsidR="00FA00EA" w:rsidRPr="00AD6EEB">
        <w:rPr>
          <w:rFonts w:ascii="仿宋" w:eastAsia="仿宋" w:hAnsi="仿宋" w:hint="eastAsia"/>
          <w:szCs w:val="32"/>
        </w:rPr>
        <w:t>部门2016年度财政拨款收入</w:t>
      </w:r>
      <w:r w:rsidRPr="00AD6EEB">
        <w:rPr>
          <w:rFonts w:ascii="仿宋" w:eastAsia="仿宋" w:hAnsi="仿宋" w:hint="eastAsia"/>
          <w:szCs w:val="32"/>
        </w:rPr>
        <w:t>414563.39</w:t>
      </w:r>
      <w:r w:rsidR="00FA00EA" w:rsidRPr="00AD6EEB">
        <w:rPr>
          <w:rFonts w:ascii="仿宋" w:eastAsia="仿宋" w:hAnsi="仿宋" w:hint="eastAsia"/>
          <w:szCs w:val="32"/>
        </w:rPr>
        <w:t>万元，与2015年度相比，</w:t>
      </w:r>
      <w:r w:rsidRPr="00AD6EEB">
        <w:rPr>
          <w:rFonts w:ascii="仿宋" w:eastAsia="仿宋" w:hAnsi="仿宋" w:hint="eastAsia"/>
          <w:szCs w:val="32"/>
        </w:rPr>
        <w:t>减少2604.13万元，下降0.62</w:t>
      </w:r>
      <w:r w:rsidR="00FA00EA" w:rsidRPr="00AD6EEB">
        <w:rPr>
          <w:rFonts w:ascii="仿宋" w:eastAsia="仿宋" w:hAnsi="仿宋" w:hint="eastAsia"/>
          <w:szCs w:val="32"/>
        </w:rPr>
        <w:t>%。主要原因</w:t>
      </w:r>
      <w:r w:rsidR="00512D4E" w:rsidRPr="00AD6EEB">
        <w:rPr>
          <w:rFonts w:ascii="仿宋" w:eastAsia="仿宋" w:hAnsi="仿宋" w:hint="eastAsia"/>
          <w:szCs w:val="32"/>
        </w:rPr>
        <w:t>是一般公共预算财政拨款减少</w:t>
      </w:r>
      <w:r w:rsidR="00FA00EA" w:rsidRPr="00AD6EEB">
        <w:rPr>
          <w:rFonts w:ascii="仿宋" w:eastAsia="仿宋" w:hAnsi="仿宋" w:hint="eastAsia"/>
          <w:szCs w:val="32"/>
        </w:rPr>
        <w:t>。</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财政拨款支出</w:t>
      </w:r>
      <w:r w:rsidR="00512D4E" w:rsidRPr="00AD6EEB">
        <w:rPr>
          <w:rFonts w:ascii="仿宋" w:eastAsia="仿宋" w:hAnsi="仿宋" w:hint="eastAsia"/>
          <w:szCs w:val="32"/>
        </w:rPr>
        <w:t>407775.73</w:t>
      </w:r>
      <w:r w:rsidRPr="00AD6EEB">
        <w:rPr>
          <w:rFonts w:ascii="仿宋" w:eastAsia="仿宋" w:hAnsi="仿宋" w:hint="eastAsia"/>
          <w:szCs w:val="32"/>
        </w:rPr>
        <w:t>万元，与2015</w:t>
      </w:r>
      <w:r w:rsidR="00512D4E" w:rsidRPr="00AD6EEB">
        <w:rPr>
          <w:rFonts w:ascii="仿宋" w:eastAsia="仿宋" w:hAnsi="仿宋" w:hint="eastAsia"/>
          <w:szCs w:val="32"/>
        </w:rPr>
        <w:t>年度相比，</w:t>
      </w:r>
      <w:r w:rsidRPr="00AD6EEB">
        <w:rPr>
          <w:rFonts w:ascii="仿宋" w:eastAsia="仿宋" w:hAnsi="仿宋" w:hint="eastAsia"/>
          <w:szCs w:val="32"/>
        </w:rPr>
        <w:t>减少</w:t>
      </w:r>
      <w:r w:rsidR="00512D4E" w:rsidRPr="00AD6EEB">
        <w:rPr>
          <w:rFonts w:ascii="仿宋" w:eastAsia="仿宋" w:hAnsi="仿宋" w:hint="eastAsia"/>
          <w:szCs w:val="32"/>
        </w:rPr>
        <w:t>54897.77</w:t>
      </w:r>
      <w:r w:rsidRPr="00AD6EEB">
        <w:rPr>
          <w:rFonts w:ascii="仿宋" w:eastAsia="仿宋" w:hAnsi="仿宋" w:hint="eastAsia"/>
          <w:szCs w:val="32"/>
        </w:rPr>
        <w:t>万元，下降</w:t>
      </w:r>
      <w:r w:rsidR="00512D4E" w:rsidRPr="00AD6EEB">
        <w:rPr>
          <w:rFonts w:ascii="仿宋" w:eastAsia="仿宋" w:hAnsi="仿宋" w:hint="eastAsia"/>
          <w:szCs w:val="32"/>
        </w:rPr>
        <w:t>11.87</w:t>
      </w:r>
      <w:r w:rsidRPr="00AD6EEB">
        <w:rPr>
          <w:rFonts w:ascii="仿宋" w:eastAsia="仿宋" w:hAnsi="仿宋" w:hint="eastAsia"/>
          <w:szCs w:val="32"/>
        </w:rPr>
        <w:t>%。主要原因是</w:t>
      </w:r>
      <w:r w:rsidR="00201B2E" w:rsidRPr="00AD6EEB">
        <w:rPr>
          <w:rFonts w:ascii="仿宋" w:eastAsia="仿宋" w:hAnsi="仿宋" w:hint="eastAsia"/>
          <w:szCs w:val="32"/>
        </w:rPr>
        <w:t>教育专项支出减少</w:t>
      </w:r>
      <w:r w:rsidRPr="00AD6EEB">
        <w:rPr>
          <w:rFonts w:ascii="仿宋" w:eastAsia="仿宋" w:hAnsi="仿宋" w:hint="eastAsia"/>
          <w:szCs w:val="32"/>
        </w:rPr>
        <w:t>。</w:t>
      </w:r>
    </w:p>
    <w:p w:rsid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（五）关于</w:t>
      </w:r>
      <w:r w:rsidR="00736BAB" w:rsidRPr="00AD6EEB">
        <w:rPr>
          <w:rFonts w:ascii="仿宋" w:eastAsia="仿宋" w:hAnsi="仿宋" w:hint="eastAsia"/>
          <w:szCs w:val="32"/>
        </w:rPr>
        <w:t>省教育厅</w:t>
      </w:r>
      <w:r w:rsidRPr="00AD6EEB">
        <w:rPr>
          <w:rFonts w:ascii="仿宋" w:eastAsia="仿宋" w:hAnsi="仿宋" w:hint="eastAsia"/>
          <w:szCs w:val="32"/>
        </w:rPr>
        <w:t>部门2016年度一般公共预算财政拨款支出决算情况说明</w:t>
      </w:r>
    </w:p>
    <w:p w:rsidR="00FA00EA" w:rsidRP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1. 一般公共预算财政拨款收入决算总体情况</w:t>
      </w:r>
    </w:p>
    <w:p w:rsidR="00FA00EA" w:rsidRPr="00AD6EEB" w:rsidRDefault="00736BAB"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省教育厅</w:t>
      </w:r>
      <w:r w:rsidR="00FA00EA" w:rsidRPr="00AD6EEB">
        <w:rPr>
          <w:rFonts w:ascii="仿宋" w:eastAsia="仿宋" w:hAnsi="仿宋" w:hint="eastAsia"/>
          <w:szCs w:val="32"/>
        </w:rPr>
        <w:t>部门2016年度一般公共预算财政拨款收入</w:t>
      </w:r>
      <w:r w:rsidRPr="00AD6EEB">
        <w:rPr>
          <w:rFonts w:ascii="仿宋" w:eastAsia="仿宋" w:hAnsi="仿宋" w:hint="eastAsia"/>
          <w:szCs w:val="32"/>
        </w:rPr>
        <w:t>405365.36</w:t>
      </w:r>
      <w:r w:rsidR="00FA00EA" w:rsidRPr="00AD6EEB">
        <w:rPr>
          <w:rFonts w:ascii="仿宋" w:eastAsia="仿宋" w:hAnsi="仿宋" w:hint="eastAsia"/>
          <w:szCs w:val="32"/>
        </w:rPr>
        <w:t>万元。</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2. 一般公共预算财政拨款支出决算总体情况</w:t>
      </w:r>
    </w:p>
    <w:p w:rsidR="00FA00EA" w:rsidRPr="00AD6EEB" w:rsidRDefault="00736BAB"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省教育厅</w:t>
      </w:r>
      <w:r w:rsidR="00FA00EA" w:rsidRPr="00AD6EEB">
        <w:rPr>
          <w:rFonts w:ascii="仿宋" w:eastAsia="仿宋" w:hAnsi="仿宋" w:hint="eastAsia"/>
          <w:szCs w:val="32"/>
        </w:rPr>
        <w:t>部门2016年度一般公共预算财政拨款支出</w:t>
      </w:r>
      <w:r w:rsidRPr="00AD6EEB">
        <w:rPr>
          <w:rFonts w:ascii="仿宋" w:eastAsia="仿宋" w:hAnsi="仿宋" w:hint="eastAsia"/>
          <w:szCs w:val="32"/>
        </w:rPr>
        <w:t>400128.97</w:t>
      </w:r>
      <w:r w:rsidR="00FA00EA" w:rsidRPr="00AD6EEB">
        <w:rPr>
          <w:rFonts w:ascii="仿宋" w:eastAsia="仿宋" w:hAnsi="仿宋" w:hint="eastAsia"/>
          <w:szCs w:val="32"/>
        </w:rPr>
        <w:t>万元，占本年支出合计的</w:t>
      </w:r>
      <w:r w:rsidRPr="00AD6EEB">
        <w:rPr>
          <w:rFonts w:ascii="仿宋" w:eastAsia="仿宋" w:hAnsi="仿宋" w:hint="eastAsia"/>
          <w:szCs w:val="32"/>
        </w:rPr>
        <w:t>77.99</w:t>
      </w:r>
      <w:r w:rsidR="00FA00EA" w:rsidRPr="00AD6EEB">
        <w:rPr>
          <w:rFonts w:ascii="仿宋" w:eastAsia="仿宋" w:hAnsi="仿宋" w:hint="eastAsia"/>
          <w:szCs w:val="32"/>
        </w:rPr>
        <w:t>%。与2015年度相比，财政拨款支出</w:t>
      </w:r>
      <w:r w:rsidRPr="00AD6EEB">
        <w:rPr>
          <w:rFonts w:ascii="仿宋" w:eastAsia="仿宋" w:hAnsi="仿宋" w:hint="eastAsia"/>
          <w:szCs w:val="32"/>
        </w:rPr>
        <w:t>减少56875.48万元，</w:t>
      </w:r>
      <w:r w:rsidR="00FA00EA" w:rsidRPr="00AD6EEB">
        <w:rPr>
          <w:rFonts w:ascii="仿宋" w:eastAsia="仿宋" w:hAnsi="仿宋" w:hint="eastAsia"/>
          <w:szCs w:val="32"/>
        </w:rPr>
        <w:t>下降</w:t>
      </w:r>
      <w:r w:rsidRPr="00AD6EEB">
        <w:rPr>
          <w:rFonts w:ascii="仿宋" w:eastAsia="仿宋" w:hAnsi="仿宋" w:hint="eastAsia"/>
          <w:szCs w:val="32"/>
        </w:rPr>
        <w:t>12.45</w:t>
      </w:r>
      <w:r w:rsidR="00FA00EA" w:rsidRPr="00AD6EEB">
        <w:rPr>
          <w:rFonts w:ascii="仿宋" w:eastAsia="仿宋" w:hAnsi="仿宋" w:hint="eastAsia"/>
          <w:szCs w:val="32"/>
        </w:rPr>
        <w:t>%。</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3. 财政拨款支出决算结构情况</w:t>
      </w:r>
    </w:p>
    <w:p w:rsidR="00FA00EA" w:rsidRPr="00AD6EEB" w:rsidRDefault="00736BAB"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省教育厅</w:t>
      </w:r>
      <w:r w:rsidR="00FA00EA" w:rsidRPr="00AD6EEB">
        <w:rPr>
          <w:rFonts w:ascii="仿宋" w:eastAsia="仿宋" w:hAnsi="仿宋" w:hint="eastAsia"/>
          <w:szCs w:val="32"/>
        </w:rPr>
        <w:t>部门2016年度一般公共预算财政拨款支出</w:t>
      </w:r>
      <w:r w:rsidRPr="00AD6EEB">
        <w:rPr>
          <w:rFonts w:ascii="仿宋" w:eastAsia="仿宋" w:hAnsi="仿宋" w:hint="eastAsia"/>
          <w:szCs w:val="32"/>
        </w:rPr>
        <w:t>400128.97</w:t>
      </w:r>
      <w:r w:rsidR="00FA00EA" w:rsidRPr="00AD6EEB">
        <w:rPr>
          <w:rFonts w:ascii="仿宋" w:eastAsia="仿宋" w:hAnsi="仿宋" w:hint="eastAsia"/>
          <w:szCs w:val="32"/>
        </w:rPr>
        <w:t>万元，主要用于以下方面：一般公共服务（类）支出</w:t>
      </w:r>
      <w:r w:rsidRPr="00AD6EEB">
        <w:rPr>
          <w:rFonts w:ascii="仿宋" w:eastAsia="仿宋" w:hAnsi="仿宋" w:hint="eastAsia"/>
          <w:szCs w:val="32"/>
        </w:rPr>
        <w:t>8.57</w:t>
      </w:r>
      <w:r w:rsidR="00FA00EA" w:rsidRPr="00AD6EEB">
        <w:rPr>
          <w:rFonts w:ascii="仿宋" w:eastAsia="仿宋" w:hAnsi="仿宋" w:hint="eastAsia"/>
          <w:szCs w:val="32"/>
        </w:rPr>
        <w:t>万元；</w:t>
      </w:r>
      <w:r w:rsidR="007C181E" w:rsidRPr="00AD6EEB">
        <w:rPr>
          <w:rFonts w:ascii="仿宋" w:eastAsia="仿宋" w:hAnsi="仿宋" w:hint="eastAsia"/>
          <w:szCs w:val="32"/>
        </w:rPr>
        <w:t xml:space="preserve">公共安全支出15万元； 教育支出369232.52万元，占92.28%；科学技术支出3964.34万元，占0.99%；  </w:t>
      </w:r>
      <w:r w:rsidR="007C181E" w:rsidRPr="00AD6EEB">
        <w:rPr>
          <w:rFonts w:ascii="仿宋" w:eastAsia="仿宋" w:hAnsi="仿宋" w:hint="eastAsia"/>
          <w:szCs w:val="32"/>
        </w:rPr>
        <w:lastRenderedPageBreak/>
        <w:t>文化体育与传媒支出188.26</w:t>
      </w:r>
      <w:r w:rsidR="006A31B1" w:rsidRPr="00AD6EEB">
        <w:rPr>
          <w:rFonts w:ascii="仿宋" w:eastAsia="仿宋" w:hAnsi="仿宋" w:hint="eastAsia"/>
          <w:szCs w:val="32"/>
        </w:rPr>
        <w:t>万元</w:t>
      </w:r>
      <w:r w:rsidR="007C181E" w:rsidRPr="00AD6EEB">
        <w:rPr>
          <w:rFonts w:ascii="仿宋" w:eastAsia="仿宋" w:hAnsi="仿宋" w:hint="eastAsia"/>
          <w:szCs w:val="32"/>
        </w:rPr>
        <w:t>；</w:t>
      </w:r>
      <w:r w:rsidR="00FA00EA" w:rsidRPr="00AD6EEB">
        <w:rPr>
          <w:rFonts w:ascii="仿宋" w:eastAsia="仿宋" w:hAnsi="仿宋" w:hint="eastAsia"/>
          <w:szCs w:val="32"/>
        </w:rPr>
        <w:t>社会保障和就业支出</w:t>
      </w:r>
      <w:r w:rsidR="007C181E" w:rsidRPr="00AD6EEB">
        <w:rPr>
          <w:rFonts w:ascii="仿宋" w:eastAsia="仿宋" w:hAnsi="仿宋" w:hint="eastAsia"/>
          <w:szCs w:val="32"/>
        </w:rPr>
        <w:t>11898.57</w:t>
      </w:r>
      <w:r w:rsidR="00FA00EA" w:rsidRPr="00AD6EEB">
        <w:rPr>
          <w:rFonts w:ascii="仿宋" w:eastAsia="仿宋" w:hAnsi="仿宋" w:hint="eastAsia"/>
          <w:szCs w:val="32"/>
        </w:rPr>
        <w:t>万元，占</w:t>
      </w:r>
      <w:r w:rsidR="006A31B1" w:rsidRPr="00AD6EEB">
        <w:rPr>
          <w:rFonts w:ascii="仿宋" w:eastAsia="仿宋" w:hAnsi="仿宋" w:hint="eastAsia"/>
          <w:szCs w:val="32"/>
        </w:rPr>
        <w:t>2.97</w:t>
      </w:r>
      <w:r w:rsidR="00FA00EA" w:rsidRPr="00AD6EEB">
        <w:rPr>
          <w:rFonts w:ascii="仿宋" w:eastAsia="仿宋" w:hAnsi="仿宋" w:hint="eastAsia"/>
          <w:szCs w:val="32"/>
        </w:rPr>
        <w:t>%；</w:t>
      </w:r>
      <w:r w:rsidR="007C181E" w:rsidRPr="00AD6EEB">
        <w:rPr>
          <w:rFonts w:ascii="仿宋" w:eastAsia="仿宋" w:hAnsi="仿宋" w:hint="eastAsia"/>
          <w:szCs w:val="32"/>
        </w:rPr>
        <w:t>医疗卫生与计划生育支出5330.09万元，占</w:t>
      </w:r>
      <w:r w:rsidR="006A31B1" w:rsidRPr="00AD6EEB">
        <w:rPr>
          <w:rFonts w:ascii="仿宋" w:eastAsia="仿宋" w:hAnsi="仿宋" w:hint="eastAsia"/>
          <w:szCs w:val="32"/>
        </w:rPr>
        <w:t>1.33%；</w:t>
      </w:r>
      <w:r w:rsidR="007C181E" w:rsidRPr="00AD6EEB">
        <w:rPr>
          <w:rFonts w:ascii="仿宋" w:eastAsia="仿宋" w:hAnsi="仿宋" w:hint="eastAsia"/>
          <w:szCs w:val="32"/>
        </w:rPr>
        <w:t>节能环保支出19.99</w:t>
      </w:r>
      <w:r w:rsidR="006A31B1" w:rsidRPr="00AD6EEB">
        <w:rPr>
          <w:rFonts w:ascii="仿宋" w:eastAsia="仿宋" w:hAnsi="仿宋" w:hint="eastAsia"/>
          <w:szCs w:val="32"/>
        </w:rPr>
        <w:t>万元；</w:t>
      </w:r>
      <w:r w:rsidR="007C181E" w:rsidRPr="00AD6EEB">
        <w:rPr>
          <w:rFonts w:ascii="仿宋" w:eastAsia="仿宋" w:hAnsi="仿宋" w:hint="eastAsia"/>
          <w:szCs w:val="32"/>
        </w:rPr>
        <w:t xml:space="preserve"> 农林水支出81.04</w:t>
      </w:r>
      <w:r w:rsidR="006A31B1" w:rsidRPr="00AD6EEB">
        <w:rPr>
          <w:rFonts w:ascii="仿宋" w:eastAsia="仿宋" w:hAnsi="仿宋" w:hint="eastAsia"/>
          <w:szCs w:val="32"/>
        </w:rPr>
        <w:t>万元；</w:t>
      </w:r>
      <w:r w:rsidR="007C181E" w:rsidRPr="00AD6EEB">
        <w:rPr>
          <w:rFonts w:ascii="仿宋" w:eastAsia="仿宋" w:hAnsi="仿宋" w:hint="eastAsia"/>
          <w:szCs w:val="32"/>
        </w:rPr>
        <w:t xml:space="preserve"> 住房保障支出9389.04万元，占</w:t>
      </w:r>
      <w:r w:rsidR="006A31B1" w:rsidRPr="00AD6EEB">
        <w:rPr>
          <w:rFonts w:ascii="仿宋" w:eastAsia="仿宋" w:hAnsi="仿宋" w:hint="eastAsia"/>
          <w:szCs w:val="32"/>
        </w:rPr>
        <w:t>2.35%</w:t>
      </w:r>
      <w:r w:rsidR="00FA00EA" w:rsidRPr="00AD6EEB">
        <w:rPr>
          <w:rFonts w:ascii="仿宋" w:eastAsia="仿宋" w:hAnsi="仿宋" w:hint="eastAsia"/>
          <w:szCs w:val="32"/>
        </w:rPr>
        <w:t>。</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4. 财政拨款支出决算具体情况</w:t>
      </w:r>
    </w:p>
    <w:p w:rsidR="00FA00EA" w:rsidRPr="00AD6EEB" w:rsidRDefault="0028243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省教育厅</w:t>
      </w:r>
      <w:r w:rsidR="00FA00EA" w:rsidRPr="00AD6EEB">
        <w:rPr>
          <w:rFonts w:ascii="仿宋" w:eastAsia="仿宋" w:hAnsi="仿宋" w:hint="eastAsia"/>
          <w:szCs w:val="32"/>
        </w:rPr>
        <w:t>部门2016年度财政拨款支出年初预算为</w:t>
      </w:r>
      <w:r w:rsidR="00E11EC0" w:rsidRPr="00AD6EEB">
        <w:rPr>
          <w:rFonts w:ascii="仿宋" w:eastAsia="仿宋" w:hAnsi="仿宋" w:hint="eastAsia"/>
          <w:szCs w:val="32"/>
        </w:rPr>
        <w:t>364438.7</w:t>
      </w:r>
      <w:r w:rsidR="00FA00EA" w:rsidRPr="00AD6EEB">
        <w:rPr>
          <w:rFonts w:ascii="仿宋" w:eastAsia="仿宋" w:hAnsi="仿宋" w:hint="eastAsia"/>
          <w:szCs w:val="32"/>
        </w:rPr>
        <w:t>万元，支出决算为</w:t>
      </w:r>
      <w:r w:rsidRPr="00AD6EEB">
        <w:rPr>
          <w:rFonts w:ascii="仿宋" w:eastAsia="仿宋" w:hAnsi="仿宋" w:hint="eastAsia"/>
          <w:szCs w:val="32"/>
        </w:rPr>
        <w:t>407775.73</w:t>
      </w:r>
      <w:r w:rsidR="00FA00EA" w:rsidRPr="00AD6EEB">
        <w:rPr>
          <w:rFonts w:ascii="仿宋" w:eastAsia="仿宋" w:hAnsi="仿宋" w:hint="eastAsia"/>
          <w:szCs w:val="32"/>
        </w:rPr>
        <w:t>万元，完成年初预算的</w:t>
      </w:r>
      <w:r w:rsidR="00E11EC0" w:rsidRPr="00AD6EEB">
        <w:rPr>
          <w:rFonts w:ascii="仿宋" w:eastAsia="仿宋" w:hAnsi="仿宋" w:hint="eastAsia"/>
          <w:szCs w:val="32"/>
        </w:rPr>
        <w:t>111.89</w:t>
      </w:r>
      <w:r w:rsidR="00FA00EA" w:rsidRPr="00AD6EEB">
        <w:rPr>
          <w:rFonts w:ascii="仿宋" w:eastAsia="仿宋" w:hAnsi="仿宋" w:hint="eastAsia"/>
          <w:szCs w:val="32"/>
        </w:rPr>
        <w:t>%。决算数</w:t>
      </w:r>
      <w:r w:rsidR="00E11EC0" w:rsidRPr="00AD6EEB">
        <w:rPr>
          <w:rFonts w:ascii="仿宋" w:eastAsia="仿宋" w:hAnsi="仿宋" w:hint="eastAsia"/>
          <w:szCs w:val="32"/>
        </w:rPr>
        <w:t>大于</w:t>
      </w:r>
      <w:r w:rsidR="00FA00EA" w:rsidRPr="00AD6EEB">
        <w:rPr>
          <w:rFonts w:ascii="仿宋" w:eastAsia="仿宋" w:hAnsi="仿宋" w:hint="eastAsia"/>
          <w:szCs w:val="32"/>
        </w:rPr>
        <w:t>预算数的主要原因</w:t>
      </w:r>
      <w:r w:rsidR="00593F27" w:rsidRPr="00AD6EEB">
        <w:rPr>
          <w:rFonts w:ascii="仿宋" w:eastAsia="仿宋" w:hAnsi="仿宋" w:hint="eastAsia"/>
          <w:szCs w:val="32"/>
        </w:rPr>
        <w:t>一</w:t>
      </w:r>
      <w:r w:rsidR="00FA00EA" w:rsidRPr="00AD6EEB">
        <w:rPr>
          <w:rFonts w:ascii="仿宋" w:eastAsia="仿宋" w:hAnsi="仿宋" w:hint="eastAsia"/>
          <w:szCs w:val="32"/>
        </w:rPr>
        <w:t>是</w:t>
      </w:r>
      <w:r w:rsidR="00E11EC0" w:rsidRPr="00AD6EEB">
        <w:rPr>
          <w:rFonts w:ascii="仿宋" w:eastAsia="仿宋" w:hAnsi="仿宋" w:hint="eastAsia"/>
          <w:szCs w:val="32"/>
        </w:rPr>
        <w:t>上年资金结转到本年使用；二是中央</w:t>
      </w:r>
      <w:r w:rsidR="006226AE" w:rsidRPr="00AD6EEB">
        <w:rPr>
          <w:rFonts w:ascii="仿宋" w:eastAsia="仿宋" w:hAnsi="仿宋" w:hint="eastAsia"/>
          <w:szCs w:val="32"/>
        </w:rPr>
        <w:t>转移支付</w:t>
      </w:r>
      <w:r w:rsidR="00E11EC0" w:rsidRPr="00AD6EEB">
        <w:rPr>
          <w:rFonts w:ascii="仿宋" w:eastAsia="仿宋" w:hAnsi="仿宋" w:hint="eastAsia"/>
          <w:szCs w:val="32"/>
        </w:rPr>
        <w:t>资金</w:t>
      </w:r>
      <w:r w:rsidR="00FA00EA" w:rsidRPr="00AD6EEB">
        <w:rPr>
          <w:rFonts w:ascii="仿宋" w:eastAsia="仿宋" w:hAnsi="仿宋" w:hint="eastAsia"/>
          <w:szCs w:val="32"/>
        </w:rPr>
        <w:t>。其中：</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（1）一般公共服务（类）。</w:t>
      </w:r>
    </w:p>
    <w:p w:rsidR="00FA00EA" w:rsidRPr="00AD6EEB" w:rsidRDefault="00FA00EA" w:rsidP="00AD6EEB">
      <w:pPr>
        <w:spacing w:line="578" w:lineRule="exact"/>
        <w:ind w:firstLine="200"/>
        <w:jc w:val="left"/>
        <w:rPr>
          <w:rFonts w:ascii="仿宋" w:eastAsia="仿宋" w:hAnsi="仿宋"/>
          <w:szCs w:val="32"/>
        </w:rPr>
      </w:pPr>
      <w:r w:rsidRPr="00AD6EEB">
        <w:rPr>
          <w:rFonts w:ascii="仿宋" w:eastAsia="仿宋" w:hAnsi="仿宋" w:hint="eastAsia"/>
          <w:szCs w:val="32"/>
        </w:rPr>
        <w:t>年初预算为</w:t>
      </w:r>
      <w:r w:rsidR="00CE34E7" w:rsidRPr="00AD6EEB">
        <w:rPr>
          <w:rFonts w:ascii="仿宋" w:eastAsia="仿宋" w:hAnsi="仿宋" w:hint="eastAsia"/>
          <w:szCs w:val="32"/>
        </w:rPr>
        <w:t>0</w:t>
      </w:r>
      <w:r w:rsidRPr="00AD6EEB">
        <w:rPr>
          <w:rFonts w:ascii="仿宋" w:eastAsia="仿宋" w:hAnsi="仿宋" w:hint="eastAsia"/>
          <w:szCs w:val="32"/>
        </w:rPr>
        <w:t>万元，支出决算为</w:t>
      </w:r>
      <w:r w:rsidR="00E11EC0" w:rsidRPr="00AD6EEB">
        <w:rPr>
          <w:rFonts w:ascii="仿宋" w:eastAsia="仿宋" w:hAnsi="仿宋" w:hint="eastAsia"/>
          <w:szCs w:val="32"/>
        </w:rPr>
        <w:t>8.57万元</w:t>
      </w:r>
      <w:r w:rsidRPr="00AD6EEB">
        <w:rPr>
          <w:rFonts w:ascii="仿宋" w:eastAsia="仿宋" w:hAnsi="仿宋" w:hint="eastAsia"/>
          <w:szCs w:val="32"/>
        </w:rPr>
        <w:t>。决算数大于预算数的主要原因</w:t>
      </w:r>
      <w:r w:rsidR="00E11EC0" w:rsidRPr="00AD6EEB">
        <w:rPr>
          <w:rFonts w:ascii="仿宋" w:eastAsia="仿宋" w:hAnsi="仿宋" w:hint="eastAsia"/>
          <w:szCs w:val="32"/>
        </w:rPr>
        <w:t>教育项目人力资源事务支出、知识产权事务支出等</w:t>
      </w:r>
      <w:r w:rsidRPr="00AD6EEB">
        <w:rPr>
          <w:rFonts w:ascii="仿宋" w:eastAsia="仿宋" w:hAnsi="仿宋" w:hint="eastAsia"/>
          <w:szCs w:val="32"/>
        </w:rPr>
        <w:t>。</w:t>
      </w:r>
    </w:p>
    <w:p w:rsidR="00FA00EA" w:rsidRPr="00AD6EEB" w:rsidRDefault="00FA00EA" w:rsidP="00AD6EEB">
      <w:pPr>
        <w:spacing w:line="578" w:lineRule="exact"/>
        <w:ind w:firstLine="200"/>
        <w:jc w:val="left"/>
        <w:rPr>
          <w:rFonts w:ascii="仿宋" w:eastAsia="仿宋" w:hAnsi="仿宋"/>
          <w:szCs w:val="32"/>
        </w:rPr>
      </w:pPr>
      <w:r w:rsidRPr="00AD6EEB">
        <w:rPr>
          <w:rFonts w:ascii="仿宋" w:eastAsia="仿宋" w:hAnsi="仿宋" w:hint="eastAsia"/>
          <w:szCs w:val="32"/>
        </w:rPr>
        <w:t xml:space="preserve">    （2）</w:t>
      </w:r>
      <w:r w:rsidR="00E11EC0" w:rsidRPr="00AD6EEB">
        <w:rPr>
          <w:rFonts w:ascii="仿宋" w:eastAsia="仿宋" w:hAnsi="仿宋" w:hint="eastAsia"/>
          <w:szCs w:val="32"/>
        </w:rPr>
        <w:t>公共安全支出</w:t>
      </w:r>
    </w:p>
    <w:p w:rsidR="00AD6EEB" w:rsidRDefault="00E11EC0" w:rsidP="00AD6EEB">
      <w:pPr>
        <w:spacing w:line="578" w:lineRule="exact"/>
        <w:ind w:firstLine="200"/>
        <w:jc w:val="left"/>
        <w:rPr>
          <w:rFonts w:ascii="仿宋" w:eastAsia="仿宋" w:hAnsi="仿宋"/>
          <w:szCs w:val="32"/>
        </w:rPr>
      </w:pPr>
      <w:r w:rsidRPr="00AD6EEB">
        <w:rPr>
          <w:rFonts w:ascii="仿宋" w:eastAsia="仿宋" w:hAnsi="仿宋" w:hint="eastAsia"/>
          <w:szCs w:val="32"/>
        </w:rPr>
        <w:t>年初预算为0万元，支出决算为15万元。决算数大于预算数的主要原因教育系统的禁毒支出。</w:t>
      </w:r>
    </w:p>
    <w:p w:rsidR="00E11EC0" w:rsidRPr="00AD6EEB" w:rsidRDefault="00E11EC0"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（3）教育支出</w:t>
      </w:r>
    </w:p>
    <w:p w:rsidR="00E11EC0" w:rsidRPr="00AD6EEB" w:rsidRDefault="00E11EC0"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1.教育管理事务年初预算5292.48万元，支出决算为5324.24万元，完成年初预算的100.6%。决算数大于预算数的主要原因</w:t>
      </w:r>
      <w:r w:rsidR="004F6758" w:rsidRPr="00AD6EEB">
        <w:rPr>
          <w:rFonts w:ascii="仿宋" w:eastAsia="仿宋" w:hAnsi="仿宋" w:hint="eastAsia"/>
          <w:szCs w:val="32"/>
        </w:rPr>
        <w:t>其他教育事务管理增加</w:t>
      </w:r>
      <w:r w:rsidRPr="00AD6EEB">
        <w:rPr>
          <w:rFonts w:ascii="仿宋" w:eastAsia="仿宋" w:hAnsi="仿宋" w:hint="eastAsia"/>
          <w:szCs w:val="32"/>
        </w:rPr>
        <w:t>。</w:t>
      </w:r>
    </w:p>
    <w:p w:rsidR="004F6758" w:rsidRPr="00AD6EEB" w:rsidRDefault="004F6758"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2.普通教育年初预算192033.86万元，支出决算为256445.28万元，完成年初预算的133.54%，决算数大于预算数的主要原因一是上年资金结转到本年使用；二是中央资金转移支付。</w:t>
      </w:r>
    </w:p>
    <w:p w:rsidR="004F6758" w:rsidRPr="00AD6EEB" w:rsidRDefault="004F6758"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lastRenderedPageBreak/>
        <w:t>3.职业教育年初预算64905.41万元，支出决算为96289.64万元，完成年初预算的148.35%，决算数大于预算数的主要原因一是上年资金结转到本年使用；二是中央资金转移支付。</w:t>
      </w:r>
    </w:p>
    <w:p w:rsidR="004F6758" w:rsidRPr="00AD6EEB" w:rsidRDefault="004F6758"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4.成人教育年初预算4012.75万元，支出决算为2749.69万元，完成年初预算的</w:t>
      </w:r>
      <w:r w:rsidR="001B0182" w:rsidRPr="00AD6EEB">
        <w:rPr>
          <w:rFonts w:ascii="仿宋" w:eastAsia="仿宋" w:hAnsi="仿宋" w:hint="eastAsia"/>
          <w:szCs w:val="32"/>
        </w:rPr>
        <w:t>68.52%，决算数小于预算数的主要原因一是部分资金结转到下年使用；二是部分教育专项资金转移支付到市县，不在省本级教育系统决算里面体现。</w:t>
      </w:r>
    </w:p>
    <w:p w:rsidR="001B0182" w:rsidRPr="00AD6EEB" w:rsidRDefault="001B0182"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5.广播电视教育年初预算0万元，支出决算为229.74万元，决算数大于预算数的主要原因是上年资金结转到本年使用。</w:t>
      </w:r>
    </w:p>
    <w:p w:rsidR="001B0182" w:rsidRPr="00AD6EEB" w:rsidRDefault="001B0182"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6.留学教育年初预算1470.20万元，支出决算为874.39万元，完成年初预算的59.47%。决算数小于预算数的主要原因一是部分资金结转到下年使用；二是部分教育专项资金</w:t>
      </w:r>
      <w:r w:rsidR="006226AE">
        <w:rPr>
          <w:rFonts w:ascii="仿宋" w:eastAsia="仿宋" w:hAnsi="仿宋" w:hint="eastAsia"/>
          <w:szCs w:val="32"/>
        </w:rPr>
        <w:t>调整用于其他用途</w:t>
      </w:r>
      <w:r w:rsidRPr="00AD6EEB">
        <w:rPr>
          <w:rFonts w:ascii="仿宋" w:eastAsia="仿宋" w:hAnsi="仿宋" w:hint="eastAsia"/>
          <w:szCs w:val="32"/>
        </w:rPr>
        <w:t>。</w:t>
      </w:r>
    </w:p>
    <w:p w:rsidR="001B0182" w:rsidRPr="00AD6EEB" w:rsidRDefault="001B0182"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7.特殊教育年初预算3720万元，支出决算为120万元，完成年初预算3.23%。决算数小于预算数的主要原因教育专项资金转移支付到市县，不在省本级教育系统决算里面体现。</w:t>
      </w:r>
    </w:p>
    <w:p w:rsidR="001B0182" w:rsidRPr="00AD6EEB" w:rsidRDefault="001B0182"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8.进修及培训年初预算4133.8万元，支出决算为2387.40万元，完成年初预算57.75%。决算数小于预算数的主要原因一是部分资金结转到下年使用；二是部分教育专项资金转移支付到市县，不在省本级教育系统决算里面体现。</w:t>
      </w:r>
    </w:p>
    <w:p w:rsidR="001B0182" w:rsidRPr="00AD6EEB" w:rsidRDefault="001B0182"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9.教育费附加安排的支出年初预算0，支出决算为29.12万元。决算数大于预算数的主要原因是上年资金结转到本年</w:t>
      </w:r>
      <w:r w:rsidRPr="00AD6EEB">
        <w:rPr>
          <w:rFonts w:ascii="仿宋" w:eastAsia="仿宋" w:hAnsi="仿宋" w:hint="eastAsia"/>
          <w:szCs w:val="32"/>
        </w:rPr>
        <w:lastRenderedPageBreak/>
        <w:t>使用。</w:t>
      </w:r>
    </w:p>
    <w:p w:rsidR="00AD6EEB" w:rsidRDefault="001B0182"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10.其他教育支出年初预算8643.87万元，支出决算为4783.02万元，完成年初预算55.33%。决算数小于预算数的主要原因一是部分资金结转到下年使用；二是部分教育专项资金转移支付到市县，不在省本级教育系统决算里面体现。</w:t>
      </w:r>
    </w:p>
    <w:p w:rsidR="00AD6EEB" w:rsidRDefault="002E6D56"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（4）科学技术支出年初预算</w:t>
      </w:r>
      <w:r w:rsidR="00441793" w:rsidRPr="00AD6EEB">
        <w:rPr>
          <w:rFonts w:ascii="仿宋" w:eastAsia="仿宋" w:hAnsi="仿宋" w:hint="eastAsia"/>
          <w:szCs w:val="32"/>
        </w:rPr>
        <w:t>0，支出决算3964.34万元，决算数大于预算数的主要原因一是上年资金结转到本年使用；二是</w:t>
      </w:r>
      <w:r w:rsidR="006226AE">
        <w:rPr>
          <w:rFonts w:ascii="仿宋" w:eastAsia="仿宋" w:hAnsi="仿宋" w:hint="eastAsia"/>
          <w:szCs w:val="32"/>
        </w:rPr>
        <w:t>各高校来自于科技部门分配的科研资金</w:t>
      </w:r>
      <w:r w:rsidR="00441793" w:rsidRPr="00AD6EEB">
        <w:rPr>
          <w:rFonts w:ascii="仿宋" w:eastAsia="仿宋" w:hAnsi="仿宋" w:hint="eastAsia"/>
          <w:szCs w:val="32"/>
        </w:rPr>
        <w:t>。</w:t>
      </w:r>
    </w:p>
    <w:p w:rsidR="00AD6EEB" w:rsidRDefault="00441793"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（5）文化体育与传媒支出年初预算0，支出决算188.26。决算数大于预算数的主要原因一是上年资金结转到本年使用；二是</w:t>
      </w:r>
      <w:r w:rsidR="006226AE">
        <w:rPr>
          <w:rFonts w:ascii="仿宋" w:eastAsia="仿宋" w:hAnsi="仿宋" w:hint="eastAsia"/>
          <w:szCs w:val="32"/>
        </w:rPr>
        <w:t>各院校来自于文体部门分配的项目资金</w:t>
      </w:r>
      <w:r w:rsidRPr="00AD6EEB">
        <w:rPr>
          <w:rFonts w:ascii="仿宋" w:eastAsia="仿宋" w:hAnsi="仿宋" w:hint="eastAsia"/>
          <w:szCs w:val="32"/>
        </w:rPr>
        <w:t>。</w:t>
      </w:r>
    </w:p>
    <w:p w:rsidR="00AD6EEB" w:rsidRDefault="00441793"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（6）社会保障和就业支出年初预算10387.48万元，决算支出11898.57，完成年初预算114.55%，决算数大于预算数的主要原因是人员增加。</w:t>
      </w:r>
    </w:p>
    <w:p w:rsidR="00AD6EEB" w:rsidRDefault="00441793"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（7）医疗卫生与计划生育支出年初预算3948.4万元，决算支出5330.09万元，完成年初预算的134.99%，决算数大于预算数的主要原因是人员增加。</w:t>
      </w:r>
    </w:p>
    <w:p w:rsidR="00AD6EEB" w:rsidRDefault="00441793"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（8）</w:t>
      </w:r>
      <w:r w:rsidR="006148FC" w:rsidRPr="00AD6EEB">
        <w:rPr>
          <w:rFonts w:ascii="仿宋" w:eastAsia="仿宋" w:hAnsi="仿宋" w:hint="eastAsia"/>
          <w:szCs w:val="32"/>
        </w:rPr>
        <w:t>节能环保支出年初预算0，决算支出19.99万元，决算支出大于预算数的主要原因是中央资金转移支付。</w:t>
      </w:r>
    </w:p>
    <w:p w:rsidR="00AD6EEB" w:rsidRDefault="006148FC"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（9）农林水支出年初预算0，决算支出81.04万元，决算支出大于预算数的主要原因是中央资金转移支付。</w:t>
      </w:r>
    </w:p>
    <w:p w:rsidR="00AD6EEB" w:rsidRDefault="006148FC"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（10）住房保障支出年初预算9390.92，决算支出9389.04，完成预算的99.98%。</w:t>
      </w:r>
    </w:p>
    <w:p w:rsidR="00FA00EA" w:rsidRP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（六）关于</w:t>
      </w:r>
      <w:r w:rsidR="00F20AB3" w:rsidRPr="00AD6EEB">
        <w:rPr>
          <w:rFonts w:ascii="仿宋" w:eastAsia="仿宋" w:hAnsi="仿宋" w:hint="eastAsia"/>
          <w:szCs w:val="32"/>
        </w:rPr>
        <w:t>省教育厅</w:t>
      </w:r>
      <w:r w:rsidRPr="00AD6EEB">
        <w:rPr>
          <w:rFonts w:ascii="仿宋" w:eastAsia="仿宋" w:hAnsi="仿宋" w:hint="eastAsia"/>
          <w:szCs w:val="32"/>
        </w:rPr>
        <w:t>部门2016年度一般公共预算财政</w:t>
      </w:r>
      <w:r w:rsidRPr="00AD6EEB">
        <w:rPr>
          <w:rFonts w:ascii="仿宋" w:eastAsia="仿宋" w:hAnsi="仿宋" w:hint="eastAsia"/>
          <w:szCs w:val="32"/>
        </w:rPr>
        <w:lastRenderedPageBreak/>
        <w:t>拨款基本支出决算明细情况说明</w:t>
      </w:r>
    </w:p>
    <w:p w:rsidR="00FA00EA" w:rsidRPr="00AD6EEB" w:rsidRDefault="00F20AB3" w:rsidP="00AD6EEB">
      <w:pPr>
        <w:tabs>
          <w:tab w:val="center" w:pos="4473"/>
        </w:tabs>
        <w:spacing w:line="578" w:lineRule="exact"/>
        <w:ind w:firstLineChars="200" w:firstLine="640"/>
        <w:jc w:val="left"/>
        <w:rPr>
          <w:rFonts w:ascii="仿宋" w:eastAsia="仿宋" w:hAnsi="仿宋"/>
          <w:szCs w:val="32"/>
        </w:rPr>
      </w:pPr>
      <w:r w:rsidRPr="00AD6EEB">
        <w:rPr>
          <w:rFonts w:ascii="仿宋" w:eastAsia="仿宋" w:hAnsi="仿宋" w:hint="eastAsia"/>
          <w:szCs w:val="32"/>
        </w:rPr>
        <w:t>省教育厅</w:t>
      </w:r>
      <w:r w:rsidR="00FA00EA" w:rsidRPr="00AD6EEB">
        <w:rPr>
          <w:rFonts w:ascii="仿宋" w:eastAsia="仿宋" w:hAnsi="仿宋" w:hint="eastAsia"/>
          <w:szCs w:val="32"/>
        </w:rPr>
        <w:t>部门2016年度财政拨款基本支出</w:t>
      </w:r>
      <w:r w:rsidRPr="00AD6EEB">
        <w:rPr>
          <w:rFonts w:ascii="仿宋" w:eastAsia="仿宋" w:hAnsi="仿宋" w:hint="eastAsia"/>
          <w:szCs w:val="32"/>
        </w:rPr>
        <w:t>155771.38</w:t>
      </w:r>
      <w:r w:rsidR="00FA00EA" w:rsidRPr="00AD6EEB">
        <w:rPr>
          <w:rFonts w:ascii="仿宋" w:eastAsia="仿宋" w:hAnsi="仿宋" w:hint="eastAsia"/>
          <w:szCs w:val="32"/>
        </w:rPr>
        <w:t>万元，其中：人员经费</w:t>
      </w:r>
      <w:r w:rsidRPr="00AD6EEB">
        <w:rPr>
          <w:rFonts w:ascii="仿宋" w:eastAsia="仿宋" w:hAnsi="仿宋" w:hint="eastAsia"/>
          <w:szCs w:val="32"/>
        </w:rPr>
        <w:t>122438.64</w:t>
      </w:r>
      <w:r w:rsidR="00FA00EA" w:rsidRPr="00AD6EEB">
        <w:rPr>
          <w:rFonts w:ascii="仿宋" w:eastAsia="仿宋" w:hAnsi="仿宋" w:hint="eastAsia"/>
          <w:szCs w:val="32"/>
        </w:rPr>
        <w:t>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w:t>
      </w:r>
      <w:r w:rsidRPr="00AD6EEB">
        <w:rPr>
          <w:rFonts w:ascii="仿宋" w:eastAsia="仿宋" w:hAnsi="仿宋" w:hint="eastAsia"/>
          <w:szCs w:val="32"/>
        </w:rPr>
        <w:t>30223.00</w:t>
      </w:r>
      <w:r w:rsidR="00FA00EA" w:rsidRPr="00AD6EEB">
        <w:rPr>
          <w:rFonts w:ascii="仿宋" w:eastAsia="仿宋" w:hAnsi="仿宋" w:hint="eastAsia"/>
          <w:szCs w:val="32"/>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rsid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（七）关于</w:t>
      </w:r>
      <w:r w:rsidR="00F20AB3" w:rsidRPr="00AD6EEB">
        <w:rPr>
          <w:rFonts w:ascii="仿宋" w:eastAsia="仿宋" w:hAnsi="仿宋" w:hint="eastAsia"/>
          <w:szCs w:val="32"/>
        </w:rPr>
        <w:t>省教育厅</w:t>
      </w:r>
      <w:r w:rsidRPr="00AD6EEB">
        <w:rPr>
          <w:rFonts w:ascii="仿宋" w:eastAsia="仿宋" w:hAnsi="仿宋" w:hint="eastAsia"/>
          <w:szCs w:val="32"/>
        </w:rPr>
        <w:t>部门2016年度一般公共预算财政拨款“三公”经费支出决算情况说明</w:t>
      </w:r>
    </w:p>
    <w:p w:rsidR="00AD6EEB" w:rsidRDefault="00FA00EA"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1. “三公”经费财政拨款支出决算总体情况说明。</w:t>
      </w:r>
    </w:p>
    <w:p w:rsidR="007B3ADC" w:rsidRPr="00AD6EEB" w:rsidRDefault="00F20AB3" w:rsidP="00AD6EEB">
      <w:pPr>
        <w:spacing w:line="578" w:lineRule="exact"/>
        <w:ind w:firstLineChars="196" w:firstLine="627"/>
        <w:jc w:val="left"/>
        <w:rPr>
          <w:rFonts w:ascii="仿宋" w:eastAsia="仿宋" w:hAnsi="仿宋"/>
          <w:szCs w:val="32"/>
        </w:rPr>
      </w:pPr>
      <w:r w:rsidRPr="00AD6EEB">
        <w:rPr>
          <w:rFonts w:ascii="仿宋" w:eastAsia="仿宋" w:hAnsi="仿宋" w:hint="eastAsia"/>
          <w:szCs w:val="32"/>
        </w:rPr>
        <w:t>省教育厅</w:t>
      </w:r>
      <w:r w:rsidR="00FA00EA" w:rsidRPr="00AD6EEB">
        <w:rPr>
          <w:rFonts w:ascii="仿宋" w:eastAsia="仿宋" w:hAnsi="仿宋" w:hint="eastAsia"/>
          <w:szCs w:val="32"/>
        </w:rPr>
        <w:t>部门2016年度“三公”经费财政拨款支出预算为万元，支出决算为</w:t>
      </w:r>
      <w:r w:rsidRPr="00AD6EEB">
        <w:rPr>
          <w:rFonts w:ascii="仿宋" w:eastAsia="仿宋" w:hAnsi="仿宋" w:hint="eastAsia"/>
          <w:szCs w:val="32"/>
        </w:rPr>
        <w:t>1067.99</w:t>
      </w:r>
      <w:r w:rsidR="00FA00EA" w:rsidRPr="00AD6EEB">
        <w:rPr>
          <w:rFonts w:ascii="仿宋" w:eastAsia="仿宋" w:hAnsi="仿宋" w:hint="eastAsia"/>
          <w:szCs w:val="32"/>
        </w:rPr>
        <w:t>万元，完成预算的</w:t>
      </w:r>
      <w:r w:rsidR="007B3ADC" w:rsidRPr="00AD6EEB">
        <w:rPr>
          <w:rFonts w:ascii="仿宋" w:eastAsia="仿宋" w:hAnsi="仿宋" w:hint="eastAsia"/>
          <w:szCs w:val="32"/>
        </w:rPr>
        <w:t>54.13</w:t>
      </w:r>
      <w:r w:rsidR="00FA00EA" w:rsidRPr="00AD6EEB">
        <w:rPr>
          <w:rFonts w:ascii="仿宋" w:eastAsia="仿宋" w:hAnsi="仿宋" w:hint="eastAsia"/>
          <w:szCs w:val="32"/>
        </w:rPr>
        <w:t>%。其中：因公出国（境）费支出决算为</w:t>
      </w:r>
      <w:r w:rsidRPr="00AD6EEB">
        <w:rPr>
          <w:rFonts w:ascii="仿宋" w:eastAsia="仿宋" w:hAnsi="仿宋" w:hint="eastAsia"/>
          <w:szCs w:val="32"/>
        </w:rPr>
        <w:t>252.16</w:t>
      </w:r>
      <w:r w:rsidR="00FA00EA" w:rsidRPr="00AD6EEB">
        <w:rPr>
          <w:rFonts w:ascii="仿宋" w:eastAsia="仿宋" w:hAnsi="仿宋" w:hint="eastAsia"/>
          <w:szCs w:val="32"/>
        </w:rPr>
        <w:t>万元，完成预算的</w:t>
      </w:r>
      <w:r w:rsidR="007B3ADC" w:rsidRPr="00AD6EEB">
        <w:rPr>
          <w:rFonts w:ascii="仿宋" w:eastAsia="仿宋" w:hAnsi="仿宋" w:hint="eastAsia"/>
          <w:szCs w:val="32"/>
        </w:rPr>
        <w:t>56.57</w:t>
      </w:r>
      <w:r w:rsidR="00FA00EA" w:rsidRPr="00AD6EEB">
        <w:rPr>
          <w:rFonts w:ascii="仿宋" w:eastAsia="仿宋" w:hAnsi="仿宋" w:hint="eastAsia"/>
          <w:szCs w:val="32"/>
        </w:rPr>
        <w:t>%；公务用车购置及运行费支出决算为</w:t>
      </w:r>
      <w:r w:rsidRPr="00AD6EEB">
        <w:rPr>
          <w:rFonts w:ascii="仿宋" w:eastAsia="仿宋" w:hAnsi="仿宋" w:hint="eastAsia"/>
          <w:szCs w:val="32"/>
        </w:rPr>
        <w:t>678.03</w:t>
      </w:r>
      <w:r w:rsidR="00FA00EA" w:rsidRPr="00AD6EEB">
        <w:rPr>
          <w:rFonts w:ascii="仿宋" w:eastAsia="仿宋" w:hAnsi="仿宋" w:hint="eastAsia"/>
          <w:szCs w:val="32"/>
        </w:rPr>
        <w:t>万元，完成预算的</w:t>
      </w:r>
      <w:r w:rsidR="007B3ADC" w:rsidRPr="00AD6EEB">
        <w:rPr>
          <w:rFonts w:ascii="仿宋" w:eastAsia="仿宋" w:hAnsi="仿宋" w:hint="eastAsia"/>
          <w:szCs w:val="32"/>
        </w:rPr>
        <w:t>68.7</w:t>
      </w:r>
      <w:r w:rsidR="00FA00EA" w:rsidRPr="00AD6EEB">
        <w:rPr>
          <w:rFonts w:ascii="仿宋" w:eastAsia="仿宋" w:hAnsi="仿宋" w:hint="eastAsia"/>
          <w:szCs w:val="32"/>
        </w:rPr>
        <w:t>%；公务接待费支出决算为</w:t>
      </w:r>
      <w:r w:rsidRPr="00AD6EEB">
        <w:rPr>
          <w:rFonts w:ascii="仿宋" w:eastAsia="仿宋" w:hAnsi="仿宋" w:hint="eastAsia"/>
          <w:szCs w:val="32"/>
        </w:rPr>
        <w:t>137.80</w:t>
      </w:r>
      <w:r w:rsidR="00FA00EA" w:rsidRPr="00AD6EEB">
        <w:rPr>
          <w:rFonts w:ascii="仿宋" w:eastAsia="仿宋" w:hAnsi="仿宋" w:hint="eastAsia"/>
          <w:szCs w:val="32"/>
        </w:rPr>
        <w:t>万元，完成预算的</w:t>
      </w:r>
      <w:r w:rsidR="007B3ADC" w:rsidRPr="00AD6EEB">
        <w:rPr>
          <w:rFonts w:ascii="仿宋" w:eastAsia="仿宋" w:hAnsi="仿宋" w:hint="eastAsia"/>
          <w:szCs w:val="32"/>
        </w:rPr>
        <w:t>25.51</w:t>
      </w:r>
      <w:r w:rsidR="00FA00EA" w:rsidRPr="00AD6EEB">
        <w:rPr>
          <w:rFonts w:ascii="仿宋" w:eastAsia="仿宋" w:hAnsi="仿宋" w:hint="eastAsia"/>
          <w:szCs w:val="32"/>
        </w:rPr>
        <w:t>%。2016年度“三公”经费支出决算数小于预算数的主要原因</w:t>
      </w:r>
      <w:r w:rsidR="007B3ADC" w:rsidRPr="00AD6EEB">
        <w:rPr>
          <w:rFonts w:ascii="仿宋" w:eastAsia="仿宋" w:hAnsi="仿宋" w:hint="eastAsia"/>
          <w:szCs w:val="32"/>
        </w:rPr>
        <w:t>是教育系统认真贯彻落实中共和省关</w:t>
      </w:r>
      <w:r w:rsidR="007B3ADC" w:rsidRPr="00AD6EEB">
        <w:rPr>
          <w:rFonts w:ascii="仿宋" w:eastAsia="仿宋" w:hAnsi="仿宋" w:hint="eastAsia"/>
          <w:szCs w:val="32"/>
        </w:rPr>
        <w:lastRenderedPageBreak/>
        <w:t>于厉行节约的各项要求，严格控制三公经费支出。</w:t>
      </w:r>
    </w:p>
    <w:p w:rsidR="00FA00EA" w:rsidRPr="00AD6EEB" w:rsidRDefault="00FA00EA" w:rsidP="00AD6EEB">
      <w:pPr>
        <w:ind w:firstLine="200"/>
        <w:jc w:val="left"/>
        <w:rPr>
          <w:rFonts w:ascii="仿宋" w:eastAsia="仿宋" w:hAnsi="仿宋"/>
          <w:szCs w:val="32"/>
        </w:rPr>
      </w:pPr>
      <w:r w:rsidRPr="00AD6EEB">
        <w:rPr>
          <w:rFonts w:ascii="仿宋" w:eastAsia="仿宋" w:hAnsi="仿宋" w:hint="eastAsia"/>
          <w:szCs w:val="32"/>
        </w:rPr>
        <w:t xml:space="preserve">    2016年度“三公”经费财政拨款支出决算数比2015年度减少</w:t>
      </w:r>
      <w:r w:rsidR="007B3ADC" w:rsidRPr="00AD6EEB">
        <w:rPr>
          <w:rFonts w:ascii="仿宋" w:eastAsia="仿宋" w:hAnsi="仿宋" w:hint="eastAsia"/>
          <w:szCs w:val="32"/>
        </w:rPr>
        <w:t>96.4</w:t>
      </w:r>
      <w:r w:rsidRPr="00AD6EEB">
        <w:rPr>
          <w:rFonts w:ascii="仿宋" w:eastAsia="仿宋" w:hAnsi="仿宋" w:hint="eastAsia"/>
          <w:szCs w:val="32"/>
        </w:rPr>
        <w:t>万元，下降</w:t>
      </w:r>
      <w:r w:rsidR="007B3ADC" w:rsidRPr="00AD6EEB">
        <w:rPr>
          <w:rFonts w:ascii="仿宋" w:eastAsia="仿宋" w:hAnsi="仿宋" w:hint="eastAsia"/>
          <w:szCs w:val="32"/>
        </w:rPr>
        <w:t>8.30</w:t>
      </w:r>
      <w:r w:rsidRPr="00AD6EEB">
        <w:rPr>
          <w:rFonts w:ascii="仿宋" w:eastAsia="仿宋" w:hAnsi="仿宋" w:hint="eastAsia"/>
          <w:szCs w:val="32"/>
        </w:rPr>
        <w:t>%，其中：因公出国（境）费支出决算减少</w:t>
      </w:r>
      <w:r w:rsidR="003863A6" w:rsidRPr="00AD6EEB">
        <w:rPr>
          <w:rFonts w:ascii="仿宋" w:eastAsia="仿宋" w:hAnsi="仿宋" w:hint="eastAsia"/>
          <w:szCs w:val="32"/>
        </w:rPr>
        <w:t>47.19</w:t>
      </w:r>
      <w:r w:rsidRPr="00AD6EEB">
        <w:rPr>
          <w:rFonts w:ascii="仿宋" w:eastAsia="仿宋" w:hAnsi="仿宋" w:hint="eastAsia"/>
          <w:szCs w:val="32"/>
        </w:rPr>
        <w:t>万元，下降</w:t>
      </w:r>
      <w:r w:rsidR="003863A6" w:rsidRPr="00AD6EEB">
        <w:rPr>
          <w:rFonts w:ascii="仿宋" w:eastAsia="仿宋" w:hAnsi="仿宋" w:hint="eastAsia"/>
          <w:szCs w:val="32"/>
        </w:rPr>
        <w:t>15.76</w:t>
      </w:r>
      <w:r w:rsidRPr="00AD6EEB">
        <w:rPr>
          <w:rFonts w:ascii="仿宋" w:eastAsia="仿宋" w:hAnsi="仿宋" w:hint="eastAsia"/>
          <w:szCs w:val="32"/>
        </w:rPr>
        <w:t>%；公务用车购置及运行费支出决算减少</w:t>
      </w:r>
      <w:r w:rsidR="003863A6" w:rsidRPr="00AD6EEB">
        <w:rPr>
          <w:rFonts w:ascii="仿宋" w:eastAsia="仿宋" w:hAnsi="仿宋" w:hint="eastAsia"/>
          <w:szCs w:val="32"/>
        </w:rPr>
        <w:t>15.64</w:t>
      </w:r>
      <w:r w:rsidRPr="00AD6EEB">
        <w:rPr>
          <w:rFonts w:ascii="仿宋" w:eastAsia="仿宋" w:hAnsi="仿宋" w:hint="eastAsia"/>
          <w:szCs w:val="32"/>
        </w:rPr>
        <w:t>万元，下降</w:t>
      </w:r>
      <w:r w:rsidR="003863A6" w:rsidRPr="00AD6EEB">
        <w:rPr>
          <w:rFonts w:ascii="仿宋" w:eastAsia="仿宋" w:hAnsi="仿宋" w:hint="eastAsia"/>
          <w:szCs w:val="32"/>
        </w:rPr>
        <w:t>2.25</w:t>
      </w:r>
      <w:r w:rsidRPr="00AD6EEB">
        <w:rPr>
          <w:rFonts w:ascii="仿宋" w:eastAsia="仿宋" w:hAnsi="仿宋" w:hint="eastAsia"/>
          <w:szCs w:val="32"/>
        </w:rPr>
        <w:t>%；公务接待费支出决算减少</w:t>
      </w:r>
      <w:r w:rsidR="003863A6" w:rsidRPr="00AD6EEB">
        <w:rPr>
          <w:rFonts w:ascii="仿宋" w:eastAsia="仿宋" w:hAnsi="仿宋" w:hint="eastAsia"/>
          <w:szCs w:val="32"/>
        </w:rPr>
        <w:t>33.58</w:t>
      </w:r>
      <w:r w:rsidRPr="00AD6EEB">
        <w:rPr>
          <w:rFonts w:ascii="仿宋" w:eastAsia="仿宋" w:hAnsi="仿宋" w:hint="eastAsia"/>
          <w:szCs w:val="32"/>
        </w:rPr>
        <w:t>万元，下降</w:t>
      </w:r>
      <w:r w:rsidR="003863A6" w:rsidRPr="00AD6EEB">
        <w:rPr>
          <w:rFonts w:ascii="仿宋" w:eastAsia="仿宋" w:hAnsi="仿宋" w:hint="eastAsia"/>
          <w:szCs w:val="32"/>
        </w:rPr>
        <w:t>19.59</w:t>
      </w:r>
      <w:r w:rsidRPr="00AD6EEB">
        <w:rPr>
          <w:rFonts w:ascii="仿宋" w:eastAsia="仿宋" w:hAnsi="仿宋" w:hint="eastAsia"/>
          <w:szCs w:val="32"/>
        </w:rPr>
        <w:t>%。因公出国（境）费支出决算减少的主要原因是</w:t>
      </w:r>
      <w:r w:rsidR="003863A6" w:rsidRPr="00AD6EEB">
        <w:rPr>
          <w:rFonts w:ascii="仿宋" w:eastAsia="仿宋" w:hAnsi="仿宋" w:hint="eastAsia"/>
          <w:szCs w:val="32"/>
        </w:rPr>
        <w:t>严格执行中央“八项规定”, 严格控制因公出国（境）人次及费用开支；</w:t>
      </w:r>
      <w:r w:rsidRPr="00AD6EEB">
        <w:rPr>
          <w:rFonts w:ascii="仿宋" w:eastAsia="仿宋" w:hAnsi="仿宋" w:hint="eastAsia"/>
          <w:szCs w:val="32"/>
        </w:rPr>
        <w:t>公务用车购置及运行费支出决算增加（减少）的主要原因</w:t>
      </w:r>
      <w:r w:rsidR="003863A6" w:rsidRPr="00AD6EEB">
        <w:rPr>
          <w:rFonts w:ascii="仿宋" w:eastAsia="仿宋" w:hAnsi="仿宋" w:hint="eastAsia"/>
          <w:szCs w:val="32"/>
        </w:rPr>
        <w:t>是公车改革后公务用车减少，同时加强公务用车管理，严格控制车辆运行维护经费支出；</w:t>
      </w:r>
      <w:r w:rsidRPr="00AD6EEB">
        <w:rPr>
          <w:rFonts w:ascii="仿宋" w:eastAsia="仿宋" w:hAnsi="仿宋" w:hint="eastAsia"/>
          <w:szCs w:val="32"/>
        </w:rPr>
        <w:t>公务接待费支出决算增加（减少）的主要原因</w:t>
      </w:r>
      <w:r w:rsidR="003863A6" w:rsidRPr="00AD6EEB">
        <w:rPr>
          <w:rFonts w:ascii="仿宋" w:eastAsia="仿宋" w:hAnsi="仿宋" w:hint="eastAsia"/>
          <w:szCs w:val="32"/>
        </w:rPr>
        <w:t>是严格执行中央“八项规定”, 严格控制公务按待费用开支。</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2. “三公”经费财政拨款支出决算具体情况说明。</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2016年度“三公”经费财政拨款支出决算中，因公出国（境）费支出决算</w:t>
      </w:r>
      <w:r w:rsidR="00220AF3" w:rsidRPr="00AD6EEB">
        <w:rPr>
          <w:rFonts w:ascii="仿宋" w:eastAsia="仿宋" w:hAnsi="仿宋" w:hint="eastAsia"/>
          <w:szCs w:val="32"/>
        </w:rPr>
        <w:t>252.16</w:t>
      </w:r>
      <w:r w:rsidRPr="00AD6EEB">
        <w:rPr>
          <w:rFonts w:ascii="仿宋" w:eastAsia="仿宋" w:hAnsi="仿宋" w:hint="eastAsia"/>
          <w:szCs w:val="32"/>
        </w:rPr>
        <w:t>万元，占</w:t>
      </w:r>
      <w:r w:rsidR="00CE34E7" w:rsidRPr="00AD6EEB">
        <w:rPr>
          <w:rFonts w:ascii="仿宋" w:eastAsia="仿宋" w:hAnsi="仿宋" w:hint="eastAsia"/>
          <w:szCs w:val="32"/>
        </w:rPr>
        <w:t>23.61</w:t>
      </w:r>
      <w:r w:rsidRPr="00AD6EEB">
        <w:rPr>
          <w:rFonts w:ascii="仿宋" w:eastAsia="仿宋" w:hAnsi="仿宋" w:hint="eastAsia"/>
          <w:szCs w:val="32"/>
        </w:rPr>
        <w:t>%；公务用车购置及运行费支出决算</w:t>
      </w:r>
      <w:r w:rsidR="00220AF3" w:rsidRPr="00AD6EEB">
        <w:rPr>
          <w:rFonts w:ascii="仿宋" w:eastAsia="仿宋" w:hAnsi="仿宋" w:hint="eastAsia"/>
          <w:szCs w:val="32"/>
        </w:rPr>
        <w:t>678.03</w:t>
      </w:r>
      <w:r w:rsidRPr="00AD6EEB">
        <w:rPr>
          <w:rFonts w:ascii="仿宋" w:eastAsia="仿宋" w:hAnsi="仿宋" w:hint="eastAsia"/>
          <w:szCs w:val="32"/>
        </w:rPr>
        <w:t>万元，占</w:t>
      </w:r>
      <w:r w:rsidR="00CE34E7" w:rsidRPr="00AD6EEB">
        <w:rPr>
          <w:rFonts w:ascii="仿宋" w:eastAsia="仿宋" w:hAnsi="仿宋" w:hint="eastAsia"/>
          <w:szCs w:val="32"/>
        </w:rPr>
        <w:t>63.49</w:t>
      </w:r>
      <w:r w:rsidRPr="00AD6EEB">
        <w:rPr>
          <w:rFonts w:ascii="仿宋" w:eastAsia="仿宋" w:hAnsi="仿宋" w:hint="eastAsia"/>
          <w:szCs w:val="32"/>
        </w:rPr>
        <w:t>%；公务接待费支出决算</w:t>
      </w:r>
      <w:r w:rsidR="00220AF3" w:rsidRPr="00AD6EEB">
        <w:rPr>
          <w:rFonts w:ascii="仿宋" w:eastAsia="仿宋" w:hAnsi="仿宋" w:hint="eastAsia"/>
          <w:szCs w:val="32"/>
        </w:rPr>
        <w:t>137.80</w:t>
      </w:r>
      <w:r w:rsidRPr="00AD6EEB">
        <w:rPr>
          <w:rFonts w:ascii="仿宋" w:eastAsia="仿宋" w:hAnsi="仿宋" w:hint="eastAsia"/>
          <w:szCs w:val="32"/>
        </w:rPr>
        <w:t>万元，占</w:t>
      </w:r>
      <w:r w:rsidR="00CE34E7" w:rsidRPr="00AD6EEB">
        <w:rPr>
          <w:rFonts w:ascii="仿宋" w:eastAsia="仿宋" w:hAnsi="仿宋" w:hint="eastAsia"/>
          <w:szCs w:val="32"/>
        </w:rPr>
        <w:t>12.90</w:t>
      </w:r>
      <w:r w:rsidRPr="00AD6EEB">
        <w:rPr>
          <w:rFonts w:ascii="仿宋" w:eastAsia="仿宋" w:hAnsi="仿宋" w:hint="eastAsia"/>
          <w:szCs w:val="32"/>
        </w:rPr>
        <w:t>%。具体情况如下：</w:t>
      </w:r>
    </w:p>
    <w:p w:rsidR="00CE34E7"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（1）因公出国（境）费支出</w:t>
      </w:r>
      <w:r w:rsidR="00220AF3" w:rsidRPr="00AD6EEB">
        <w:rPr>
          <w:rFonts w:ascii="仿宋" w:eastAsia="仿宋" w:hAnsi="仿宋" w:hint="eastAsia"/>
          <w:szCs w:val="32"/>
        </w:rPr>
        <w:t>252.16</w:t>
      </w:r>
      <w:r w:rsidRPr="00AD6EEB">
        <w:rPr>
          <w:rFonts w:ascii="仿宋" w:eastAsia="仿宋" w:hAnsi="仿宋" w:hint="eastAsia"/>
          <w:szCs w:val="32"/>
        </w:rPr>
        <w:t>万元。全年安排因公出国（境）团组</w:t>
      </w:r>
      <w:r w:rsidR="00220AF3" w:rsidRPr="00AD6EEB">
        <w:rPr>
          <w:rFonts w:ascii="仿宋" w:eastAsia="仿宋" w:hAnsi="仿宋" w:hint="eastAsia"/>
          <w:szCs w:val="32"/>
        </w:rPr>
        <w:t>103</w:t>
      </w:r>
      <w:r w:rsidRPr="00AD6EEB">
        <w:rPr>
          <w:rFonts w:ascii="仿宋" w:eastAsia="仿宋" w:hAnsi="仿宋" w:hint="eastAsia"/>
          <w:szCs w:val="32"/>
        </w:rPr>
        <w:t>个，累计</w:t>
      </w:r>
      <w:r w:rsidR="00220AF3" w:rsidRPr="00AD6EEB">
        <w:rPr>
          <w:rFonts w:ascii="仿宋" w:eastAsia="仿宋" w:hAnsi="仿宋" w:hint="eastAsia"/>
          <w:szCs w:val="32"/>
        </w:rPr>
        <w:t>254</w:t>
      </w:r>
      <w:r w:rsidRPr="00AD6EEB">
        <w:rPr>
          <w:rFonts w:ascii="仿宋" w:eastAsia="仿宋" w:hAnsi="仿宋" w:hint="eastAsia"/>
          <w:szCs w:val="32"/>
        </w:rPr>
        <w:t>人次。开支内容包括</w:t>
      </w:r>
      <w:r w:rsidR="00CE34E7" w:rsidRPr="00AD6EEB">
        <w:rPr>
          <w:rFonts w:ascii="仿宋" w:eastAsia="仿宋" w:hAnsi="仿宋" w:hint="eastAsia"/>
          <w:szCs w:val="32"/>
        </w:rPr>
        <w:t>用于教育事务等相关工作参与洽谈、技术合作、境外培训、项目考察等。</w:t>
      </w:r>
    </w:p>
    <w:p w:rsidR="00FA00EA"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（2）公务用车购置及运行费支出</w:t>
      </w:r>
      <w:r w:rsidR="00220AF3" w:rsidRPr="00AD6EEB">
        <w:rPr>
          <w:rFonts w:ascii="仿宋" w:eastAsia="仿宋" w:hAnsi="仿宋" w:hint="eastAsia"/>
          <w:szCs w:val="32"/>
        </w:rPr>
        <w:t>678.03</w:t>
      </w:r>
      <w:r w:rsidRPr="00AD6EEB">
        <w:rPr>
          <w:rFonts w:ascii="仿宋" w:eastAsia="仿宋" w:hAnsi="仿宋" w:hint="eastAsia"/>
          <w:szCs w:val="32"/>
        </w:rPr>
        <w:t>万元</w:t>
      </w:r>
      <w:r w:rsidR="006226AE">
        <w:rPr>
          <w:rFonts w:ascii="仿宋" w:eastAsia="仿宋" w:hAnsi="仿宋" w:hint="eastAsia"/>
          <w:szCs w:val="32"/>
        </w:rPr>
        <w:t>（含36</w:t>
      </w:r>
      <w:r w:rsidR="006226AE">
        <w:rPr>
          <w:rFonts w:ascii="仿宋" w:eastAsia="仿宋" w:hAnsi="仿宋" w:hint="eastAsia"/>
          <w:szCs w:val="32"/>
        </w:rPr>
        <w:lastRenderedPageBreak/>
        <w:t>个二级预算单位）</w:t>
      </w:r>
      <w:r w:rsidRPr="00AD6EEB">
        <w:rPr>
          <w:rFonts w:ascii="仿宋" w:eastAsia="仿宋" w:hAnsi="仿宋" w:hint="eastAsia"/>
          <w:szCs w:val="32"/>
        </w:rPr>
        <w:t>。其中：公务用车购置支出</w:t>
      </w:r>
      <w:r w:rsidR="00220AF3" w:rsidRPr="00AD6EEB">
        <w:rPr>
          <w:rFonts w:ascii="仿宋" w:eastAsia="仿宋" w:hAnsi="仿宋" w:hint="eastAsia"/>
          <w:szCs w:val="32"/>
        </w:rPr>
        <w:t>0</w:t>
      </w:r>
      <w:r w:rsidRPr="00AD6EEB">
        <w:rPr>
          <w:rFonts w:ascii="仿宋" w:eastAsia="仿宋" w:hAnsi="仿宋" w:hint="eastAsia"/>
          <w:szCs w:val="32"/>
        </w:rPr>
        <w:t>万元，全年购置公务用车</w:t>
      </w:r>
      <w:r w:rsidR="00220AF3" w:rsidRPr="00AD6EEB">
        <w:rPr>
          <w:rFonts w:ascii="仿宋" w:eastAsia="仿宋" w:hAnsi="仿宋" w:hint="eastAsia"/>
          <w:szCs w:val="32"/>
        </w:rPr>
        <w:t>0</w:t>
      </w:r>
      <w:r w:rsidRPr="00AD6EEB">
        <w:rPr>
          <w:rFonts w:ascii="仿宋" w:eastAsia="仿宋" w:hAnsi="仿宋" w:hint="eastAsia"/>
          <w:szCs w:val="32"/>
        </w:rPr>
        <w:t>辆，年末公务用车保有量</w:t>
      </w:r>
      <w:r w:rsidR="006226AE">
        <w:rPr>
          <w:rFonts w:ascii="仿宋" w:eastAsia="仿宋" w:hAnsi="仿宋" w:hint="eastAsia"/>
          <w:szCs w:val="32"/>
        </w:rPr>
        <w:t>2</w:t>
      </w:r>
      <w:r w:rsidR="0006533A">
        <w:rPr>
          <w:rFonts w:ascii="仿宋" w:eastAsia="仿宋" w:hAnsi="仿宋" w:hint="eastAsia"/>
          <w:szCs w:val="32"/>
        </w:rPr>
        <w:t>74</w:t>
      </w:r>
      <w:r w:rsidRPr="00AD6EEB">
        <w:rPr>
          <w:rFonts w:ascii="仿宋" w:eastAsia="仿宋" w:hAnsi="仿宋" w:hint="eastAsia"/>
          <w:szCs w:val="32"/>
        </w:rPr>
        <w:t>辆。公务用车运行支出</w:t>
      </w:r>
      <w:r w:rsidR="00220AF3" w:rsidRPr="00AD6EEB">
        <w:rPr>
          <w:rFonts w:ascii="仿宋" w:eastAsia="仿宋" w:hAnsi="仿宋" w:hint="eastAsia"/>
          <w:szCs w:val="32"/>
        </w:rPr>
        <w:t>678.03</w:t>
      </w:r>
      <w:r w:rsidRPr="00AD6EEB">
        <w:rPr>
          <w:rFonts w:ascii="仿宋" w:eastAsia="仿宋" w:hAnsi="仿宋" w:hint="eastAsia"/>
          <w:szCs w:val="32"/>
        </w:rPr>
        <w:t>万元，主要用于</w:t>
      </w:r>
      <w:r w:rsidR="00CE34E7" w:rsidRPr="00AD6EEB">
        <w:rPr>
          <w:rFonts w:ascii="仿宋" w:eastAsia="仿宋" w:hAnsi="仿宋" w:hint="eastAsia"/>
          <w:szCs w:val="32"/>
        </w:rPr>
        <w:t>车辆燃料费、维修费、停车费、通行费、保险费、审验费等项目。包括日常公务用车以及到各辖区检查教育工作落实情况、检查教育基础设施建设项目、以及机要文件交换等。</w:t>
      </w:r>
    </w:p>
    <w:p w:rsidR="00CE34E7" w:rsidRPr="00AD6EEB" w:rsidRDefault="00FA00EA" w:rsidP="00AD6EEB">
      <w:pPr>
        <w:ind w:firstLineChars="200" w:firstLine="640"/>
        <w:jc w:val="left"/>
        <w:rPr>
          <w:rFonts w:ascii="仿宋" w:eastAsia="仿宋" w:hAnsi="仿宋"/>
          <w:szCs w:val="32"/>
        </w:rPr>
      </w:pPr>
      <w:r w:rsidRPr="00AD6EEB">
        <w:rPr>
          <w:rFonts w:ascii="仿宋" w:eastAsia="仿宋" w:hAnsi="仿宋" w:hint="eastAsia"/>
          <w:szCs w:val="32"/>
        </w:rPr>
        <w:t>（3）公务接待费支出</w:t>
      </w:r>
      <w:r w:rsidR="00220AF3" w:rsidRPr="00AD6EEB">
        <w:rPr>
          <w:rFonts w:ascii="仿宋" w:eastAsia="仿宋" w:hAnsi="仿宋" w:hint="eastAsia"/>
          <w:szCs w:val="32"/>
        </w:rPr>
        <w:t>137.80</w:t>
      </w:r>
      <w:r w:rsidRPr="00AD6EEB">
        <w:rPr>
          <w:rFonts w:ascii="仿宋" w:eastAsia="仿宋" w:hAnsi="仿宋" w:hint="eastAsia"/>
          <w:szCs w:val="32"/>
        </w:rPr>
        <w:t>万元，全年国内公务接待</w:t>
      </w:r>
      <w:r w:rsidR="00220AF3" w:rsidRPr="00AD6EEB">
        <w:rPr>
          <w:rFonts w:ascii="仿宋" w:eastAsia="仿宋" w:hAnsi="仿宋" w:hint="eastAsia"/>
          <w:szCs w:val="32"/>
        </w:rPr>
        <w:t>825</w:t>
      </w:r>
      <w:r w:rsidRPr="00AD6EEB">
        <w:rPr>
          <w:rFonts w:ascii="仿宋" w:eastAsia="仿宋" w:hAnsi="仿宋" w:hint="eastAsia"/>
          <w:szCs w:val="32"/>
        </w:rPr>
        <w:t>批次（含外事接待</w:t>
      </w:r>
      <w:r w:rsidR="00220AF3" w:rsidRPr="00AD6EEB">
        <w:rPr>
          <w:rFonts w:ascii="仿宋" w:eastAsia="仿宋" w:hAnsi="仿宋" w:hint="eastAsia"/>
          <w:szCs w:val="32"/>
        </w:rPr>
        <w:t>36</w:t>
      </w:r>
      <w:r w:rsidRPr="00AD6EEB">
        <w:rPr>
          <w:rFonts w:ascii="仿宋" w:eastAsia="仿宋" w:hAnsi="仿宋" w:hint="eastAsia"/>
          <w:szCs w:val="32"/>
        </w:rPr>
        <w:t>批次），国（境）外公务接待</w:t>
      </w:r>
      <w:r w:rsidR="00220AF3" w:rsidRPr="00AD6EEB">
        <w:rPr>
          <w:rFonts w:ascii="仿宋" w:eastAsia="仿宋" w:hAnsi="仿宋" w:hint="eastAsia"/>
          <w:szCs w:val="32"/>
        </w:rPr>
        <w:t>39</w:t>
      </w:r>
      <w:r w:rsidRPr="00AD6EEB">
        <w:rPr>
          <w:rFonts w:ascii="仿宋" w:eastAsia="仿宋" w:hAnsi="仿宋" w:hint="eastAsia"/>
          <w:szCs w:val="32"/>
        </w:rPr>
        <w:t>批次；国内公务接待</w:t>
      </w:r>
      <w:r w:rsidR="00220AF3" w:rsidRPr="00AD6EEB">
        <w:rPr>
          <w:rFonts w:ascii="仿宋" w:eastAsia="仿宋" w:hAnsi="仿宋" w:hint="eastAsia"/>
          <w:szCs w:val="32"/>
        </w:rPr>
        <w:t>9171</w:t>
      </w:r>
      <w:r w:rsidRPr="00AD6EEB">
        <w:rPr>
          <w:rFonts w:ascii="仿宋" w:eastAsia="仿宋" w:hAnsi="仿宋" w:hint="eastAsia"/>
          <w:szCs w:val="32"/>
        </w:rPr>
        <w:t>人次（含外事接待</w:t>
      </w:r>
      <w:r w:rsidR="00220AF3" w:rsidRPr="00AD6EEB">
        <w:rPr>
          <w:rFonts w:ascii="仿宋" w:eastAsia="仿宋" w:hAnsi="仿宋" w:hint="eastAsia"/>
          <w:szCs w:val="32"/>
        </w:rPr>
        <w:t>375</w:t>
      </w:r>
      <w:r w:rsidRPr="00AD6EEB">
        <w:rPr>
          <w:rFonts w:ascii="仿宋" w:eastAsia="仿宋" w:hAnsi="仿宋" w:hint="eastAsia"/>
          <w:szCs w:val="32"/>
        </w:rPr>
        <w:t>人次），国（境）外公务接待</w:t>
      </w:r>
      <w:r w:rsidR="00220AF3" w:rsidRPr="00AD6EEB">
        <w:rPr>
          <w:rFonts w:ascii="仿宋" w:eastAsia="仿宋" w:hAnsi="仿宋" w:hint="eastAsia"/>
          <w:szCs w:val="32"/>
        </w:rPr>
        <w:t>148</w:t>
      </w:r>
      <w:r w:rsidRPr="00AD6EEB">
        <w:rPr>
          <w:rFonts w:ascii="仿宋" w:eastAsia="仿宋" w:hAnsi="仿宋" w:hint="eastAsia"/>
          <w:szCs w:val="32"/>
        </w:rPr>
        <w:t>人次。其中：外宾接待支出</w:t>
      </w:r>
      <w:r w:rsidR="00220AF3" w:rsidRPr="00AD6EEB">
        <w:rPr>
          <w:rFonts w:ascii="仿宋" w:eastAsia="仿宋" w:hAnsi="仿宋" w:hint="eastAsia"/>
          <w:szCs w:val="32"/>
        </w:rPr>
        <w:t>6.3</w:t>
      </w:r>
      <w:r w:rsidRPr="00AD6EEB">
        <w:rPr>
          <w:rFonts w:ascii="仿宋" w:eastAsia="仿宋" w:hAnsi="仿宋" w:hint="eastAsia"/>
          <w:szCs w:val="32"/>
        </w:rPr>
        <w:t>万元，国内公务接待支出</w:t>
      </w:r>
      <w:r w:rsidR="00220AF3" w:rsidRPr="00AD6EEB">
        <w:rPr>
          <w:rFonts w:ascii="仿宋" w:eastAsia="仿宋" w:hAnsi="仿宋" w:hint="eastAsia"/>
          <w:szCs w:val="32"/>
        </w:rPr>
        <w:t>131.5</w:t>
      </w:r>
      <w:r w:rsidRPr="00AD6EEB">
        <w:rPr>
          <w:rFonts w:ascii="仿宋" w:eastAsia="仿宋" w:hAnsi="仿宋" w:hint="eastAsia"/>
          <w:szCs w:val="32"/>
        </w:rPr>
        <w:t>万元，主要用于</w:t>
      </w:r>
      <w:r w:rsidR="00CE34E7" w:rsidRPr="00AD6EEB">
        <w:rPr>
          <w:rFonts w:ascii="仿宋" w:eastAsia="仿宋" w:hAnsi="仿宋" w:hint="eastAsia"/>
          <w:szCs w:val="32"/>
        </w:rPr>
        <w:t>教育事务与教育交流发生的接待费；承担政府安排的对口接待任务；承担与教育事业业务相关的全国（省）性会议的接待任务；承担上级及省（内）外相关部门项目考察、交流、调研等接待任务。</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（八）</w:t>
      </w:r>
      <w:r w:rsidR="00CE34E7" w:rsidRPr="00AD6EEB">
        <w:rPr>
          <w:rFonts w:ascii="仿宋" w:eastAsia="仿宋" w:hAnsi="仿宋" w:hint="eastAsia"/>
          <w:szCs w:val="32"/>
        </w:rPr>
        <w:t>省教育厅</w:t>
      </w:r>
      <w:r w:rsidRPr="00AD6EEB">
        <w:rPr>
          <w:rFonts w:ascii="仿宋" w:eastAsia="仿宋" w:hAnsi="仿宋" w:hint="eastAsia"/>
          <w:szCs w:val="32"/>
        </w:rPr>
        <w:t>部门2016年度预算绩效情况说明</w:t>
      </w:r>
    </w:p>
    <w:p w:rsidR="00203153" w:rsidRPr="00AD6EEB" w:rsidRDefault="00203153" w:rsidP="00AD6EEB">
      <w:pPr>
        <w:autoSpaceDN w:val="0"/>
        <w:ind w:firstLineChars="196" w:firstLine="630"/>
        <w:jc w:val="left"/>
        <w:rPr>
          <w:rFonts w:ascii="仿宋" w:eastAsia="仿宋" w:hAnsi="仿宋"/>
          <w:szCs w:val="32"/>
        </w:rPr>
      </w:pPr>
      <w:r w:rsidRPr="00AD6EEB">
        <w:rPr>
          <w:rFonts w:ascii="仿宋" w:eastAsia="仿宋" w:hAnsi="仿宋"/>
          <w:b/>
          <w:bCs/>
          <w:szCs w:val="32"/>
        </w:rPr>
        <w:t>1. 绩效管理工作开展情况。</w:t>
      </w:r>
    </w:p>
    <w:p w:rsidR="00203153" w:rsidRPr="00AD6EEB" w:rsidRDefault="00AD6EEB" w:rsidP="00AD6EEB">
      <w:pPr>
        <w:autoSpaceDN w:val="0"/>
        <w:ind w:firstLine="200"/>
        <w:jc w:val="left"/>
        <w:rPr>
          <w:rFonts w:ascii="仿宋" w:eastAsia="仿宋" w:hAnsi="仿宋"/>
          <w:szCs w:val="32"/>
        </w:rPr>
      </w:pPr>
      <w:r>
        <w:rPr>
          <w:rFonts w:ascii="仿宋" w:eastAsia="仿宋" w:hAnsi="仿宋" w:hint="eastAsia"/>
          <w:szCs w:val="32"/>
        </w:rPr>
        <w:t xml:space="preserve">   </w:t>
      </w:r>
      <w:r w:rsidR="00203153" w:rsidRPr="00AD6EEB">
        <w:rPr>
          <w:rFonts w:ascii="仿宋" w:eastAsia="仿宋" w:hAnsi="仿宋"/>
          <w:szCs w:val="32"/>
        </w:rPr>
        <w:t>根据财政预算管理要求，我</w:t>
      </w:r>
      <w:r w:rsidR="00203153" w:rsidRPr="00AD6EEB">
        <w:rPr>
          <w:rFonts w:ascii="仿宋" w:eastAsia="仿宋" w:hAnsi="仿宋" w:hint="eastAsia"/>
          <w:szCs w:val="32"/>
        </w:rPr>
        <w:t>厅</w:t>
      </w:r>
      <w:r w:rsidR="00203153" w:rsidRPr="00AD6EEB">
        <w:rPr>
          <w:rFonts w:ascii="仿宋" w:eastAsia="仿宋" w:hAnsi="仿宋"/>
          <w:szCs w:val="32"/>
        </w:rPr>
        <w:t>组织对2016年度一般公共预算项目支出全面开展绩效自评。共涉及资金</w:t>
      </w:r>
      <w:r w:rsidR="00203153" w:rsidRPr="00AD6EEB">
        <w:rPr>
          <w:rFonts w:ascii="仿宋" w:eastAsia="仿宋" w:hAnsi="仿宋" w:hint="eastAsia"/>
          <w:szCs w:val="32"/>
        </w:rPr>
        <w:t>24.94亿</w:t>
      </w:r>
      <w:r w:rsidR="00203153" w:rsidRPr="00AD6EEB">
        <w:rPr>
          <w:rFonts w:ascii="仿宋" w:eastAsia="仿宋" w:hAnsi="仿宋"/>
          <w:szCs w:val="32"/>
        </w:rPr>
        <w:t>万元，自评覆盖率达到</w:t>
      </w:r>
      <w:r w:rsidR="00203153" w:rsidRPr="00AD6EEB">
        <w:rPr>
          <w:rFonts w:ascii="仿宋" w:eastAsia="仿宋" w:hAnsi="仿宋" w:hint="eastAsia"/>
          <w:szCs w:val="32"/>
        </w:rPr>
        <w:t>92</w:t>
      </w:r>
      <w:r w:rsidR="00203153" w:rsidRPr="00AD6EEB">
        <w:rPr>
          <w:rFonts w:ascii="仿宋" w:eastAsia="仿宋" w:hAnsi="仿宋"/>
          <w:szCs w:val="32"/>
        </w:rPr>
        <w:t>%。</w:t>
      </w:r>
      <w:r w:rsidR="00203153" w:rsidRPr="00AD6EEB">
        <w:rPr>
          <w:rFonts w:ascii="仿宋" w:eastAsia="仿宋" w:hAnsi="仿宋"/>
          <w:szCs w:val="32"/>
        </w:rPr>
        <w:br/>
      </w:r>
      <w:r w:rsidR="00203153" w:rsidRPr="00AD6EEB">
        <w:rPr>
          <w:rFonts w:ascii="仿宋" w:eastAsia="仿宋" w:hAnsi="仿宋" w:hint="eastAsia"/>
          <w:szCs w:val="32"/>
        </w:rPr>
        <w:t xml:space="preserve">    </w:t>
      </w:r>
      <w:r w:rsidR="00203153" w:rsidRPr="00AD6EEB">
        <w:rPr>
          <w:rFonts w:ascii="仿宋" w:eastAsia="仿宋" w:hAnsi="仿宋"/>
          <w:szCs w:val="32"/>
        </w:rPr>
        <w:t>共组织对</w:t>
      </w:r>
      <w:r w:rsidR="00203153" w:rsidRPr="00AD6EEB">
        <w:rPr>
          <w:rFonts w:ascii="仿宋" w:eastAsia="仿宋" w:hAnsi="仿宋" w:hint="eastAsia"/>
          <w:szCs w:val="32"/>
        </w:rPr>
        <w:t>《学前教育发展专项资金》等21个项目进行绩效评价</w:t>
      </w:r>
      <w:r w:rsidR="00203153" w:rsidRPr="00AD6EEB">
        <w:rPr>
          <w:rFonts w:ascii="仿宋" w:eastAsia="仿宋" w:hAnsi="仿宋"/>
          <w:szCs w:val="32"/>
        </w:rPr>
        <w:t>，涉及一般公共预算支出</w:t>
      </w:r>
      <w:r w:rsidR="00203153" w:rsidRPr="00AD6EEB">
        <w:rPr>
          <w:rFonts w:ascii="仿宋" w:eastAsia="仿宋" w:hAnsi="仿宋" w:hint="eastAsia"/>
          <w:szCs w:val="32"/>
        </w:rPr>
        <w:t>18.495亿</w:t>
      </w:r>
      <w:r w:rsidR="00203153" w:rsidRPr="00AD6EEB">
        <w:rPr>
          <w:rFonts w:ascii="仿宋" w:eastAsia="仿宋" w:hAnsi="仿宋"/>
          <w:szCs w:val="32"/>
        </w:rPr>
        <w:t>万元。从评价情况来看，都能按省财政厅有关项目绩效评价的要求进行评价，</w:t>
      </w:r>
      <w:r w:rsidR="00203153" w:rsidRPr="00AD6EEB">
        <w:rPr>
          <w:rFonts w:ascii="仿宋" w:eastAsia="仿宋" w:hAnsi="仿宋"/>
          <w:szCs w:val="32"/>
        </w:rPr>
        <w:lastRenderedPageBreak/>
        <w:t>总体情况良好。</w:t>
      </w:r>
    </w:p>
    <w:p w:rsidR="00203153" w:rsidRPr="00AD6EEB" w:rsidRDefault="00AD6EEB" w:rsidP="00AD6EEB">
      <w:pPr>
        <w:autoSpaceDN w:val="0"/>
        <w:ind w:firstLine="200"/>
        <w:jc w:val="left"/>
        <w:rPr>
          <w:rFonts w:ascii="仿宋" w:eastAsia="仿宋" w:hAnsi="仿宋"/>
          <w:szCs w:val="32"/>
        </w:rPr>
      </w:pPr>
      <w:r>
        <w:rPr>
          <w:rFonts w:ascii="仿宋" w:eastAsia="仿宋" w:hAnsi="仿宋" w:hint="eastAsia"/>
          <w:szCs w:val="32"/>
        </w:rPr>
        <w:t xml:space="preserve">   </w:t>
      </w:r>
      <w:r w:rsidR="00203153" w:rsidRPr="00AD6EEB">
        <w:rPr>
          <w:rFonts w:ascii="仿宋" w:eastAsia="仿宋" w:hAnsi="仿宋"/>
          <w:szCs w:val="32"/>
        </w:rPr>
        <w:t>开展</w:t>
      </w:r>
      <w:r w:rsidR="00203153" w:rsidRPr="00AD6EEB">
        <w:rPr>
          <w:rFonts w:ascii="仿宋" w:eastAsia="仿宋" w:hAnsi="仿宋" w:hint="eastAsia"/>
          <w:szCs w:val="32"/>
        </w:rPr>
        <w:t>教育厅本级</w:t>
      </w:r>
      <w:r w:rsidR="00203153" w:rsidRPr="00AD6EEB">
        <w:rPr>
          <w:rFonts w:ascii="仿宋" w:eastAsia="仿宋" w:hAnsi="仿宋"/>
          <w:szCs w:val="32"/>
        </w:rPr>
        <w:t>整体支出绩效评价</w:t>
      </w:r>
      <w:r w:rsidR="00203153" w:rsidRPr="00AD6EEB">
        <w:rPr>
          <w:rFonts w:ascii="仿宋" w:eastAsia="仿宋" w:hAnsi="仿宋" w:hint="eastAsia"/>
          <w:szCs w:val="32"/>
        </w:rPr>
        <w:t>工作</w:t>
      </w:r>
      <w:r w:rsidR="00203153" w:rsidRPr="00AD6EEB">
        <w:rPr>
          <w:rFonts w:ascii="仿宋" w:eastAsia="仿宋" w:hAnsi="仿宋"/>
          <w:szCs w:val="32"/>
        </w:rPr>
        <w:t>，涉及一般公共预算支出</w:t>
      </w:r>
      <w:r w:rsidR="00203153" w:rsidRPr="00AD6EEB">
        <w:rPr>
          <w:rFonts w:ascii="仿宋" w:eastAsia="仿宋" w:hAnsi="仿宋" w:hint="eastAsia"/>
          <w:szCs w:val="32"/>
        </w:rPr>
        <w:t>50380</w:t>
      </w:r>
      <w:r w:rsidR="00203153" w:rsidRPr="00AD6EEB">
        <w:rPr>
          <w:rFonts w:ascii="仿宋" w:eastAsia="仿宋" w:hAnsi="仿宋"/>
          <w:szCs w:val="32"/>
        </w:rPr>
        <w:t>万元。从评价情况来看，促进部门从整体上提升预算绩效管理工作水平，强化部门支出责任，规范资金管理行为，提高财政资金使用效益，保障部门更好地履行职责。</w:t>
      </w:r>
    </w:p>
    <w:p w:rsidR="00203153" w:rsidRPr="00AD6EEB" w:rsidRDefault="00AD6EEB" w:rsidP="00AD6EEB">
      <w:pPr>
        <w:autoSpaceDN w:val="0"/>
        <w:ind w:firstLineChars="196" w:firstLine="630"/>
        <w:jc w:val="left"/>
        <w:rPr>
          <w:rFonts w:ascii="仿宋" w:eastAsia="仿宋" w:hAnsi="仿宋"/>
          <w:b/>
          <w:bCs/>
          <w:szCs w:val="32"/>
        </w:rPr>
      </w:pPr>
      <w:r>
        <w:rPr>
          <w:rFonts w:ascii="仿宋" w:eastAsia="仿宋" w:hAnsi="仿宋" w:hint="eastAsia"/>
          <w:b/>
          <w:bCs/>
          <w:szCs w:val="32"/>
        </w:rPr>
        <w:t>2.</w:t>
      </w:r>
      <w:r w:rsidR="00203153" w:rsidRPr="00AD6EEB">
        <w:rPr>
          <w:rFonts w:ascii="仿宋" w:eastAsia="仿宋" w:hAnsi="仿宋"/>
          <w:b/>
          <w:bCs/>
          <w:szCs w:val="32"/>
        </w:rPr>
        <w:t>部门决算中项目绩效自评结果。</w:t>
      </w:r>
    </w:p>
    <w:p w:rsidR="00203153" w:rsidRPr="00AD6EEB" w:rsidRDefault="00AD6EEB" w:rsidP="00AD6EEB">
      <w:pPr>
        <w:autoSpaceDN w:val="0"/>
        <w:ind w:firstLine="200"/>
        <w:jc w:val="left"/>
        <w:rPr>
          <w:rFonts w:ascii="仿宋" w:eastAsia="仿宋" w:hAnsi="仿宋"/>
          <w:szCs w:val="32"/>
        </w:rPr>
      </w:pPr>
      <w:r>
        <w:rPr>
          <w:rFonts w:ascii="仿宋" w:eastAsia="仿宋" w:hAnsi="仿宋" w:hint="eastAsia"/>
          <w:szCs w:val="32"/>
        </w:rPr>
        <w:t xml:space="preserve">   </w:t>
      </w:r>
      <w:r w:rsidR="00203153" w:rsidRPr="00AD6EEB">
        <w:rPr>
          <w:rFonts w:ascii="仿宋" w:eastAsia="仿宋" w:hAnsi="仿宋" w:hint="eastAsia"/>
          <w:szCs w:val="32"/>
        </w:rPr>
        <w:t>根据省财政厅的安排，今年起所有纳入绩效目标管理的预算项目都要开展绩效自评，即上年单位预算中项目金额在100万元（含）以上，申报了绩效目标的预算项目都要开展绩效自评。据统计我厅共有21个项目开展绩效自评，具体为学前教育发展专项资金、教学实验与实践、考试及招生管理、城乡义务教育补助经费、教师队伍建设专项资金、教育合作与交流、教育系统奖励及扶持、学校体育卫生艺术与国防教育、教育产业扶持奖补专项资金、学生资助补助经费、普通高中发展专项资金、委托中介机构对省本级教育单位经济鉴证业务专项经费、中小学校基础设施建设专项资金、高等学校发展专项资金、教学改革及质量监控、教师周转宿舍建设专项资金、特殊教育补助经费、教育管理业务、中小学校发展专项资金、现代职业教育质量提升计划专项资金和被辞退原民办教师补助资金等项目。各自评项目</w:t>
      </w:r>
      <w:r w:rsidR="00203153" w:rsidRPr="00AD6EEB">
        <w:rPr>
          <w:rFonts w:ascii="仿宋" w:eastAsia="仿宋" w:hAnsi="仿宋"/>
          <w:szCs w:val="32"/>
        </w:rPr>
        <w:t>绩效自评结果</w:t>
      </w:r>
      <w:r w:rsidR="00203153" w:rsidRPr="00AD6EEB">
        <w:rPr>
          <w:rFonts w:ascii="仿宋" w:eastAsia="仿宋" w:hAnsi="仿宋" w:hint="eastAsia"/>
          <w:szCs w:val="32"/>
        </w:rPr>
        <w:t>详见附件1。</w:t>
      </w:r>
    </w:p>
    <w:p w:rsidR="00203153" w:rsidRPr="00AD6EEB" w:rsidRDefault="00AD6EEB" w:rsidP="00AD6EEB">
      <w:pPr>
        <w:autoSpaceDN w:val="0"/>
        <w:ind w:firstLine="200"/>
        <w:jc w:val="left"/>
        <w:rPr>
          <w:rFonts w:ascii="仿宋" w:eastAsia="仿宋" w:hAnsi="仿宋"/>
          <w:szCs w:val="32"/>
        </w:rPr>
      </w:pPr>
      <w:r>
        <w:rPr>
          <w:rFonts w:ascii="仿宋" w:eastAsia="仿宋" w:hAnsi="仿宋" w:hint="eastAsia"/>
          <w:szCs w:val="32"/>
        </w:rPr>
        <w:lastRenderedPageBreak/>
        <w:t xml:space="preserve">   </w:t>
      </w:r>
      <w:r w:rsidR="00203153" w:rsidRPr="00AD6EEB">
        <w:rPr>
          <w:rFonts w:ascii="仿宋" w:eastAsia="仿宋" w:hAnsi="仿宋"/>
          <w:szCs w:val="32"/>
        </w:rPr>
        <w:t>我部门根据年初设定的绩效目标，</w:t>
      </w:r>
      <w:r w:rsidR="00203153" w:rsidRPr="00AD6EEB">
        <w:rPr>
          <w:rFonts w:ascii="仿宋" w:eastAsia="仿宋" w:hAnsi="仿宋" w:hint="eastAsia"/>
          <w:szCs w:val="32"/>
        </w:rPr>
        <w:t>（1）</w:t>
      </w:r>
      <w:r w:rsidR="00203153" w:rsidRPr="00AD6EEB">
        <w:rPr>
          <w:rFonts w:ascii="仿宋" w:eastAsia="仿宋" w:hAnsi="仿宋"/>
          <w:szCs w:val="32"/>
        </w:rPr>
        <w:t>学前教育发展专项资金项目自评得分为</w:t>
      </w:r>
      <w:r w:rsidR="00203153" w:rsidRPr="00AD6EEB">
        <w:rPr>
          <w:rFonts w:ascii="仿宋" w:eastAsia="仿宋" w:hAnsi="仿宋" w:hint="eastAsia"/>
          <w:szCs w:val="32"/>
        </w:rPr>
        <w:t>99</w:t>
      </w:r>
      <w:r w:rsidR="00203153" w:rsidRPr="00AD6EEB">
        <w:rPr>
          <w:rFonts w:ascii="仿宋" w:eastAsia="仿宋" w:hAnsi="仿宋"/>
          <w:szCs w:val="32"/>
        </w:rPr>
        <w:t>分。发现的主要问题及原因：</w:t>
      </w:r>
      <w:r w:rsidR="00203153" w:rsidRPr="00AD6EEB">
        <w:rPr>
          <w:rFonts w:ascii="仿宋" w:eastAsia="仿宋" w:hAnsi="仿宋" w:hint="eastAsia"/>
          <w:szCs w:val="32"/>
        </w:rPr>
        <w:t>我省学前教育还处于爬坡起步阶段，学前教育资源仍然不足，且发展不平衡。2016年，我省学前三年毛入园率达到80.84%，略高于全国的77.4%，但全省还有近20%的适龄儿童不能得到完整的学前教育；学前教育普惠性资源仍然不足，公办幼儿园及普惠性民办幼儿园覆盖率较低，离国家三期行动计划目标80%差距甚大。全省公办学前教育资源严重短缺，全省共有幼儿园2176所，在园幼儿347548人。其中：公办幼儿园299所、占幼儿园总数的13.7%,在园幼儿77899人、占在园幼儿数的22.4%。二是部分乡镇幼儿园办园条件比较简陋，学前教育保教质量不高。新投入使用的乡镇中心幼儿园，后续的配套建设相对滞后，设施设备配备不能及时到位，部分幼儿园办园条件还比较简陋</w:t>
      </w:r>
      <w:r w:rsidR="00203153" w:rsidRPr="00AD6EEB">
        <w:rPr>
          <w:rFonts w:ascii="仿宋" w:eastAsia="仿宋" w:hAnsi="仿宋"/>
          <w:szCs w:val="32"/>
        </w:rPr>
        <w:t>。</w:t>
      </w:r>
      <w:r w:rsidR="00203153" w:rsidRPr="00AD6EEB">
        <w:rPr>
          <w:rFonts w:ascii="仿宋" w:eastAsia="仿宋" w:hAnsi="仿宋" w:hint="eastAsia"/>
          <w:szCs w:val="32"/>
        </w:rPr>
        <w:t>建议继续以扩大学前教育资源为工作重点，继续实施公办乡镇中心幼儿园建设工程，在人口较多的农场和行政村建公办幼儿园。在继续扩大资源的基础上，加大对条件保障的投入力度。推动软件和硬件建设相协调，各类幼儿园的师资、班额、玩教具、园舍等达到省定办园标准。</w:t>
      </w:r>
    </w:p>
    <w:p w:rsidR="00203153" w:rsidRPr="00AD6EEB" w:rsidRDefault="00203153" w:rsidP="00AD6EEB">
      <w:pPr>
        <w:numPr>
          <w:ilvl w:val="0"/>
          <w:numId w:val="2"/>
        </w:numPr>
        <w:spacing w:line="590" w:lineRule="exact"/>
        <w:ind w:firstLineChars="200" w:firstLine="640"/>
        <w:jc w:val="left"/>
        <w:rPr>
          <w:rFonts w:ascii="仿宋" w:eastAsia="仿宋" w:hAnsi="仿宋"/>
          <w:szCs w:val="32"/>
        </w:rPr>
      </w:pPr>
      <w:r w:rsidRPr="00AD6EEB">
        <w:rPr>
          <w:rFonts w:ascii="仿宋" w:eastAsia="仿宋" w:hAnsi="仿宋" w:hint="eastAsia"/>
          <w:szCs w:val="32"/>
        </w:rPr>
        <w:t>城乡义务教育补助经费之义务教育经费保障机制改革专项资金</w:t>
      </w:r>
      <w:r w:rsidRPr="00AD6EEB">
        <w:rPr>
          <w:rFonts w:ascii="仿宋" w:eastAsia="仿宋" w:hAnsi="仿宋"/>
          <w:szCs w:val="32"/>
        </w:rPr>
        <w:t>项目自评得分为</w:t>
      </w:r>
      <w:r w:rsidRPr="00AD6EEB">
        <w:rPr>
          <w:rFonts w:ascii="仿宋" w:eastAsia="仿宋" w:hAnsi="仿宋" w:hint="eastAsia"/>
          <w:szCs w:val="32"/>
        </w:rPr>
        <w:t>99</w:t>
      </w:r>
      <w:r w:rsidRPr="00AD6EEB">
        <w:rPr>
          <w:rFonts w:ascii="仿宋" w:eastAsia="仿宋" w:hAnsi="仿宋"/>
          <w:szCs w:val="32"/>
        </w:rPr>
        <w:t>分。发现的主要问题及原因：基础信息来源的核对工作存在较大难度。部分基层单位</w:t>
      </w:r>
      <w:r w:rsidRPr="00AD6EEB">
        <w:rPr>
          <w:rFonts w:ascii="仿宋" w:eastAsia="仿宋" w:hAnsi="仿宋"/>
          <w:szCs w:val="32"/>
        </w:rPr>
        <w:lastRenderedPageBreak/>
        <w:t>基础信息统计口径不一致，事业统计、计划财务、基础教育、学生资助管理中心等多个部门之间统计数据有差别，增加了各级教育行政管理部门对数据核实的重复工作量。下一步改进措施：一是建立健全领导机制。1．建立省级统筹领导、县级组织实施、学校具体负责的管理机制，分级负责，责任到人；</w:t>
      </w:r>
      <w:r w:rsidRPr="00AD6EEB">
        <w:rPr>
          <w:rFonts w:ascii="仿宋" w:eastAsia="仿宋" w:hAnsi="仿宋" w:hint="eastAsia"/>
          <w:szCs w:val="32"/>
        </w:rPr>
        <w:t>2.</w:t>
      </w:r>
      <w:r w:rsidRPr="00AD6EEB">
        <w:rPr>
          <w:rFonts w:ascii="仿宋" w:eastAsia="仿宋" w:hAnsi="仿宋"/>
          <w:szCs w:val="32"/>
        </w:rPr>
        <w:t xml:space="preserve">细化部门责任，形成了齐抓共管的工作局面； </w:t>
      </w:r>
      <w:r w:rsidRPr="00AD6EEB">
        <w:rPr>
          <w:rFonts w:ascii="仿宋" w:eastAsia="仿宋" w:hAnsi="仿宋" w:hint="eastAsia"/>
          <w:szCs w:val="32"/>
        </w:rPr>
        <w:t>二是</w:t>
      </w:r>
      <w:r w:rsidRPr="00AD6EEB">
        <w:rPr>
          <w:rFonts w:ascii="仿宋" w:eastAsia="仿宋" w:hAnsi="仿宋"/>
          <w:szCs w:val="32"/>
        </w:rPr>
        <w:t>规范管理，强化资金监管。各市县按照《海南省人民政府办公厅关于海南省农村义务教育经费保障机制改革实施方案的通知》（琼府办</w:t>
      </w:r>
      <w:r w:rsidR="00465E0B">
        <w:rPr>
          <w:rFonts w:ascii="仿宋" w:eastAsia="仿宋" w:hAnsi="仿宋" w:hint="eastAsia"/>
          <w:szCs w:val="32"/>
        </w:rPr>
        <w:t>〔</w:t>
      </w:r>
      <w:r w:rsidRPr="00AD6EEB">
        <w:rPr>
          <w:rFonts w:ascii="仿宋" w:eastAsia="仿宋" w:hAnsi="仿宋"/>
          <w:szCs w:val="32"/>
        </w:rPr>
        <w:t>2007</w:t>
      </w:r>
      <w:r w:rsidR="00465E0B">
        <w:rPr>
          <w:rFonts w:ascii="仿宋" w:eastAsia="仿宋" w:hAnsi="仿宋" w:hint="eastAsia"/>
          <w:szCs w:val="32"/>
        </w:rPr>
        <w:t>〕</w:t>
      </w:r>
      <w:r w:rsidRPr="00AD6EEB">
        <w:rPr>
          <w:rFonts w:ascii="仿宋" w:eastAsia="仿宋" w:hAnsi="仿宋"/>
          <w:szCs w:val="32"/>
        </w:rPr>
        <w:t>8号）、《海南省人民政府关于印发海南省进一步完善城乡义务教育经费保障机制实施方案的通知》（琼府</w:t>
      </w:r>
      <w:r w:rsidR="00465E0B">
        <w:rPr>
          <w:rFonts w:ascii="仿宋" w:eastAsia="仿宋" w:hAnsi="仿宋" w:hint="eastAsia"/>
          <w:szCs w:val="32"/>
        </w:rPr>
        <w:t>〔</w:t>
      </w:r>
      <w:r w:rsidRPr="00AD6EEB">
        <w:rPr>
          <w:rFonts w:ascii="仿宋" w:eastAsia="仿宋" w:hAnsi="仿宋"/>
          <w:szCs w:val="32"/>
        </w:rPr>
        <w:t>2016</w:t>
      </w:r>
      <w:r w:rsidR="00465E0B">
        <w:rPr>
          <w:rFonts w:ascii="仿宋" w:eastAsia="仿宋" w:hAnsi="仿宋" w:hint="eastAsia"/>
          <w:szCs w:val="32"/>
        </w:rPr>
        <w:t>〕</w:t>
      </w:r>
      <w:r w:rsidRPr="00AD6EEB">
        <w:rPr>
          <w:rFonts w:ascii="仿宋" w:eastAsia="仿宋" w:hAnsi="仿宋"/>
          <w:szCs w:val="32"/>
        </w:rPr>
        <w:t>55号）要求，规范资金评审、资金拨付及资金发放程序，建立财务公开制度。</w:t>
      </w:r>
    </w:p>
    <w:p w:rsidR="00203153" w:rsidRPr="00AD6EEB" w:rsidRDefault="00203153" w:rsidP="00AD6EEB">
      <w:pPr>
        <w:spacing w:line="590" w:lineRule="exact"/>
        <w:ind w:firstLineChars="200" w:firstLine="640"/>
        <w:jc w:val="left"/>
        <w:rPr>
          <w:rFonts w:ascii="仿宋" w:eastAsia="仿宋" w:hAnsi="仿宋" w:cs="宋体"/>
          <w:bCs/>
          <w:szCs w:val="32"/>
        </w:rPr>
      </w:pPr>
      <w:r w:rsidRPr="00AD6EEB">
        <w:rPr>
          <w:rFonts w:ascii="仿宋" w:eastAsia="仿宋" w:hAnsi="仿宋" w:hint="eastAsia"/>
          <w:szCs w:val="32"/>
        </w:rPr>
        <w:t>（3）教学改革及质量监控</w:t>
      </w:r>
      <w:r w:rsidRPr="00AD6EEB">
        <w:rPr>
          <w:rFonts w:ascii="仿宋" w:eastAsia="仿宋" w:hAnsi="仿宋"/>
          <w:szCs w:val="32"/>
        </w:rPr>
        <w:t>项目自评得分为</w:t>
      </w:r>
      <w:r w:rsidRPr="00AD6EEB">
        <w:rPr>
          <w:rFonts w:ascii="仿宋" w:eastAsia="仿宋" w:hAnsi="仿宋" w:hint="eastAsia"/>
          <w:szCs w:val="32"/>
        </w:rPr>
        <w:t>99</w:t>
      </w:r>
      <w:r w:rsidRPr="00AD6EEB">
        <w:rPr>
          <w:rFonts w:ascii="仿宋" w:eastAsia="仿宋" w:hAnsi="仿宋"/>
          <w:szCs w:val="32"/>
        </w:rPr>
        <w:t>分。</w:t>
      </w:r>
      <w:r w:rsidRPr="00AD6EEB">
        <w:rPr>
          <w:rFonts w:ascii="仿宋" w:eastAsia="仿宋" w:hAnsi="仿宋" w:cs="宋体" w:hint="eastAsia"/>
          <w:bCs/>
          <w:szCs w:val="32"/>
        </w:rPr>
        <w:t>存在的问题主要是项目资助面积较大，学习较为分散，难以对所有受助学校进行实地考察验收。</w:t>
      </w:r>
      <w:r w:rsidRPr="00AD6EEB">
        <w:rPr>
          <w:rFonts w:ascii="仿宋" w:eastAsia="仿宋" w:hAnsi="仿宋" w:cs="宋体"/>
          <w:bCs/>
          <w:szCs w:val="32"/>
        </w:rPr>
        <w:t>建议在今后的项目中可以进一步细化项目资金的管理方案</w:t>
      </w:r>
      <w:r w:rsidRPr="00AD6EEB">
        <w:rPr>
          <w:rFonts w:ascii="仿宋" w:eastAsia="仿宋" w:hAnsi="仿宋" w:cs="宋体" w:hint="eastAsia"/>
          <w:bCs/>
          <w:szCs w:val="32"/>
        </w:rPr>
        <w:t>，</w:t>
      </w:r>
      <w:r w:rsidRPr="00AD6EEB">
        <w:rPr>
          <w:rFonts w:ascii="仿宋" w:eastAsia="仿宋" w:hAnsi="仿宋" w:cs="宋体"/>
          <w:bCs/>
          <w:szCs w:val="32"/>
        </w:rPr>
        <w:t>做到对项目绩效的过程性管理和结果性管理相结合</w:t>
      </w:r>
      <w:r w:rsidRPr="00AD6EEB">
        <w:rPr>
          <w:rFonts w:ascii="仿宋" w:eastAsia="仿宋" w:hAnsi="仿宋" w:cs="宋体" w:hint="eastAsia"/>
          <w:bCs/>
          <w:szCs w:val="32"/>
        </w:rPr>
        <w:t>。省教育厅将继续做好“传统文化教育示范校奖补项目”工作，借助项目，以奖代补，推动我省“中华优秀传统文化教育”工作。</w:t>
      </w:r>
    </w:p>
    <w:p w:rsidR="00203153" w:rsidRPr="00AD6EEB" w:rsidRDefault="00203153" w:rsidP="00AD6EEB">
      <w:pPr>
        <w:spacing w:line="590" w:lineRule="exact"/>
        <w:ind w:firstLineChars="200" w:firstLine="640"/>
        <w:jc w:val="left"/>
        <w:rPr>
          <w:rFonts w:ascii="仿宋" w:eastAsia="仿宋" w:hAnsi="仿宋"/>
          <w:szCs w:val="32"/>
        </w:rPr>
      </w:pPr>
      <w:r w:rsidRPr="00AD6EEB">
        <w:rPr>
          <w:rFonts w:ascii="仿宋" w:eastAsia="仿宋" w:hAnsi="仿宋" w:hint="eastAsia"/>
          <w:szCs w:val="32"/>
        </w:rPr>
        <w:t>（4）特殊教育专项经费</w:t>
      </w:r>
      <w:r w:rsidRPr="00AD6EEB">
        <w:rPr>
          <w:rFonts w:ascii="仿宋" w:eastAsia="仿宋" w:hAnsi="仿宋"/>
          <w:szCs w:val="32"/>
        </w:rPr>
        <w:t>项目自评得分为</w:t>
      </w:r>
      <w:r w:rsidRPr="00AD6EEB">
        <w:rPr>
          <w:rFonts w:ascii="仿宋" w:eastAsia="仿宋" w:hAnsi="仿宋" w:hint="eastAsia"/>
          <w:szCs w:val="32"/>
        </w:rPr>
        <w:t>96</w:t>
      </w:r>
      <w:r w:rsidRPr="00AD6EEB">
        <w:rPr>
          <w:rFonts w:ascii="仿宋" w:eastAsia="仿宋" w:hAnsi="仿宋"/>
          <w:szCs w:val="32"/>
        </w:rPr>
        <w:t>分。特殊教育办学体系还不够完善，特殊教育学校和随班就读资源教室未能实现全省覆盖，特殊教育向学前和高中阶段延伸不够，三类残疾适龄儿童少年入学率还不高。我省三类残疾儿童少</w:t>
      </w:r>
      <w:r w:rsidRPr="00AD6EEB">
        <w:rPr>
          <w:rFonts w:ascii="仿宋" w:eastAsia="仿宋" w:hAnsi="仿宋"/>
          <w:szCs w:val="32"/>
        </w:rPr>
        <w:lastRenderedPageBreak/>
        <w:t>年义务教育入学率为77.58%，远远低于全国的平均水平。建议继续以推进特殊教育学校建设为工作重点，研究制定并落实好《第二轮特殊教育提升计划（2017—2020年）》，不断扩大我省特殊教育资源，保障适龄残疾儿童少年接受基本的、有质量保证的特殊教育。</w:t>
      </w:r>
    </w:p>
    <w:p w:rsidR="00203153" w:rsidRPr="00AD6EEB" w:rsidRDefault="00203153" w:rsidP="00AD6EEB">
      <w:pPr>
        <w:spacing w:line="590" w:lineRule="exact"/>
        <w:ind w:firstLineChars="200" w:firstLine="640"/>
        <w:jc w:val="left"/>
        <w:rPr>
          <w:rFonts w:ascii="仿宋" w:eastAsia="仿宋" w:hAnsi="仿宋"/>
          <w:szCs w:val="32"/>
        </w:rPr>
      </w:pPr>
      <w:r w:rsidRPr="00AD6EEB">
        <w:rPr>
          <w:rFonts w:ascii="仿宋" w:eastAsia="仿宋" w:hAnsi="仿宋" w:hint="eastAsia"/>
          <w:szCs w:val="32"/>
        </w:rPr>
        <w:t>（5）现代职业教育质量提升计划专项资金</w:t>
      </w:r>
      <w:r w:rsidRPr="00AD6EEB">
        <w:rPr>
          <w:rFonts w:ascii="仿宋" w:eastAsia="仿宋" w:hAnsi="仿宋"/>
          <w:szCs w:val="32"/>
        </w:rPr>
        <w:t>项目自评得分为</w:t>
      </w:r>
      <w:r w:rsidRPr="00AD6EEB">
        <w:rPr>
          <w:rFonts w:ascii="仿宋" w:eastAsia="仿宋" w:hAnsi="仿宋" w:hint="eastAsia"/>
          <w:szCs w:val="32"/>
        </w:rPr>
        <w:t>95</w:t>
      </w:r>
      <w:r w:rsidRPr="00AD6EEB">
        <w:rPr>
          <w:rFonts w:ascii="仿宋" w:eastAsia="仿宋" w:hAnsi="仿宋"/>
          <w:szCs w:val="32"/>
        </w:rPr>
        <w:t>分。发现的主要问题及原因：一是经费投入不能充分满足职业教育发展的需求，职业教育资源不能充分发掘。二是经费使用监督机制还不够健全。三是预算编制水平有待进一步提高，基础数据不够全面、准确。四是项目管理方面信息化水平低。各类项目涉及面广，工作量大，信息流量大。下一步改进措施：一是加强规划，规范管理。结合城镇化进程、人口变动趋势和经济社会发展目标，科学预测，合理规划，推进学校布局调整，优化教育资源配置。将各级财政、各部门、学校、社会的资金，进行规划整合、板块整合、项目整合，捆绑使用，发挥资金最大效益。通过建设基础数据信息库，健全财务管理体系，加强内部控制，建立完善目标管理和项目管理相结合、资金分配和绩效评价相挂钩的管理机制。建立资金运行全过程动态监控体系，实现信息化、智能化管理，确保资金安全、高效运行。二是做好项目储备，提高预算编制的科学性，加快预算执行。根据职业教育发展需要及现有实际，科学合理定位每所学校的发展规模及改善办学条件的需求，分轻重缓急确定建设项目。建立和完善项</w:t>
      </w:r>
      <w:r w:rsidRPr="00AD6EEB">
        <w:rPr>
          <w:rFonts w:ascii="仿宋" w:eastAsia="仿宋" w:hAnsi="仿宋"/>
          <w:szCs w:val="32"/>
        </w:rPr>
        <w:lastRenderedPageBreak/>
        <w:t>目库，实行项目滚动管理，打好预算编制基础，及时做好前期工作，资金一到位即可启动项目实施。三是做好项目的信息化管理工作，用信息化手段推动确定项目、确定资金和执行项目的准确性，规范各中职学校材料报送，提高项目申报的准确性和规范性。</w:t>
      </w:r>
    </w:p>
    <w:p w:rsidR="00203153" w:rsidRPr="00AD6EEB" w:rsidRDefault="00203153" w:rsidP="00AD6EEB">
      <w:pPr>
        <w:spacing w:line="590" w:lineRule="exact"/>
        <w:ind w:firstLineChars="200" w:firstLine="643"/>
        <w:jc w:val="left"/>
        <w:rPr>
          <w:rFonts w:ascii="仿宋" w:eastAsia="仿宋" w:hAnsi="仿宋"/>
          <w:b/>
          <w:bCs/>
          <w:szCs w:val="32"/>
        </w:rPr>
      </w:pPr>
      <w:r w:rsidRPr="00AD6EEB">
        <w:rPr>
          <w:rFonts w:ascii="仿宋" w:eastAsia="仿宋" w:hAnsi="仿宋" w:hint="eastAsia"/>
          <w:b/>
          <w:bCs/>
          <w:szCs w:val="32"/>
        </w:rPr>
        <w:t xml:space="preserve"> </w:t>
      </w:r>
      <w:r w:rsidRPr="00AD6EEB">
        <w:rPr>
          <w:rFonts w:ascii="仿宋" w:eastAsia="仿宋" w:hAnsi="仿宋"/>
          <w:b/>
          <w:bCs/>
          <w:szCs w:val="32"/>
        </w:rPr>
        <w:t>3. 重点项目绩效评价报告。</w:t>
      </w:r>
    </w:p>
    <w:p w:rsidR="00203153" w:rsidRPr="00AD6EEB" w:rsidRDefault="00203153" w:rsidP="00AD6EEB">
      <w:pPr>
        <w:spacing w:line="590" w:lineRule="exact"/>
        <w:ind w:firstLineChars="200" w:firstLine="640"/>
        <w:jc w:val="left"/>
        <w:rPr>
          <w:rFonts w:ascii="仿宋" w:eastAsia="仿宋" w:hAnsi="仿宋"/>
          <w:szCs w:val="32"/>
        </w:rPr>
      </w:pPr>
      <w:r w:rsidRPr="00AD6EEB">
        <w:rPr>
          <w:rFonts w:ascii="仿宋" w:eastAsia="仿宋" w:hAnsi="仿宋" w:hint="eastAsia"/>
          <w:szCs w:val="32"/>
        </w:rPr>
        <w:t>详情请见附件：教育厅部门决算公开（绩效评价）。</w:t>
      </w:r>
    </w:p>
    <w:p w:rsidR="00203153" w:rsidRPr="00AD6EEB" w:rsidRDefault="00203153" w:rsidP="00AD6EEB">
      <w:pPr>
        <w:autoSpaceDN w:val="0"/>
        <w:ind w:firstLineChars="200" w:firstLine="643"/>
        <w:jc w:val="left"/>
        <w:rPr>
          <w:rFonts w:ascii="仿宋" w:eastAsia="仿宋" w:hAnsi="仿宋"/>
          <w:szCs w:val="32"/>
        </w:rPr>
      </w:pPr>
      <w:r w:rsidRPr="00AD6EEB">
        <w:rPr>
          <w:rFonts w:ascii="仿宋" w:eastAsia="仿宋" w:hAnsi="仿宋"/>
          <w:b/>
          <w:bCs/>
          <w:szCs w:val="32"/>
        </w:rPr>
        <w:t>4. 其他以部门为主体开展的项目绩效评价报告。</w:t>
      </w:r>
      <w:r w:rsidRPr="00AD6EEB">
        <w:rPr>
          <w:rFonts w:ascii="仿宋" w:eastAsia="仿宋" w:hAnsi="仿宋"/>
          <w:szCs w:val="32"/>
        </w:rPr>
        <w:br/>
        <w:t>共组织对</w:t>
      </w:r>
      <w:r w:rsidRPr="00AD6EEB">
        <w:rPr>
          <w:rFonts w:ascii="仿宋" w:eastAsia="仿宋" w:hAnsi="仿宋" w:hint="eastAsia"/>
          <w:szCs w:val="32"/>
        </w:rPr>
        <w:t>厅二级预算单位</w:t>
      </w:r>
      <w:r w:rsidRPr="00AD6EEB">
        <w:rPr>
          <w:rFonts w:ascii="仿宋" w:eastAsia="仿宋" w:hAnsi="仿宋"/>
          <w:szCs w:val="32"/>
        </w:rPr>
        <w:t>“学科与专业建设</w:t>
      </w:r>
      <w:r w:rsidRPr="00AD6EEB">
        <w:rPr>
          <w:rFonts w:ascii="仿宋" w:eastAsia="仿宋" w:hAnsi="仿宋" w:hint="eastAsia"/>
          <w:szCs w:val="32"/>
        </w:rPr>
        <w:t>、学校体育卫生艺术与国防教育</w:t>
      </w:r>
      <w:r w:rsidRPr="00AD6EEB">
        <w:rPr>
          <w:rFonts w:ascii="仿宋" w:eastAsia="仿宋" w:hAnsi="仿宋"/>
          <w:szCs w:val="32"/>
        </w:rPr>
        <w:t>”等</w:t>
      </w:r>
      <w:r w:rsidRPr="00AD6EEB">
        <w:rPr>
          <w:rFonts w:ascii="仿宋" w:eastAsia="仿宋" w:hAnsi="仿宋" w:hint="eastAsia"/>
          <w:szCs w:val="32"/>
        </w:rPr>
        <w:t>287</w:t>
      </w:r>
      <w:r w:rsidRPr="00AD6EEB">
        <w:rPr>
          <w:rFonts w:ascii="仿宋" w:eastAsia="仿宋" w:hAnsi="仿宋"/>
          <w:szCs w:val="32"/>
        </w:rPr>
        <w:t>个项目进行了</w:t>
      </w:r>
      <w:r w:rsidRPr="00AD6EEB">
        <w:rPr>
          <w:rFonts w:ascii="仿宋" w:eastAsia="仿宋" w:hAnsi="仿宋" w:hint="eastAsia"/>
          <w:szCs w:val="32"/>
        </w:rPr>
        <w:t>绩效自评及项目执行绩效跟踪监控</w:t>
      </w:r>
      <w:r w:rsidRPr="00AD6EEB">
        <w:rPr>
          <w:rFonts w:ascii="仿宋" w:eastAsia="仿宋" w:hAnsi="仿宋"/>
          <w:szCs w:val="32"/>
        </w:rPr>
        <w:t>，涉及一般公共预算支出</w:t>
      </w:r>
      <w:r w:rsidRPr="00AD6EEB">
        <w:rPr>
          <w:rFonts w:ascii="仿宋" w:eastAsia="仿宋" w:hAnsi="仿宋" w:hint="eastAsia"/>
          <w:szCs w:val="32"/>
        </w:rPr>
        <w:t>537607</w:t>
      </w:r>
      <w:r w:rsidRPr="00AD6EEB">
        <w:rPr>
          <w:rFonts w:ascii="仿宋" w:eastAsia="仿宋" w:hAnsi="仿宋"/>
          <w:szCs w:val="32"/>
        </w:rPr>
        <w:t>万元。</w:t>
      </w:r>
    </w:p>
    <w:p w:rsidR="00203153" w:rsidRPr="00AD6EEB" w:rsidRDefault="00203153" w:rsidP="00AD6EEB">
      <w:pPr>
        <w:spacing w:line="578" w:lineRule="exact"/>
        <w:ind w:firstLineChars="200" w:firstLine="643"/>
        <w:jc w:val="left"/>
        <w:rPr>
          <w:rFonts w:asciiTheme="minorEastAsia" w:eastAsiaTheme="minorEastAsia" w:hAnsiTheme="minorEastAsia"/>
          <w:b/>
          <w:szCs w:val="32"/>
        </w:rPr>
      </w:pPr>
      <w:r w:rsidRPr="00AD6EEB">
        <w:rPr>
          <w:rFonts w:ascii="仿宋" w:eastAsia="仿宋" w:hAnsi="仿宋" w:hint="eastAsia"/>
          <w:b/>
          <w:bCs/>
          <w:szCs w:val="32"/>
        </w:rPr>
        <w:t>附件1：</w:t>
      </w:r>
    </w:p>
    <w:p w:rsidR="00203153" w:rsidRPr="00AD6EEB" w:rsidRDefault="00203153" w:rsidP="00AD6EEB">
      <w:pPr>
        <w:autoSpaceDN w:val="0"/>
        <w:ind w:firstLineChars="200" w:firstLine="640"/>
        <w:jc w:val="left"/>
        <w:rPr>
          <w:rFonts w:ascii="仿宋" w:eastAsia="仿宋" w:hAnsi="仿宋"/>
          <w:b/>
          <w:bCs/>
          <w:szCs w:val="32"/>
        </w:rPr>
      </w:pPr>
      <w:r w:rsidRPr="00AD6EEB">
        <w:rPr>
          <w:rFonts w:ascii="仿宋" w:eastAsia="仿宋" w:hAnsi="仿宋" w:hint="eastAsia"/>
          <w:szCs w:val="32"/>
        </w:rPr>
        <w:t xml:space="preserve">  </w:t>
      </w:r>
      <w:r w:rsidRPr="00AD6EEB">
        <w:rPr>
          <w:rFonts w:ascii="仿宋" w:eastAsia="仿宋" w:hAnsi="仿宋" w:hint="eastAsia"/>
          <w:b/>
          <w:bCs/>
          <w:szCs w:val="32"/>
        </w:rPr>
        <w:t xml:space="preserve">  </w:t>
      </w:r>
      <w:r w:rsidRPr="00AD6EEB">
        <w:rPr>
          <w:rFonts w:ascii="仿宋" w:eastAsia="仿宋" w:hAnsi="仿宋"/>
          <w:b/>
          <w:bCs/>
          <w:szCs w:val="32"/>
        </w:rPr>
        <w:t>2017年海南省教育厅自评项目绩效自评结果</w:t>
      </w:r>
    </w:p>
    <w:tbl>
      <w:tblPr>
        <w:tblW w:w="0" w:type="auto"/>
        <w:tblLayout w:type="fixed"/>
        <w:tblLook w:val="0000"/>
      </w:tblPr>
      <w:tblGrid>
        <w:gridCol w:w="766"/>
        <w:gridCol w:w="4919"/>
        <w:gridCol w:w="3271"/>
      </w:tblGrid>
      <w:tr w:rsidR="00203153" w:rsidRPr="00AD6EEB" w:rsidTr="00012F8E">
        <w:trPr>
          <w:trHeight w:val="420"/>
        </w:trPr>
        <w:tc>
          <w:tcPr>
            <w:tcW w:w="766" w:type="dxa"/>
            <w:tcBorders>
              <w:top w:val="single" w:sz="8"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jc w:val="left"/>
              <w:textAlignment w:val="center"/>
              <w:rPr>
                <w:rFonts w:ascii="仿宋" w:eastAsia="仿宋" w:hAnsi="仿宋"/>
                <w:b/>
                <w:color w:val="000000"/>
                <w:sz w:val="24"/>
              </w:rPr>
            </w:pPr>
            <w:r w:rsidRPr="00AD6EEB">
              <w:rPr>
                <w:rFonts w:ascii="仿宋" w:eastAsia="仿宋" w:hAnsi="仿宋"/>
                <w:b/>
                <w:color w:val="000000"/>
                <w:sz w:val="24"/>
              </w:rPr>
              <w:t>序号</w:t>
            </w:r>
          </w:p>
        </w:tc>
        <w:tc>
          <w:tcPr>
            <w:tcW w:w="4919" w:type="dxa"/>
            <w:tcBorders>
              <w:top w:val="single" w:sz="8"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b/>
                <w:color w:val="000000"/>
                <w:sz w:val="24"/>
              </w:rPr>
            </w:pPr>
            <w:r w:rsidRPr="00AD6EEB">
              <w:rPr>
                <w:rFonts w:ascii="仿宋" w:eastAsia="仿宋" w:hAnsi="仿宋"/>
                <w:b/>
                <w:color w:val="000000"/>
                <w:sz w:val="24"/>
              </w:rPr>
              <w:t>预算项目</w:t>
            </w:r>
          </w:p>
        </w:tc>
        <w:tc>
          <w:tcPr>
            <w:tcW w:w="3271" w:type="dxa"/>
            <w:tcBorders>
              <w:top w:val="single" w:sz="8"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b/>
                <w:color w:val="000000"/>
                <w:sz w:val="24"/>
              </w:rPr>
            </w:pPr>
            <w:r w:rsidRPr="00AD6EEB">
              <w:rPr>
                <w:rFonts w:ascii="仿宋" w:eastAsia="仿宋" w:hAnsi="仿宋"/>
                <w:b/>
                <w:color w:val="000000"/>
                <w:sz w:val="24"/>
              </w:rPr>
              <w:t>自评结果</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1RY2242-学前教育发展专项资金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2</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1ZG8308-教学实验与实践</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3</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39V3M97-考试及招生管理</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96分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4</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54H5U38-城乡义务教育补助经费</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5</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6TW6440-教师队伍建设专项资金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98分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6</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73RG576-教育合作与交流</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100分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7</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C6J7515-教育系统奖励及扶持</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8</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CC67625-学校体育卫生艺术与国防教育</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EU28992-教育产业扶持奖补专项资金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10</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FJ34462-学生资助补助经费</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95.5分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lastRenderedPageBreak/>
              <w:t>11</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FL35361-普通高中发展专项资金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94分</w:t>
            </w:r>
          </w:p>
        </w:tc>
      </w:tr>
      <w:tr w:rsidR="00203153" w:rsidRPr="00AD6EEB" w:rsidTr="00012F8E">
        <w:trPr>
          <w:trHeight w:val="87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12</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GT07914-委托中介机构对省本级教育单位经济鉴证业务专项经费</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96分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13</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HR52721-中小学校基础设施建设专项资金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97分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14</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HX51069-高等学校发展专项资金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98分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15</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ON06995-教学改革及质量监控</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16</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Q5W9624-教师周转宿舍建设专项资金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95分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17</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UU47188-特殊教育补助经费</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96分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18</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W9M7232-教育管理业务</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91分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19</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XA9B669-中小学校发展专项资金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97分</w:t>
            </w:r>
          </w:p>
        </w:tc>
      </w:tr>
      <w:tr w:rsidR="00203153" w:rsidRPr="00AD6EEB" w:rsidTr="00012F8E">
        <w:trPr>
          <w:trHeight w:val="510"/>
        </w:trPr>
        <w:tc>
          <w:tcPr>
            <w:tcW w:w="766" w:type="dxa"/>
            <w:tcBorders>
              <w:top w:val="single" w:sz="4" w:space="0" w:color="000000"/>
              <w:left w:val="single" w:sz="8"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20</w:t>
            </w:r>
          </w:p>
        </w:tc>
        <w:tc>
          <w:tcPr>
            <w:tcW w:w="4919"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XL90593-现代职业教育质量提升计划专项资金</w:t>
            </w:r>
          </w:p>
        </w:tc>
        <w:tc>
          <w:tcPr>
            <w:tcW w:w="3271" w:type="dxa"/>
            <w:tcBorders>
              <w:top w:val="single" w:sz="4" w:space="0" w:color="000000"/>
              <w:left w:val="single" w:sz="4" w:space="0" w:color="000000"/>
              <w:bottom w:val="single" w:sz="4"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95分</w:t>
            </w:r>
          </w:p>
        </w:tc>
      </w:tr>
      <w:tr w:rsidR="00203153" w:rsidRPr="00AD6EEB" w:rsidTr="00012F8E">
        <w:trPr>
          <w:trHeight w:val="510"/>
        </w:trPr>
        <w:tc>
          <w:tcPr>
            <w:tcW w:w="766" w:type="dxa"/>
            <w:tcBorders>
              <w:top w:val="single" w:sz="4" w:space="0" w:color="000000"/>
              <w:left w:val="single" w:sz="8" w:space="0" w:color="000000"/>
              <w:bottom w:val="single" w:sz="8"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21</w:t>
            </w:r>
          </w:p>
        </w:tc>
        <w:tc>
          <w:tcPr>
            <w:tcW w:w="4919" w:type="dxa"/>
            <w:tcBorders>
              <w:top w:val="single" w:sz="4" w:space="0" w:color="000000"/>
              <w:left w:val="single" w:sz="4" w:space="0" w:color="000000"/>
              <w:bottom w:val="single" w:sz="8"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 xml:space="preserve"> YS55670-被辞退原民办教师补助资金</w:t>
            </w:r>
          </w:p>
        </w:tc>
        <w:tc>
          <w:tcPr>
            <w:tcW w:w="3271" w:type="dxa"/>
            <w:tcBorders>
              <w:top w:val="single" w:sz="4" w:space="0" w:color="000000"/>
              <w:left w:val="single" w:sz="4" w:space="0" w:color="000000"/>
              <w:bottom w:val="single" w:sz="8" w:space="0" w:color="000000"/>
              <w:right w:val="single" w:sz="4" w:space="0" w:color="000000"/>
            </w:tcBorders>
            <w:vAlign w:val="center"/>
          </w:tcPr>
          <w:p w:rsidR="00203153" w:rsidRPr="00AD6EEB" w:rsidRDefault="00203153" w:rsidP="00AD6EEB">
            <w:pPr>
              <w:autoSpaceDN w:val="0"/>
              <w:ind w:firstLine="200"/>
              <w:jc w:val="left"/>
              <w:textAlignment w:val="center"/>
              <w:rPr>
                <w:rFonts w:ascii="仿宋" w:eastAsia="仿宋" w:hAnsi="仿宋"/>
                <w:color w:val="000000"/>
                <w:sz w:val="24"/>
              </w:rPr>
            </w:pPr>
            <w:r w:rsidRPr="00AD6EEB">
              <w:rPr>
                <w:rFonts w:ascii="仿宋" w:eastAsia="仿宋" w:hAnsi="仿宋"/>
                <w:color w:val="000000"/>
                <w:sz w:val="24"/>
              </w:rPr>
              <w:t>99分</w:t>
            </w:r>
          </w:p>
        </w:tc>
      </w:tr>
    </w:tbl>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（九）其他重要事项的情况说明</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1. 机关运行经费支出情况。</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2016年度</w:t>
      </w:r>
      <w:r w:rsidR="00150E46" w:rsidRPr="00AD6EEB">
        <w:rPr>
          <w:rFonts w:ascii="仿宋" w:eastAsia="仿宋" w:hAnsi="仿宋" w:hint="eastAsia"/>
          <w:szCs w:val="32"/>
        </w:rPr>
        <w:t>省教育厅</w:t>
      </w:r>
      <w:r w:rsidRPr="00AD6EEB">
        <w:rPr>
          <w:rFonts w:ascii="仿宋" w:eastAsia="仿宋" w:hAnsi="仿宋" w:hint="eastAsia"/>
          <w:szCs w:val="32"/>
        </w:rPr>
        <w:t>部门机关运行经费</w:t>
      </w:r>
      <w:r w:rsidR="00150E46" w:rsidRPr="00AD6EEB">
        <w:rPr>
          <w:rFonts w:ascii="仿宋" w:eastAsia="仿宋" w:hAnsi="仿宋" w:hint="eastAsia"/>
          <w:szCs w:val="32"/>
        </w:rPr>
        <w:t>388.02</w:t>
      </w:r>
      <w:r w:rsidRPr="00AD6EEB">
        <w:rPr>
          <w:rFonts w:ascii="仿宋" w:eastAsia="仿宋" w:hAnsi="仿宋" w:hint="eastAsia"/>
          <w:szCs w:val="32"/>
        </w:rPr>
        <w:t>万元（为部门决算中行政单位和参公事业单位使用一般公共预算财政拨款安排的基本支出中的日常公用经费支出），比2015年增加</w:t>
      </w:r>
      <w:r w:rsidR="006D1530" w:rsidRPr="00AD6EEB">
        <w:rPr>
          <w:rFonts w:ascii="仿宋" w:eastAsia="仿宋" w:hAnsi="仿宋" w:hint="eastAsia"/>
          <w:szCs w:val="32"/>
        </w:rPr>
        <w:t>134.43</w:t>
      </w:r>
      <w:r w:rsidRPr="00AD6EEB">
        <w:rPr>
          <w:rFonts w:ascii="仿宋" w:eastAsia="仿宋" w:hAnsi="仿宋" w:hint="eastAsia"/>
          <w:szCs w:val="32"/>
        </w:rPr>
        <w:t>万元，增长</w:t>
      </w:r>
      <w:r w:rsidR="006D1530" w:rsidRPr="00AD6EEB">
        <w:rPr>
          <w:rFonts w:ascii="仿宋" w:eastAsia="仿宋" w:hAnsi="仿宋" w:hint="eastAsia"/>
          <w:szCs w:val="32"/>
        </w:rPr>
        <w:t>53.01</w:t>
      </w:r>
      <w:r w:rsidRPr="00AD6EEB">
        <w:rPr>
          <w:rFonts w:ascii="仿宋" w:eastAsia="仿宋" w:hAnsi="仿宋" w:hint="eastAsia"/>
          <w:szCs w:val="32"/>
        </w:rPr>
        <w:t>%</w:t>
      </w:r>
      <w:r w:rsidR="006D1530" w:rsidRPr="00AD6EEB">
        <w:rPr>
          <w:rFonts w:ascii="仿宋" w:eastAsia="仿宋" w:hAnsi="仿宋" w:hint="eastAsia"/>
          <w:szCs w:val="32"/>
        </w:rPr>
        <w:t>。主要原因是教育部门到基层检查工作等交通费用增加</w:t>
      </w:r>
      <w:r w:rsidRPr="00AD6EEB">
        <w:rPr>
          <w:rFonts w:ascii="仿宋" w:eastAsia="仿宋" w:hAnsi="仿宋" w:hint="eastAsia"/>
          <w:szCs w:val="32"/>
        </w:rPr>
        <w:t>。</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2. 政府采购支出情况。</w:t>
      </w:r>
    </w:p>
    <w:p w:rsidR="00AB55FE" w:rsidRPr="00923DB7" w:rsidRDefault="00FA00EA" w:rsidP="00AB55FE">
      <w:pPr>
        <w:spacing w:line="578" w:lineRule="exact"/>
        <w:ind w:firstLineChars="200" w:firstLine="640"/>
        <w:rPr>
          <w:rFonts w:ascii="仿宋" w:eastAsia="仿宋" w:hAnsi="仿宋"/>
          <w:szCs w:val="32"/>
        </w:rPr>
      </w:pPr>
      <w:r w:rsidRPr="00AD6EEB">
        <w:rPr>
          <w:rFonts w:ascii="仿宋" w:eastAsia="仿宋" w:hAnsi="仿宋" w:hint="eastAsia"/>
          <w:szCs w:val="32"/>
        </w:rPr>
        <w:t>2016年度</w:t>
      </w:r>
      <w:r w:rsidR="00F72CFF" w:rsidRPr="00AD6EEB">
        <w:rPr>
          <w:rFonts w:ascii="仿宋" w:eastAsia="仿宋" w:hAnsi="仿宋" w:hint="eastAsia"/>
          <w:szCs w:val="32"/>
        </w:rPr>
        <w:t>省教育厅</w:t>
      </w:r>
      <w:r w:rsidRPr="00AD6EEB">
        <w:rPr>
          <w:rFonts w:ascii="仿宋" w:eastAsia="仿宋" w:hAnsi="仿宋" w:hint="eastAsia"/>
          <w:szCs w:val="32"/>
        </w:rPr>
        <w:t>部门政府采购支出总额</w:t>
      </w:r>
      <w:r w:rsidR="00A85750" w:rsidRPr="00AD6EEB">
        <w:rPr>
          <w:rFonts w:ascii="仿宋" w:eastAsia="仿宋" w:hAnsi="仿宋" w:hint="eastAsia"/>
          <w:szCs w:val="32"/>
        </w:rPr>
        <w:t>82911.22</w:t>
      </w:r>
      <w:r w:rsidRPr="00AD6EEB">
        <w:rPr>
          <w:rFonts w:ascii="仿宋" w:eastAsia="仿宋" w:hAnsi="仿宋" w:hint="eastAsia"/>
          <w:szCs w:val="32"/>
        </w:rPr>
        <w:t>万元，其中：政府采购货物支出</w:t>
      </w:r>
      <w:r w:rsidR="00A85750" w:rsidRPr="00AD6EEB">
        <w:rPr>
          <w:rFonts w:ascii="仿宋" w:eastAsia="仿宋" w:hAnsi="仿宋" w:hint="eastAsia"/>
          <w:szCs w:val="32"/>
        </w:rPr>
        <w:t>64777.06</w:t>
      </w:r>
      <w:r w:rsidRPr="00AD6EEB">
        <w:rPr>
          <w:rFonts w:ascii="仿宋" w:eastAsia="仿宋" w:hAnsi="仿宋" w:hint="eastAsia"/>
          <w:szCs w:val="32"/>
        </w:rPr>
        <w:t>万元、政府采购工程支出</w:t>
      </w:r>
      <w:r w:rsidR="00A85750" w:rsidRPr="00AD6EEB">
        <w:rPr>
          <w:rFonts w:ascii="仿宋" w:eastAsia="仿宋" w:hAnsi="仿宋" w:hint="eastAsia"/>
          <w:szCs w:val="32"/>
        </w:rPr>
        <w:t>14845.73</w:t>
      </w:r>
      <w:r w:rsidRPr="00AD6EEB">
        <w:rPr>
          <w:rFonts w:ascii="仿宋" w:eastAsia="仿宋" w:hAnsi="仿宋" w:hint="eastAsia"/>
          <w:szCs w:val="32"/>
        </w:rPr>
        <w:t>万元、政府采购服务支出</w:t>
      </w:r>
      <w:r w:rsidR="00A85750" w:rsidRPr="00AD6EEB">
        <w:rPr>
          <w:rFonts w:ascii="仿宋" w:eastAsia="仿宋" w:hAnsi="仿宋" w:hint="eastAsia"/>
          <w:szCs w:val="32"/>
        </w:rPr>
        <w:t>3288.43</w:t>
      </w:r>
      <w:r w:rsidRPr="00AD6EEB">
        <w:rPr>
          <w:rFonts w:ascii="仿宋" w:eastAsia="仿宋" w:hAnsi="仿宋" w:hint="eastAsia"/>
          <w:szCs w:val="32"/>
        </w:rPr>
        <w:t>万元。</w:t>
      </w:r>
      <w:r w:rsidR="00AB55FE" w:rsidRPr="00923DB7">
        <w:rPr>
          <w:rFonts w:ascii="仿宋" w:eastAsia="仿宋" w:hAnsi="仿宋" w:hint="eastAsia"/>
          <w:szCs w:val="32"/>
        </w:rPr>
        <w:t>授予中小企业合同金额483.26万元，占政府采购支出总额的0.58%，其中：授予小微企业合同金额166.74万元，占政</w:t>
      </w:r>
      <w:r w:rsidR="00AB55FE" w:rsidRPr="00923DB7">
        <w:rPr>
          <w:rFonts w:ascii="仿宋" w:eastAsia="仿宋" w:hAnsi="仿宋" w:hint="eastAsia"/>
          <w:szCs w:val="32"/>
        </w:rPr>
        <w:lastRenderedPageBreak/>
        <w:t>府采购支出总额的0.20%。</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3. 国有资产占用情况。</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截至</w:t>
      </w:r>
      <w:smartTag w:uri="urn:schemas-microsoft-com:office:smarttags" w:element="chsdate">
        <w:smartTagPr>
          <w:attr w:name="Year" w:val="2016"/>
          <w:attr w:name="Month" w:val="12"/>
          <w:attr w:name="Day" w:val="31"/>
          <w:attr w:name="IsLunarDate" w:val="False"/>
          <w:attr w:name="IsROCDate" w:val="False"/>
        </w:smartTagPr>
        <w:r w:rsidRPr="00AD6EEB">
          <w:rPr>
            <w:rFonts w:ascii="仿宋" w:eastAsia="仿宋" w:hAnsi="仿宋" w:hint="eastAsia"/>
            <w:szCs w:val="32"/>
          </w:rPr>
          <w:t>2016年12月31日</w:t>
        </w:r>
      </w:smartTag>
      <w:r w:rsidRPr="00AD6EEB">
        <w:rPr>
          <w:rFonts w:ascii="仿宋" w:eastAsia="仿宋" w:hAnsi="仿宋" w:hint="eastAsia"/>
          <w:szCs w:val="32"/>
        </w:rPr>
        <w:t>，本部门共有车辆</w:t>
      </w:r>
      <w:r w:rsidR="00A85750" w:rsidRPr="00AD6EEB">
        <w:rPr>
          <w:rFonts w:ascii="仿宋" w:eastAsia="仿宋" w:hAnsi="仿宋" w:hint="eastAsia"/>
          <w:szCs w:val="32"/>
        </w:rPr>
        <w:t>339</w:t>
      </w:r>
      <w:r w:rsidRPr="00AD6EEB">
        <w:rPr>
          <w:rFonts w:ascii="仿宋" w:eastAsia="仿宋" w:hAnsi="仿宋" w:hint="eastAsia"/>
          <w:szCs w:val="32"/>
        </w:rPr>
        <w:t>辆，其中，部级领导干部用车</w:t>
      </w:r>
      <w:r w:rsidR="00A85750" w:rsidRPr="00AD6EEB">
        <w:rPr>
          <w:rFonts w:ascii="仿宋" w:eastAsia="仿宋" w:hAnsi="仿宋" w:hint="eastAsia"/>
          <w:szCs w:val="32"/>
        </w:rPr>
        <w:t>0</w:t>
      </w:r>
      <w:r w:rsidRPr="00AD6EEB">
        <w:rPr>
          <w:rFonts w:ascii="仿宋" w:eastAsia="仿宋" w:hAnsi="仿宋" w:hint="eastAsia"/>
          <w:szCs w:val="32"/>
        </w:rPr>
        <w:t>、一般公务用车</w:t>
      </w:r>
      <w:r w:rsidR="00A85750" w:rsidRPr="00AD6EEB">
        <w:rPr>
          <w:rFonts w:ascii="仿宋" w:eastAsia="仿宋" w:hAnsi="仿宋" w:hint="eastAsia"/>
          <w:szCs w:val="32"/>
        </w:rPr>
        <w:t>2</w:t>
      </w:r>
      <w:r w:rsidR="0006533A">
        <w:rPr>
          <w:rFonts w:ascii="仿宋" w:eastAsia="仿宋" w:hAnsi="仿宋" w:hint="eastAsia"/>
          <w:szCs w:val="32"/>
        </w:rPr>
        <w:t>25</w:t>
      </w:r>
      <w:r w:rsidRPr="00AD6EEB">
        <w:rPr>
          <w:rFonts w:ascii="仿宋" w:eastAsia="仿宋" w:hAnsi="仿宋" w:hint="eastAsia"/>
          <w:szCs w:val="32"/>
        </w:rPr>
        <w:t>辆、一般执法执勤用车</w:t>
      </w:r>
      <w:r w:rsidR="00A85750" w:rsidRPr="00AD6EEB">
        <w:rPr>
          <w:rFonts w:ascii="仿宋" w:eastAsia="仿宋" w:hAnsi="仿宋" w:hint="eastAsia"/>
          <w:szCs w:val="32"/>
        </w:rPr>
        <w:t>6</w:t>
      </w:r>
      <w:r w:rsidRPr="00AD6EEB">
        <w:rPr>
          <w:rFonts w:ascii="仿宋" w:eastAsia="仿宋" w:hAnsi="仿宋" w:hint="eastAsia"/>
          <w:szCs w:val="32"/>
        </w:rPr>
        <w:t>辆、特种专业技术用车</w:t>
      </w:r>
      <w:r w:rsidR="00A85750" w:rsidRPr="00AD6EEB">
        <w:rPr>
          <w:rFonts w:ascii="仿宋" w:eastAsia="仿宋" w:hAnsi="仿宋" w:hint="eastAsia"/>
          <w:szCs w:val="32"/>
        </w:rPr>
        <w:t>10</w:t>
      </w:r>
      <w:r w:rsidRPr="00AD6EEB">
        <w:rPr>
          <w:rFonts w:ascii="仿宋" w:eastAsia="仿宋" w:hAnsi="仿宋" w:hint="eastAsia"/>
          <w:szCs w:val="32"/>
        </w:rPr>
        <w:t>辆、其他用车</w:t>
      </w:r>
      <w:r w:rsidR="00A85750" w:rsidRPr="00AD6EEB">
        <w:rPr>
          <w:rFonts w:ascii="仿宋" w:eastAsia="仿宋" w:hAnsi="仿宋" w:hint="eastAsia"/>
          <w:szCs w:val="32"/>
        </w:rPr>
        <w:t>98</w:t>
      </w:r>
      <w:r w:rsidRPr="00AD6EEB">
        <w:rPr>
          <w:rFonts w:ascii="仿宋" w:eastAsia="仿宋" w:hAnsi="仿宋" w:hint="eastAsia"/>
          <w:szCs w:val="32"/>
        </w:rPr>
        <w:t>辆，其他用车主要是</w:t>
      </w:r>
      <w:r w:rsidR="00A85750" w:rsidRPr="00AD6EEB">
        <w:rPr>
          <w:rFonts w:ascii="仿宋" w:eastAsia="仿宋" w:hAnsi="仿宋" w:hint="eastAsia"/>
          <w:szCs w:val="32"/>
        </w:rPr>
        <w:t>业务用车</w:t>
      </w:r>
      <w:r w:rsidRPr="00AD6EEB">
        <w:rPr>
          <w:rFonts w:ascii="仿宋" w:eastAsia="仿宋" w:hAnsi="仿宋" w:hint="eastAsia"/>
          <w:szCs w:val="32"/>
        </w:rPr>
        <w:t>；单位价值50万元以上通用设备</w:t>
      </w:r>
      <w:r w:rsidR="00A85750" w:rsidRPr="00AD6EEB">
        <w:rPr>
          <w:rFonts w:ascii="仿宋" w:eastAsia="仿宋" w:hAnsi="仿宋" w:hint="eastAsia"/>
          <w:szCs w:val="32"/>
        </w:rPr>
        <w:t>164</w:t>
      </w:r>
      <w:r w:rsidRPr="00AD6EEB">
        <w:rPr>
          <w:rFonts w:ascii="仿宋" w:eastAsia="仿宋" w:hAnsi="仿宋" w:hint="eastAsia"/>
          <w:szCs w:val="32"/>
        </w:rPr>
        <w:t>台（套），单价100万元以上专用设备</w:t>
      </w:r>
      <w:r w:rsidR="00A85750" w:rsidRPr="00AD6EEB">
        <w:rPr>
          <w:rFonts w:ascii="仿宋" w:eastAsia="仿宋" w:hAnsi="仿宋" w:hint="eastAsia"/>
          <w:szCs w:val="32"/>
        </w:rPr>
        <w:t>26</w:t>
      </w:r>
      <w:r w:rsidRPr="00AD6EEB">
        <w:rPr>
          <w:rFonts w:ascii="仿宋" w:eastAsia="仿宋" w:hAnsi="仿宋" w:hint="eastAsia"/>
          <w:szCs w:val="32"/>
        </w:rPr>
        <w:t>台（套）。</w:t>
      </w:r>
    </w:p>
    <w:p w:rsidR="00FA00EA" w:rsidRPr="00AD6EEB" w:rsidRDefault="00FA00EA" w:rsidP="00AD6EEB">
      <w:pPr>
        <w:spacing w:line="578" w:lineRule="exact"/>
        <w:ind w:firstLineChars="200" w:firstLine="643"/>
        <w:jc w:val="left"/>
        <w:rPr>
          <w:rFonts w:asciiTheme="minorEastAsia" w:eastAsiaTheme="minorEastAsia" w:hAnsiTheme="minorEastAsia"/>
          <w:b/>
          <w:szCs w:val="32"/>
        </w:rPr>
      </w:pPr>
      <w:r w:rsidRPr="00AD6EEB">
        <w:rPr>
          <w:rFonts w:asciiTheme="minorEastAsia" w:eastAsiaTheme="minorEastAsia" w:hAnsiTheme="minorEastAsia" w:hint="eastAsia"/>
          <w:b/>
          <w:szCs w:val="32"/>
        </w:rPr>
        <w:t>四、名词解释</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（一）财政拨款收入：指本级财政当年拨付的资金。</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（二）事业收入：指事业单位开展专业业务活动及辅助活动取得的收入。</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（三）经营收入：指事业单位在专业业务活动及其辅助活动之外开展非独立核算经营活动取得的收入。</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（四）其他收入：指除上述“财政拨款收入”“事业收入”“经营收入”等以外的收入。</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（六）年初结转和结余：指以前年度尚未完成、结转到本年按有关规定继续使用的资金。</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（七）结余分配：指事业单位按规定提取的职工福利基金、事业基金和缴纳的所得税，以及建设单位按规定应交回</w:t>
      </w:r>
      <w:r w:rsidRPr="00AD6EEB">
        <w:rPr>
          <w:rFonts w:ascii="仿宋" w:eastAsia="仿宋" w:hAnsi="仿宋" w:hint="eastAsia"/>
          <w:szCs w:val="32"/>
        </w:rPr>
        <w:lastRenderedPageBreak/>
        <w:t>的基本建设竣工项目结余资金。</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（八）年末结转和结余：指本年度或以前年度预算安排、因客观条件发生变化无法按原计划实施，需要延迟到以后年度按有关规定继续使用的资金。</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（九）基本支出：指为保障机构正常运转、完成日常工作任务而发生的人员支出和公用支出。</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（十）项目支出：指在基本支出之外为完成特定行政任务和事业发展目标所发生的支出。</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（十一）经营支出：指事业单位在专业业务活动及其辅助活动之外开展非独立核算经营活动发生的支出。</w:t>
      </w:r>
    </w:p>
    <w:p w:rsidR="00FA00EA" w:rsidRPr="00AD6EEB" w:rsidRDefault="00FA00EA" w:rsidP="00AD6EEB">
      <w:pPr>
        <w:spacing w:line="578" w:lineRule="exact"/>
        <w:ind w:firstLineChars="200" w:firstLine="640"/>
        <w:jc w:val="left"/>
        <w:rPr>
          <w:rFonts w:ascii="仿宋" w:eastAsia="仿宋" w:hAnsi="仿宋"/>
          <w:szCs w:val="32"/>
        </w:rPr>
      </w:pPr>
      <w:r w:rsidRPr="00AD6EEB">
        <w:rPr>
          <w:rFonts w:ascii="仿宋" w:eastAsia="仿宋" w:hAnsi="仿宋" w:hint="eastAsia"/>
          <w:szCs w:val="32"/>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FA00EA" w:rsidRPr="00AD6EEB" w:rsidRDefault="00FA00EA" w:rsidP="00FA72B3">
      <w:pPr>
        <w:spacing w:line="578" w:lineRule="exact"/>
        <w:ind w:firstLineChars="150" w:firstLine="480"/>
        <w:jc w:val="left"/>
        <w:rPr>
          <w:rFonts w:ascii="仿宋" w:eastAsia="仿宋" w:hAnsi="仿宋"/>
          <w:szCs w:val="32"/>
        </w:rPr>
      </w:pPr>
      <w:r w:rsidRPr="00AD6EEB">
        <w:rPr>
          <w:rFonts w:ascii="仿宋" w:eastAsia="仿宋" w:hAnsi="仿宋" w:hint="eastAsia"/>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w:t>
      </w:r>
      <w:r w:rsidRPr="00AD6EEB">
        <w:rPr>
          <w:rFonts w:ascii="仿宋" w:eastAsia="仿宋" w:hAnsi="仿宋" w:hint="eastAsia"/>
          <w:szCs w:val="32"/>
        </w:rPr>
        <w:lastRenderedPageBreak/>
        <w:t>费以及其他费用。</w:t>
      </w:r>
    </w:p>
    <w:p w:rsidR="004420DE" w:rsidRPr="00700827" w:rsidRDefault="003603E7" w:rsidP="00DC1413">
      <w:pPr>
        <w:widowControl/>
        <w:spacing w:line="600" w:lineRule="exact"/>
        <w:ind w:firstLineChars="200" w:firstLine="640"/>
        <w:rPr>
          <w:rFonts w:ascii="仿宋" w:eastAsia="仿宋" w:hAnsi="仿宋"/>
          <w:szCs w:val="32"/>
        </w:rPr>
      </w:pPr>
      <w:r>
        <w:rPr>
          <w:rFonts w:ascii="仿宋" w:eastAsia="仿宋" w:hAnsi="仿宋" w:hint="eastAsia"/>
          <w:szCs w:val="32"/>
        </w:rPr>
        <w:t>（</w:t>
      </w:r>
      <w:r w:rsidR="004420DE" w:rsidRPr="00700827">
        <w:rPr>
          <w:rFonts w:ascii="仿宋" w:eastAsia="仿宋" w:hAnsi="仿宋" w:hint="eastAsia"/>
          <w:szCs w:val="32"/>
        </w:rPr>
        <w:t>十四</w:t>
      </w:r>
      <w:r>
        <w:rPr>
          <w:rFonts w:ascii="仿宋" w:eastAsia="仿宋" w:hAnsi="仿宋" w:hint="eastAsia"/>
          <w:szCs w:val="32"/>
        </w:rPr>
        <w:t>）</w:t>
      </w:r>
      <w:r w:rsidR="004420DE" w:rsidRPr="00700827">
        <w:rPr>
          <w:rFonts w:ascii="仿宋" w:eastAsia="仿宋" w:hAnsi="仿宋" w:hint="eastAsia"/>
          <w:szCs w:val="32"/>
        </w:rPr>
        <w:t>、一般公共服务支出：指政府提供一般公共服务的支出</w:t>
      </w:r>
    </w:p>
    <w:p w:rsidR="004420DE" w:rsidRPr="00700827" w:rsidRDefault="003603E7" w:rsidP="00DC1413">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十五</w:t>
      </w:r>
      <w:r>
        <w:rPr>
          <w:rFonts w:ascii="仿宋" w:eastAsia="仿宋" w:hAnsi="仿宋" w:hint="eastAsia"/>
          <w:szCs w:val="32"/>
        </w:rPr>
        <w:t>）</w:t>
      </w:r>
      <w:r w:rsidR="004420DE" w:rsidRPr="00700827">
        <w:rPr>
          <w:rFonts w:ascii="仿宋" w:eastAsia="仿宋" w:hAnsi="仿宋" w:hint="eastAsia"/>
          <w:szCs w:val="32"/>
        </w:rPr>
        <w:t>、公共安全支出：指政府维护社会公共安全方面的支出</w:t>
      </w:r>
    </w:p>
    <w:p w:rsidR="004420DE" w:rsidRPr="00700827" w:rsidRDefault="003603E7" w:rsidP="00DC1413">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十六</w:t>
      </w:r>
      <w:r>
        <w:rPr>
          <w:rFonts w:ascii="仿宋" w:eastAsia="仿宋" w:hAnsi="仿宋" w:hint="eastAsia"/>
          <w:szCs w:val="32"/>
        </w:rPr>
        <w:t>）</w:t>
      </w:r>
      <w:r w:rsidR="004420DE" w:rsidRPr="00700827">
        <w:rPr>
          <w:rFonts w:ascii="仿宋" w:eastAsia="仿宋" w:hAnsi="仿宋" w:hint="eastAsia"/>
          <w:szCs w:val="32"/>
        </w:rPr>
        <w:t>、教育支出:指政府教育事务支出</w:t>
      </w:r>
    </w:p>
    <w:p w:rsidR="00DC1413"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十七</w:t>
      </w:r>
      <w:r>
        <w:rPr>
          <w:rFonts w:ascii="仿宋" w:eastAsia="仿宋" w:hAnsi="仿宋" w:hint="eastAsia"/>
          <w:szCs w:val="32"/>
        </w:rPr>
        <w:t>）</w:t>
      </w:r>
      <w:r w:rsidR="00DC1413" w:rsidRPr="00700827">
        <w:rPr>
          <w:rFonts w:ascii="仿宋" w:eastAsia="仿宋" w:hAnsi="仿宋" w:hint="eastAsia"/>
          <w:szCs w:val="32"/>
        </w:rPr>
        <w:t>、</w:t>
      </w:r>
      <w:r w:rsidR="004420DE" w:rsidRPr="00700827">
        <w:rPr>
          <w:rFonts w:ascii="仿宋" w:eastAsia="仿宋" w:hAnsi="仿宋" w:hint="eastAsia"/>
          <w:szCs w:val="32"/>
        </w:rPr>
        <w:t>教育事务管理：指教育管理方面的支出</w:t>
      </w:r>
    </w:p>
    <w:p w:rsidR="004420DE"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十八</w:t>
      </w:r>
      <w:r>
        <w:rPr>
          <w:rFonts w:ascii="仿宋" w:eastAsia="仿宋" w:hAnsi="仿宋" w:hint="eastAsia"/>
          <w:szCs w:val="32"/>
        </w:rPr>
        <w:t>）</w:t>
      </w:r>
      <w:r w:rsidR="004420DE" w:rsidRPr="00700827">
        <w:rPr>
          <w:rFonts w:ascii="仿宋" w:eastAsia="仿宋" w:hAnsi="仿宋" w:hint="eastAsia"/>
          <w:szCs w:val="32"/>
        </w:rPr>
        <w:t>、普通教育：指各类普通教育支出。包括学前教育、小学教育、初中教育、高中教育、高等教育、其他普通教育支出。</w:t>
      </w:r>
    </w:p>
    <w:p w:rsidR="004420DE"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十九</w:t>
      </w:r>
      <w:r>
        <w:rPr>
          <w:rFonts w:ascii="仿宋" w:eastAsia="仿宋" w:hAnsi="仿宋" w:hint="eastAsia"/>
          <w:szCs w:val="32"/>
        </w:rPr>
        <w:t>）</w:t>
      </w:r>
      <w:r w:rsidR="004420DE" w:rsidRPr="00700827">
        <w:rPr>
          <w:rFonts w:ascii="仿宋" w:eastAsia="仿宋" w:hAnsi="仿宋" w:hint="eastAsia"/>
          <w:szCs w:val="32"/>
        </w:rPr>
        <w:t>、职业教育：指教育厅部门举办的各类职业教育支出。包括中专教育、技校教育和高等职业教育支出。</w:t>
      </w:r>
    </w:p>
    <w:p w:rsidR="004420DE"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w:t>
      </w:r>
      <w:r>
        <w:rPr>
          <w:rFonts w:ascii="仿宋" w:eastAsia="仿宋" w:hAnsi="仿宋" w:hint="eastAsia"/>
          <w:szCs w:val="32"/>
        </w:rPr>
        <w:t>）</w:t>
      </w:r>
      <w:r w:rsidR="004420DE" w:rsidRPr="00700827">
        <w:rPr>
          <w:rFonts w:ascii="仿宋" w:eastAsia="仿宋" w:hAnsi="仿宋" w:hint="eastAsia"/>
          <w:szCs w:val="32"/>
        </w:rPr>
        <w:t>、成人教育：指教育厅部门举办函授、夜大、自学考试等成人教育支出。</w:t>
      </w:r>
    </w:p>
    <w:p w:rsidR="004420DE"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二十一</w:t>
      </w:r>
      <w:r>
        <w:rPr>
          <w:rFonts w:ascii="仿宋" w:eastAsia="仿宋" w:hAnsi="仿宋" w:hint="eastAsia"/>
          <w:szCs w:val="32"/>
        </w:rPr>
        <w:t>）</w:t>
      </w:r>
      <w:r w:rsidR="004420DE" w:rsidRPr="00700827">
        <w:rPr>
          <w:rFonts w:ascii="仿宋" w:eastAsia="仿宋" w:hAnsi="仿宋" w:hint="eastAsia"/>
          <w:szCs w:val="32"/>
        </w:rPr>
        <w:t>、广播电视教育：指广播电视学校支出</w:t>
      </w:r>
      <w:r w:rsidR="001E6C92" w:rsidRPr="00700827">
        <w:rPr>
          <w:rFonts w:ascii="仿宋" w:eastAsia="仿宋" w:hAnsi="仿宋" w:hint="eastAsia"/>
          <w:szCs w:val="32"/>
        </w:rPr>
        <w:t>。</w:t>
      </w:r>
    </w:p>
    <w:p w:rsidR="001E6C92"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二十二</w:t>
      </w:r>
      <w:r>
        <w:rPr>
          <w:rFonts w:ascii="仿宋" w:eastAsia="仿宋" w:hAnsi="仿宋" w:hint="eastAsia"/>
          <w:szCs w:val="32"/>
        </w:rPr>
        <w:t>）</w:t>
      </w:r>
      <w:r w:rsidR="001E6C92" w:rsidRPr="00700827">
        <w:rPr>
          <w:rFonts w:ascii="仿宋" w:eastAsia="仿宋" w:hAnsi="仿宋" w:hint="eastAsia"/>
          <w:szCs w:val="32"/>
        </w:rPr>
        <w:t>、留学教育：指资助来华留学生支出和其他用于留学教育方面的支出。</w:t>
      </w:r>
    </w:p>
    <w:p w:rsidR="001E6C92"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二十三</w:t>
      </w:r>
      <w:r>
        <w:rPr>
          <w:rFonts w:ascii="仿宋" w:eastAsia="仿宋" w:hAnsi="仿宋" w:hint="eastAsia"/>
          <w:szCs w:val="32"/>
        </w:rPr>
        <w:t>）</w:t>
      </w:r>
      <w:r w:rsidR="001E6C92" w:rsidRPr="00700827">
        <w:rPr>
          <w:rFonts w:ascii="仿宋" w:eastAsia="仿宋" w:hAnsi="仿宋" w:hint="eastAsia"/>
          <w:szCs w:val="32"/>
        </w:rPr>
        <w:t>、特殊教育：反映教育部门举办盲童学校、聋哑学校、智力落后儿童学校、其他生理缺陷儿童学校和攻读学校支出。</w:t>
      </w:r>
    </w:p>
    <w:p w:rsidR="001E6C92"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二十四</w:t>
      </w:r>
      <w:r>
        <w:rPr>
          <w:rFonts w:ascii="仿宋" w:eastAsia="仿宋" w:hAnsi="仿宋" w:hint="eastAsia"/>
          <w:szCs w:val="32"/>
        </w:rPr>
        <w:t>）</w:t>
      </w:r>
      <w:r w:rsidR="001E6C92" w:rsidRPr="00700827">
        <w:rPr>
          <w:rFonts w:ascii="仿宋" w:eastAsia="仿宋" w:hAnsi="仿宋" w:hint="eastAsia"/>
          <w:szCs w:val="32"/>
        </w:rPr>
        <w:t>、进修及培训：指教师进修，师资培训</w:t>
      </w:r>
      <w:r w:rsidR="005B0967" w:rsidRPr="00700827">
        <w:rPr>
          <w:rFonts w:ascii="仿宋" w:eastAsia="仿宋" w:hAnsi="仿宋" w:hint="eastAsia"/>
          <w:szCs w:val="32"/>
        </w:rPr>
        <w:t>支出。</w:t>
      </w:r>
    </w:p>
    <w:p w:rsidR="005B0967"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二十五</w:t>
      </w:r>
      <w:r>
        <w:rPr>
          <w:rFonts w:ascii="仿宋" w:eastAsia="仿宋" w:hAnsi="仿宋" w:hint="eastAsia"/>
          <w:szCs w:val="32"/>
        </w:rPr>
        <w:t>）</w:t>
      </w:r>
      <w:r w:rsidR="005B0967" w:rsidRPr="00700827">
        <w:rPr>
          <w:rFonts w:ascii="仿宋" w:eastAsia="仿宋" w:hAnsi="仿宋" w:hint="eastAsia"/>
          <w:szCs w:val="32"/>
        </w:rPr>
        <w:t>、教育附加安排的支出：指教育费附加安排用于城市中小学校舍新建、改建、修缮和维护的支出。</w:t>
      </w:r>
    </w:p>
    <w:p w:rsidR="005B0967"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lastRenderedPageBreak/>
        <w:t>（</w:t>
      </w:r>
      <w:r w:rsidRPr="00700827">
        <w:rPr>
          <w:rFonts w:ascii="仿宋" w:eastAsia="仿宋" w:hAnsi="仿宋" w:hint="eastAsia"/>
          <w:szCs w:val="32"/>
        </w:rPr>
        <w:t>二十六</w:t>
      </w:r>
      <w:r>
        <w:rPr>
          <w:rFonts w:ascii="仿宋" w:eastAsia="仿宋" w:hAnsi="仿宋" w:hint="eastAsia"/>
          <w:szCs w:val="32"/>
        </w:rPr>
        <w:t>）</w:t>
      </w:r>
      <w:r w:rsidR="005B0967" w:rsidRPr="00700827">
        <w:rPr>
          <w:rFonts w:ascii="仿宋" w:eastAsia="仿宋" w:hAnsi="仿宋" w:hint="eastAsia"/>
          <w:szCs w:val="32"/>
        </w:rPr>
        <w:t>、其他教育支出：指上述项目以外其他用于教育方面的支出。</w:t>
      </w:r>
    </w:p>
    <w:p w:rsidR="005B0967"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二十七</w:t>
      </w:r>
      <w:r>
        <w:rPr>
          <w:rFonts w:ascii="仿宋" w:eastAsia="仿宋" w:hAnsi="仿宋" w:hint="eastAsia"/>
          <w:szCs w:val="32"/>
        </w:rPr>
        <w:t>）</w:t>
      </w:r>
      <w:r w:rsidR="005B0967" w:rsidRPr="00700827">
        <w:rPr>
          <w:rFonts w:ascii="仿宋" w:eastAsia="仿宋" w:hAnsi="仿宋" w:hint="eastAsia"/>
          <w:szCs w:val="32"/>
        </w:rPr>
        <w:t>、科学技术支出：指用于科学技术方面的支出。</w:t>
      </w:r>
    </w:p>
    <w:p w:rsidR="005B0967"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二十八</w:t>
      </w:r>
      <w:r>
        <w:rPr>
          <w:rFonts w:ascii="仿宋" w:eastAsia="仿宋" w:hAnsi="仿宋" w:hint="eastAsia"/>
          <w:szCs w:val="32"/>
        </w:rPr>
        <w:t>）</w:t>
      </w:r>
      <w:r w:rsidR="005B0967" w:rsidRPr="00700827">
        <w:rPr>
          <w:rFonts w:ascii="仿宋" w:eastAsia="仿宋" w:hAnsi="仿宋" w:hint="eastAsia"/>
          <w:szCs w:val="32"/>
        </w:rPr>
        <w:t>、文化体育与传媒支出：指在文化、体育、新闻出版等方面的支出。</w:t>
      </w:r>
    </w:p>
    <w:p w:rsidR="005B0967"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二十九</w:t>
      </w:r>
      <w:r>
        <w:rPr>
          <w:rFonts w:ascii="仿宋" w:eastAsia="仿宋" w:hAnsi="仿宋" w:hint="eastAsia"/>
          <w:szCs w:val="32"/>
        </w:rPr>
        <w:t>）</w:t>
      </w:r>
      <w:r w:rsidR="005B0967" w:rsidRPr="00700827">
        <w:rPr>
          <w:rFonts w:ascii="仿宋" w:eastAsia="仿宋" w:hAnsi="仿宋" w:hint="eastAsia"/>
          <w:szCs w:val="32"/>
        </w:rPr>
        <w:t>、社会保障和就业支出：指单位离退休方面的支出和用于优抚对象和优抚事业单位的支出。</w:t>
      </w:r>
    </w:p>
    <w:p w:rsidR="005B0967"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三十</w:t>
      </w:r>
      <w:r>
        <w:rPr>
          <w:rFonts w:ascii="仿宋" w:eastAsia="仿宋" w:hAnsi="仿宋" w:hint="eastAsia"/>
          <w:szCs w:val="32"/>
        </w:rPr>
        <w:t>）</w:t>
      </w:r>
      <w:r w:rsidR="005B0967" w:rsidRPr="00700827">
        <w:rPr>
          <w:rFonts w:ascii="仿宋" w:eastAsia="仿宋" w:hAnsi="仿宋" w:hint="eastAsia"/>
          <w:szCs w:val="32"/>
        </w:rPr>
        <w:t>、医疗卫生与计划生育支出：指用于重大疾病预防控制等重大公共卫生服务项目支出；事业单位基本医疗保险缴费经费</w:t>
      </w:r>
      <w:r w:rsidR="00881C25" w:rsidRPr="00700827">
        <w:rPr>
          <w:rFonts w:ascii="仿宋" w:eastAsia="仿宋" w:hAnsi="仿宋" w:hint="eastAsia"/>
          <w:szCs w:val="32"/>
        </w:rPr>
        <w:t>；其他用于行政事业单位医疗方面的支出。</w:t>
      </w:r>
    </w:p>
    <w:p w:rsidR="00881C25"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三十一</w:t>
      </w:r>
      <w:r>
        <w:rPr>
          <w:rFonts w:ascii="仿宋" w:eastAsia="仿宋" w:hAnsi="仿宋" w:hint="eastAsia"/>
          <w:szCs w:val="32"/>
        </w:rPr>
        <w:t>）</w:t>
      </w:r>
      <w:r w:rsidR="00881C25" w:rsidRPr="00700827">
        <w:rPr>
          <w:rFonts w:ascii="仿宋" w:eastAsia="仿宋" w:hAnsi="仿宋" w:hint="eastAsia"/>
          <w:szCs w:val="32"/>
        </w:rPr>
        <w:t>、节能环保支出：指能与节约利用方面的支出。</w:t>
      </w:r>
    </w:p>
    <w:p w:rsidR="00881C25"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三十二</w:t>
      </w:r>
      <w:r>
        <w:rPr>
          <w:rFonts w:ascii="仿宋" w:eastAsia="仿宋" w:hAnsi="仿宋" w:hint="eastAsia"/>
          <w:szCs w:val="32"/>
        </w:rPr>
        <w:t>）</w:t>
      </w:r>
      <w:r w:rsidR="00881C25" w:rsidRPr="00700827">
        <w:rPr>
          <w:rFonts w:ascii="仿宋" w:eastAsia="仿宋" w:hAnsi="仿宋" w:hint="eastAsia"/>
          <w:szCs w:val="32"/>
        </w:rPr>
        <w:t>、农林水支出：指农业资源保护修复与利用、林业技术退广方面的支出</w:t>
      </w:r>
    </w:p>
    <w:p w:rsidR="00881C25" w:rsidRPr="00700827" w:rsidRDefault="003603E7" w:rsidP="004420DE">
      <w:pPr>
        <w:widowControl/>
        <w:spacing w:line="600" w:lineRule="exact"/>
        <w:ind w:firstLineChars="200" w:firstLine="640"/>
        <w:rPr>
          <w:rFonts w:ascii="仿宋" w:eastAsia="仿宋" w:hAnsi="仿宋"/>
          <w:szCs w:val="32"/>
        </w:rPr>
      </w:pPr>
      <w:r>
        <w:rPr>
          <w:rFonts w:ascii="仿宋" w:eastAsia="仿宋" w:hAnsi="仿宋" w:hint="eastAsia"/>
          <w:szCs w:val="32"/>
        </w:rPr>
        <w:t>（</w:t>
      </w:r>
      <w:r w:rsidRPr="00700827">
        <w:rPr>
          <w:rFonts w:ascii="仿宋" w:eastAsia="仿宋" w:hAnsi="仿宋" w:hint="eastAsia"/>
          <w:szCs w:val="32"/>
        </w:rPr>
        <w:t>三十三</w:t>
      </w:r>
      <w:r>
        <w:rPr>
          <w:rFonts w:ascii="仿宋" w:eastAsia="仿宋" w:hAnsi="仿宋" w:hint="eastAsia"/>
          <w:szCs w:val="32"/>
        </w:rPr>
        <w:t>）</w:t>
      </w:r>
      <w:r w:rsidR="00881C25" w:rsidRPr="00700827">
        <w:rPr>
          <w:rFonts w:ascii="仿宋" w:eastAsia="仿宋" w:hAnsi="仿宋" w:hint="eastAsia"/>
          <w:szCs w:val="32"/>
        </w:rPr>
        <w:t>、住房保障支出：指行政事业单位按人力资源和社会保障不、财政部规定的</w:t>
      </w:r>
      <w:r w:rsidR="009B5437" w:rsidRPr="00700827">
        <w:rPr>
          <w:rFonts w:ascii="仿宋" w:eastAsia="仿宋" w:hAnsi="仿宋" w:hint="eastAsia"/>
          <w:szCs w:val="32"/>
        </w:rPr>
        <w:t>基本工资和津贴补贴以及规定比例为职工缴纳的住房公积金；按房改政策规定，行政事业单位向符合条件职工发放的用于购买住房的补贴。</w:t>
      </w:r>
    </w:p>
    <w:sectPr w:rsidR="00881C25" w:rsidRPr="00700827" w:rsidSect="007655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9C0" w:rsidRPr="00061F9C" w:rsidRDefault="006509C0" w:rsidP="0090614B">
      <w:pPr>
        <w:rPr>
          <w:b/>
          <w:szCs w:val="32"/>
        </w:rPr>
      </w:pPr>
      <w:r>
        <w:separator/>
      </w:r>
    </w:p>
  </w:endnote>
  <w:endnote w:type="continuationSeparator" w:id="1">
    <w:p w:rsidR="006509C0" w:rsidRPr="00061F9C" w:rsidRDefault="006509C0" w:rsidP="0090614B">
      <w:pPr>
        <w:rPr>
          <w:b/>
          <w:szCs w:val="32"/>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1"/>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9C0" w:rsidRPr="00061F9C" w:rsidRDefault="006509C0" w:rsidP="0090614B">
      <w:pPr>
        <w:rPr>
          <w:b/>
          <w:szCs w:val="32"/>
        </w:rPr>
      </w:pPr>
      <w:r>
        <w:separator/>
      </w:r>
    </w:p>
  </w:footnote>
  <w:footnote w:type="continuationSeparator" w:id="1">
    <w:p w:rsidR="006509C0" w:rsidRPr="00061F9C" w:rsidRDefault="006509C0" w:rsidP="0090614B">
      <w:pPr>
        <w:rPr>
          <w:b/>
          <w:szCs w:val="32"/>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decimal"/>
      <w:suff w:val="nothing"/>
      <w:lvlText w:val="（%1）"/>
      <w:lvlJc w:val="left"/>
    </w:lvl>
  </w:abstractNum>
  <w:abstractNum w:abstractNumId="1">
    <w:nsid w:val="0000000B"/>
    <w:multiLevelType w:val="singleLevel"/>
    <w:tmpl w:val="0000000B"/>
    <w:lvl w:ilvl="0">
      <w:start w:val="2"/>
      <w:numFmt w:val="decimal"/>
      <w:suff w:val="space"/>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00EA"/>
    <w:rsid w:val="00026C3D"/>
    <w:rsid w:val="0006533A"/>
    <w:rsid w:val="00084661"/>
    <w:rsid w:val="000A05A9"/>
    <w:rsid w:val="000A0806"/>
    <w:rsid w:val="000A0C8B"/>
    <w:rsid w:val="00150E46"/>
    <w:rsid w:val="00170519"/>
    <w:rsid w:val="0019413B"/>
    <w:rsid w:val="001B0182"/>
    <w:rsid w:val="001C2E52"/>
    <w:rsid w:val="001E0226"/>
    <w:rsid w:val="001E3452"/>
    <w:rsid w:val="001E6C92"/>
    <w:rsid w:val="00201B2E"/>
    <w:rsid w:val="00203153"/>
    <w:rsid w:val="00207A6B"/>
    <w:rsid w:val="002160DA"/>
    <w:rsid w:val="00220AF3"/>
    <w:rsid w:val="00237E4D"/>
    <w:rsid w:val="0028243A"/>
    <w:rsid w:val="002C2BB8"/>
    <w:rsid w:val="002E64CE"/>
    <w:rsid w:val="002E6D56"/>
    <w:rsid w:val="00301671"/>
    <w:rsid w:val="00303D44"/>
    <w:rsid w:val="003106E3"/>
    <w:rsid w:val="00310700"/>
    <w:rsid w:val="003107BC"/>
    <w:rsid w:val="003603E7"/>
    <w:rsid w:val="003863A6"/>
    <w:rsid w:val="00387B73"/>
    <w:rsid w:val="00404C40"/>
    <w:rsid w:val="00406D71"/>
    <w:rsid w:val="00412561"/>
    <w:rsid w:val="00441793"/>
    <w:rsid w:val="004420DE"/>
    <w:rsid w:val="00465E0B"/>
    <w:rsid w:val="0048710D"/>
    <w:rsid w:val="004A4444"/>
    <w:rsid w:val="004E1540"/>
    <w:rsid w:val="004E494E"/>
    <w:rsid w:val="004E7BF2"/>
    <w:rsid w:val="004F6758"/>
    <w:rsid w:val="00512D4E"/>
    <w:rsid w:val="00513E85"/>
    <w:rsid w:val="00536A5C"/>
    <w:rsid w:val="00550426"/>
    <w:rsid w:val="005533E0"/>
    <w:rsid w:val="005566CD"/>
    <w:rsid w:val="00580055"/>
    <w:rsid w:val="00593F27"/>
    <w:rsid w:val="005B0967"/>
    <w:rsid w:val="005C38D3"/>
    <w:rsid w:val="005C6209"/>
    <w:rsid w:val="006148FC"/>
    <w:rsid w:val="006226AE"/>
    <w:rsid w:val="006509C0"/>
    <w:rsid w:val="006A31B1"/>
    <w:rsid w:val="006C18F9"/>
    <w:rsid w:val="006D1530"/>
    <w:rsid w:val="00700827"/>
    <w:rsid w:val="00707E98"/>
    <w:rsid w:val="007219E7"/>
    <w:rsid w:val="00730E55"/>
    <w:rsid w:val="00736BAB"/>
    <w:rsid w:val="007445F2"/>
    <w:rsid w:val="0075155D"/>
    <w:rsid w:val="00764163"/>
    <w:rsid w:val="0076557D"/>
    <w:rsid w:val="007773DB"/>
    <w:rsid w:val="007B3ADC"/>
    <w:rsid w:val="007C181E"/>
    <w:rsid w:val="007E3849"/>
    <w:rsid w:val="00812DD8"/>
    <w:rsid w:val="0083450E"/>
    <w:rsid w:val="0084108A"/>
    <w:rsid w:val="00854CC3"/>
    <w:rsid w:val="00881C25"/>
    <w:rsid w:val="008931C5"/>
    <w:rsid w:val="008B064D"/>
    <w:rsid w:val="008D25B8"/>
    <w:rsid w:val="008F6810"/>
    <w:rsid w:val="0090614B"/>
    <w:rsid w:val="00923DB7"/>
    <w:rsid w:val="00972E07"/>
    <w:rsid w:val="00984282"/>
    <w:rsid w:val="009932DC"/>
    <w:rsid w:val="009B3DC7"/>
    <w:rsid w:val="009B5437"/>
    <w:rsid w:val="009E32A0"/>
    <w:rsid w:val="009E6417"/>
    <w:rsid w:val="009F6204"/>
    <w:rsid w:val="00A06245"/>
    <w:rsid w:val="00A2109E"/>
    <w:rsid w:val="00A3513B"/>
    <w:rsid w:val="00A71F1B"/>
    <w:rsid w:val="00A85750"/>
    <w:rsid w:val="00AB51EC"/>
    <w:rsid w:val="00AB55FE"/>
    <w:rsid w:val="00AC666E"/>
    <w:rsid w:val="00AD3A21"/>
    <w:rsid w:val="00AD6EEB"/>
    <w:rsid w:val="00AF35B2"/>
    <w:rsid w:val="00B25AAD"/>
    <w:rsid w:val="00B44327"/>
    <w:rsid w:val="00B73D2D"/>
    <w:rsid w:val="00B87C16"/>
    <w:rsid w:val="00B92AB9"/>
    <w:rsid w:val="00B97DD9"/>
    <w:rsid w:val="00BC3428"/>
    <w:rsid w:val="00BE13A4"/>
    <w:rsid w:val="00C03DA9"/>
    <w:rsid w:val="00C1598A"/>
    <w:rsid w:val="00C47B52"/>
    <w:rsid w:val="00C64EC8"/>
    <w:rsid w:val="00C66419"/>
    <w:rsid w:val="00C8515F"/>
    <w:rsid w:val="00CD46E4"/>
    <w:rsid w:val="00CE34E7"/>
    <w:rsid w:val="00CF5253"/>
    <w:rsid w:val="00D07A1E"/>
    <w:rsid w:val="00D37581"/>
    <w:rsid w:val="00D57B6E"/>
    <w:rsid w:val="00D65085"/>
    <w:rsid w:val="00DA0018"/>
    <w:rsid w:val="00DA4392"/>
    <w:rsid w:val="00DC1413"/>
    <w:rsid w:val="00E11EC0"/>
    <w:rsid w:val="00E46AFC"/>
    <w:rsid w:val="00E903DC"/>
    <w:rsid w:val="00E90DD0"/>
    <w:rsid w:val="00F20AB3"/>
    <w:rsid w:val="00F449CD"/>
    <w:rsid w:val="00F67BD3"/>
    <w:rsid w:val="00F72CFF"/>
    <w:rsid w:val="00F7707B"/>
    <w:rsid w:val="00F77B20"/>
    <w:rsid w:val="00F9661C"/>
    <w:rsid w:val="00F979DD"/>
    <w:rsid w:val="00FA00EA"/>
    <w:rsid w:val="00FA72B3"/>
    <w:rsid w:val="00FF28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0EA"/>
    <w:pPr>
      <w:widowControl w:val="0"/>
      <w:jc w:val="both"/>
    </w:pPr>
    <w:rPr>
      <w:rFonts w:ascii="仿宋_GB2312" w:eastAsia="仿宋_GB2312" w:hAnsi="新宋体"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CharCharChar">
    <w:name w:val="正文1 Char Char Char"/>
    <w:basedOn w:val="a"/>
    <w:rsid w:val="00FA00EA"/>
    <w:pPr>
      <w:spacing w:line="360" w:lineRule="auto"/>
      <w:ind w:firstLineChars="200" w:firstLine="200"/>
    </w:pPr>
  </w:style>
  <w:style w:type="paragraph" w:styleId="a3">
    <w:name w:val="header"/>
    <w:basedOn w:val="a"/>
    <w:link w:val="Char"/>
    <w:uiPriority w:val="99"/>
    <w:semiHidden/>
    <w:unhideWhenUsed/>
    <w:rsid w:val="009061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0614B"/>
    <w:rPr>
      <w:rFonts w:ascii="仿宋_GB2312" w:eastAsia="仿宋_GB2312" w:hAnsi="新宋体" w:cs="Times New Roman"/>
      <w:sz w:val="18"/>
      <w:szCs w:val="18"/>
    </w:rPr>
  </w:style>
  <w:style w:type="paragraph" w:styleId="a4">
    <w:name w:val="footer"/>
    <w:basedOn w:val="a"/>
    <w:link w:val="Char0"/>
    <w:uiPriority w:val="99"/>
    <w:semiHidden/>
    <w:unhideWhenUsed/>
    <w:rsid w:val="009061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0614B"/>
    <w:rPr>
      <w:rFonts w:ascii="仿宋_GB2312" w:eastAsia="仿宋_GB2312" w:hAnsi="新宋体" w:cs="Times New Roman"/>
      <w:sz w:val="18"/>
      <w:szCs w:val="18"/>
    </w:rPr>
  </w:style>
</w:styles>
</file>

<file path=word/webSettings.xml><?xml version="1.0" encoding="utf-8"?>
<w:webSettings xmlns:r="http://schemas.openxmlformats.org/officeDocument/2006/relationships" xmlns:w="http://schemas.openxmlformats.org/wordprocessingml/2006/main">
  <w:divs>
    <w:div w:id="138833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84636-58FC-47D0-94BB-81B7A055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22</Pages>
  <Words>1786</Words>
  <Characters>10181</Characters>
  <Application>Microsoft Office Word</Application>
  <DocSecurity>0</DocSecurity>
  <Lines>84</Lines>
  <Paragraphs>23</Paragraphs>
  <ScaleCrop>false</ScaleCrop>
  <Company>P R C</Company>
  <LinksUpToDate>false</LinksUpToDate>
  <CharactersWithSpaces>11944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刘小敏</dc:creator>
  <cp:lastModifiedBy>刘小敏</cp:lastModifiedBy>
  <cp:revision>43</cp:revision>
  <cp:lastPrinted>2017-08-11T08:14:00Z</cp:lastPrinted>
  <dcterms:created xsi:type="dcterms:W3CDTF">2017-08-09T07:34:00Z</dcterms:created>
  <dcterms:modified xsi:type="dcterms:W3CDTF">2017-11-08T07:55:00Z</dcterms:modified>
</cp:coreProperties>
</file>