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E4" w:rsidRDefault="00807FE4" w:rsidP="00807FE4">
      <w:pPr>
        <w:jc w:val="center"/>
        <w:rPr>
          <w:sz w:val="84"/>
          <w:szCs w:val="84"/>
        </w:rPr>
      </w:pPr>
    </w:p>
    <w:p w:rsidR="00807FE4" w:rsidRDefault="00807FE4" w:rsidP="00807FE4">
      <w:pPr>
        <w:jc w:val="center"/>
        <w:rPr>
          <w:sz w:val="84"/>
          <w:szCs w:val="84"/>
        </w:rPr>
      </w:pPr>
    </w:p>
    <w:p w:rsidR="00C93D86" w:rsidRDefault="003D4A13" w:rsidP="00807FE4">
      <w:pPr>
        <w:jc w:val="center"/>
        <w:rPr>
          <w:sz w:val="84"/>
          <w:szCs w:val="84"/>
        </w:rPr>
      </w:pPr>
      <w:r w:rsidRPr="000B08D0">
        <w:rPr>
          <w:rFonts w:hint="eastAsia"/>
          <w:sz w:val="84"/>
          <w:szCs w:val="84"/>
        </w:rPr>
        <w:t>2017</w:t>
      </w:r>
      <w:r w:rsidRPr="00F91B44">
        <w:rPr>
          <w:rFonts w:hint="eastAsia"/>
          <w:sz w:val="84"/>
          <w:szCs w:val="84"/>
        </w:rPr>
        <w:t>年</w:t>
      </w:r>
    </w:p>
    <w:p w:rsidR="003D4A13" w:rsidRDefault="00BA5E32" w:rsidP="00807FE4">
      <w:pPr>
        <w:jc w:val="center"/>
        <w:rPr>
          <w:sz w:val="84"/>
          <w:szCs w:val="84"/>
        </w:rPr>
      </w:pPr>
      <w:r>
        <w:rPr>
          <w:rFonts w:hint="eastAsia"/>
          <w:sz w:val="84"/>
          <w:szCs w:val="84"/>
        </w:rPr>
        <w:t>琼中黎族苗族自治县</w:t>
      </w:r>
    </w:p>
    <w:p w:rsidR="00A06FED" w:rsidRDefault="00BA5E32" w:rsidP="00807FE4">
      <w:pPr>
        <w:jc w:val="center"/>
        <w:rPr>
          <w:sz w:val="84"/>
          <w:szCs w:val="84"/>
        </w:rPr>
      </w:pPr>
      <w:r>
        <w:rPr>
          <w:rFonts w:hint="eastAsia"/>
          <w:sz w:val="84"/>
          <w:szCs w:val="84"/>
        </w:rPr>
        <w:t>人民检察院</w:t>
      </w:r>
    </w:p>
    <w:p w:rsidR="00A06FED" w:rsidRDefault="00F91B44" w:rsidP="00807FE4">
      <w:pPr>
        <w:jc w:val="center"/>
        <w:rPr>
          <w:sz w:val="84"/>
          <w:szCs w:val="84"/>
        </w:rPr>
      </w:pPr>
      <w:r w:rsidRPr="00F91B44">
        <w:rPr>
          <w:rFonts w:hint="eastAsia"/>
          <w:sz w:val="84"/>
          <w:szCs w:val="84"/>
        </w:rPr>
        <w:t>部</w:t>
      </w:r>
    </w:p>
    <w:p w:rsidR="00A06FED" w:rsidRDefault="00F91B44" w:rsidP="00807FE4">
      <w:pPr>
        <w:jc w:val="center"/>
        <w:rPr>
          <w:sz w:val="84"/>
          <w:szCs w:val="84"/>
        </w:rPr>
      </w:pPr>
      <w:r w:rsidRPr="00F91B44">
        <w:rPr>
          <w:rFonts w:hint="eastAsia"/>
          <w:sz w:val="84"/>
          <w:szCs w:val="84"/>
        </w:rPr>
        <w:t>门</w:t>
      </w:r>
    </w:p>
    <w:p w:rsidR="00A06FED" w:rsidRDefault="00F91B44" w:rsidP="00807FE4">
      <w:pPr>
        <w:jc w:val="center"/>
        <w:rPr>
          <w:sz w:val="84"/>
          <w:szCs w:val="84"/>
        </w:rPr>
      </w:pPr>
      <w:r w:rsidRPr="00F91B44">
        <w:rPr>
          <w:rFonts w:hint="eastAsia"/>
          <w:sz w:val="84"/>
          <w:szCs w:val="84"/>
        </w:rPr>
        <w:t>预</w:t>
      </w:r>
    </w:p>
    <w:p w:rsidR="00173B57" w:rsidRDefault="00F91B44" w:rsidP="00807FE4">
      <w:pPr>
        <w:jc w:val="center"/>
        <w:rPr>
          <w:sz w:val="84"/>
          <w:szCs w:val="84"/>
        </w:rPr>
      </w:pPr>
      <w:r w:rsidRPr="00F91B44">
        <w:rPr>
          <w:rFonts w:hint="eastAsia"/>
          <w:sz w:val="84"/>
          <w:szCs w:val="84"/>
        </w:rPr>
        <w:t>算</w:t>
      </w:r>
    </w:p>
    <w:p w:rsidR="00F91B44" w:rsidRPr="00CA7DBE" w:rsidRDefault="00F91B44" w:rsidP="00F91B44">
      <w:pPr>
        <w:ind w:firstLine="1680"/>
        <w:jc w:val="center"/>
        <w:rPr>
          <w:sz w:val="84"/>
          <w:szCs w:val="84"/>
        </w:rPr>
      </w:pPr>
    </w:p>
    <w:p w:rsidR="00F91B44" w:rsidRDefault="00F91B44" w:rsidP="00F91B44">
      <w:pPr>
        <w:rPr>
          <w:sz w:val="84"/>
          <w:szCs w:val="84"/>
        </w:rPr>
      </w:pPr>
    </w:p>
    <w:p w:rsidR="000B08D0" w:rsidRDefault="000B08D0" w:rsidP="00F91B44">
      <w:pPr>
        <w:rPr>
          <w:sz w:val="32"/>
          <w:szCs w:val="32"/>
        </w:rPr>
      </w:pPr>
    </w:p>
    <w:p w:rsidR="00C93D86" w:rsidRDefault="00C93D86" w:rsidP="00F91B44">
      <w:pPr>
        <w:rPr>
          <w:sz w:val="32"/>
          <w:szCs w:val="32"/>
        </w:rPr>
      </w:pPr>
    </w:p>
    <w:p w:rsidR="00C93D86" w:rsidRPr="000B08D0" w:rsidRDefault="00C93D86" w:rsidP="00F91B44">
      <w:pPr>
        <w:rPr>
          <w:sz w:val="32"/>
          <w:szCs w:val="32"/>
        </w:rPr>
      </w:pPr>
    </w:p>
    <w:p w:rsidR="00F91B44" w:rsidRPr="004522A5" w:rsidRDefault="00F91B44" w:rsidP="00A06FED">
      <w:pPr>
        <w:jc w:val="center"/>
        <w:rPr>
          <w:rFonts w:ascii="黑体" w:eastAsia="黑体" w:hAnsi="黑体"/>
          <w:sz w:val="52"/>
          <w:szCs w:val="52"/>
        </w:rPr>
      </w:pPr>
      <w:r w:rsidRPr="004522A5">
        <w:rPr>
          <w:rFonts w:ascii="黑体" w:eastAsia="黑体" w:hAnsi="黑体" w:hint="eastAsia"/>
          <w:sz w:val="52"/>
          <w:szCs w:val="52"/>
        </w:rPr>
        <w:t>目录</w:t>
      </w:r>
    </w:p>
    <w:p w:rsidR="00F91B44" w:rsidRDefault="00A06FED" w:rsidP="00A06FED">
      <w:pPr>
        <w:pStyle w:val="a3"/>
        <w:numPr>
          <w:ilvl w:val="0"/>
          <w:numId w:val="1"/>
        </w:numPr>
        <w:ind w:firstLineChars="0"/>
        <w:jc w:val="left"/>
        <w:rPr>
          <w:rFonts w:ascii="黑体" w:eastAsia="黑体" w:hAnsi="黑体"/>
          <w:sz w:val="32"/>
          <w:szCs w:val="32"/>
        </w:rPr>
      </w:pPr>
      <w:r>
        <w:rPr>
          <w:rFonts w:ascii="黑体" w:eastAsia="黑体" w:hAnsi="黑体" w:hint="eastAsia"/>
          <w:sz w:val="32"/>
          <w:szCs w:val="32"/>
        </w:rPr>
        <w:t xml:space="preserve">  </w:t>
      </w:r>
      <w:r w:rsidR="00073914">
        <w:rPr>
          <w:rFonts w:ascii="黑体" w:eastAsia="黑体" w:hAnsi="黑体" w:hint="eastAsia"/>
          <w:sz w:val="32"/>
          <w:szCs w:val="32"/>
        </w:rPr>
        <w:t>琼中黎族苗族自治县人民检察院</w:t>
      </w:r>
      <w:r w:rsidR="00003088" w:rsidRPr="00003088">
        <w:rPr>
          <w:rFonts w:ascii="黑体" w:eastAsia="黑体" w:hAnsi="黑体" w:hint="eastAsia"/>
          <w:sz w:val="32"/>
          <w:szCs w:val="32"/>
        </w:rPr>
        <w:t>概况</w:t>
      </w:r>
    </w:p>
    <w:p w:rsidR="004B1FAE" w:rsidRPr="00C12F87" w:rsidRDefault="00003088" w:rsidP="00A06FED">
      <w:pPr>
        <w:pStyle w:val="a3"/>
        <w:numPr>
          <w:ilvl w:val="0"/>
          <w:numId w:val="5"/>
        </w:numPr>
        <w:ind w:firstLineChars="0"/>
        <w:jc w:val="left"/>
        <w:rPr>
          <w:rFonts w:ascii="黑体" w:eastAsia="黑体" w:hAnsi="黑体"/>
          <w:sz w:val="32"/>
          <w:szCs w:val="32"/>
        </w:rPr>
      </w:pPr>
      <w:r w:rsidRPr="00003088">
        <w:rPr>
          <w:rFonts w:ascii="黑体" w:eastAsia="黑体" w:hAnsi="黑体" w:hint="eastAsia"/>
          <w:sz w:val="32"/>
          <w:szCs w:val="32"/>
        </w:rPr>
        <w:t>主要职能</w:t>
      </w:r>
    </w:p>
    <w:p w:rsidR="00003088" w:rsidRDefault="00003088" w:rsidP="00A06FED">
      <w:pPr>
        <w:pStyle w:val="a3"/>
        <w:numPr>
          <w:ilvl w:val="0"/>
          <w:numId w:val="5"/>
        </w:numPr>
        <w:ind w:firstLineChars="0"/>
        <w:jc w:val="left"/>
        <w:rPr>
          <w:rFonts w:ascii="黑体" w:eastAsia="黑体" w:hAnsi="黑体"/>
          <w:sz w:val="32"/>
          <w:szCs w:val="32"/>
        </w:rPr>
      </w:pPr>
      <w:r>
        <w:rPr>
          <w:rFonts w:ascii="黑体" w:eastAsia="黑体" w:hAnsi="黑体" w:hint="eastAsia"/>
          <w:sz w:val="32"/>
          <w:szCs w:val="32"/>
        </w:rPr>
        <w:t>部门预算单位构成</w:t>
      </w:r>
    </w:p>
    <w:p w:rsidR="00003088" w:rsidRDefault="00A06FED" w:rsidP="00A06FED">
      <w:pPr>
        <w:pStyle w:val="a3"/>
        <w:numPr>
          <w:ilvl w:val="0"/>
          <w:numId w:val="1"/>
        </w:numPr>
        <w:ind w:firstLineChars="0"/>
        <w:jc w:val="left"/>
        <w:rPr>
          <w:rFonts w:ascii="黑体" w:eastAsia="黑体" w:hAnsi="黑体"/>
          <w:sz w:val="32"/>
          <w:szCs w:val="32"/>
        </w:rPr>
      </w:pPr>
      <w:r>
        <w:rPr>
          <w:rFonts w:ascii="黑体" w:eastAsia="黑体" w:hAnsi="黑体" w:hint="eastAsia"/>
          <w:sz w:val="32"/>
          <w:szCs w:val="32"/>
        </w:rPr>
        <w:t xml:space="preserve">  </w:t>
      </w:r>
      <w:r w:rsidR="00A7644E">
        <w:rPr>
          <w:rFonts w:ascii="黑体" w:eastAsia="黑体" w:hAnsi="黑体" w:hint="eastAsia"/>
          <w:sz w:val="32"/>
          <w:szCs w:val="32"/>
        </w:rPr>
        <w:t>琼中黎族苗族自治县人民检察院</w:t>
      </w:r>
      <w:r w:rsidR="000B08D0">
        <w:rPr>
          <w:rFonts w:ascii="仿宋_GB2312" w:eastAsia="仿宋_GB2312" w:hAnsi="黑体" w:cs="仿宋_GB2312" w:hint="eastAsia"/>
          <w:sz w:val="32"/>
          <w:szCs w:val="32"/>
        </w:rPr>
        <w:t>2017</w:t>
      </w:r>
      <w:r w:rsidR="00003088">
        <w:rPr>
          <w:rFonts w:ascii="黑体" w:eastAsia="黑体" w:hAnsi="黑体" w:hint="eastAsia"/>
          <w:sz w:val="32"/>
          <w:szCs w:val="32"/>
        </w:rPr>
        <w:t>年部门预算表</w:t>
      </w:r>
    </w:p>
    <w:p w:rsidR="00A7644E" w:rsidRPr="00C12F87" w:rsidRDefault="004522A5" w:rsidP="00A06FED">
      <w:pPr>
        <w:pStyle w:val="a3"/>
        <w:numPr>
          <w:ilvl w:val="0"/>
          <w:numId w:val="6"/>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A7644E" w:rsidRPr="00C12F87" w:rsidRDefault="004522A5" w:rsidP="00A06FED">
      <w:pPr>
        <w:pStyle w:val="a3"/>
        <w:numPr>
          <w:ilvl w:val="0"/>
          <w:numId w:val="6"/>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A7644E" w:rsidRPr="00C12F87" w:rsidRDefault="004522A5" w:rsidP="00A06FED">
      <w:pPr>
        <w:pStyle w:val="a3"/>
        <w:numPr>
          <w:ilvl w:val="0"/>
          <w:numId w:val="6"/>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A7644E" w:rsidRPr="00C12F87" w:rsidRDefault="004522A5" w:rsidP="00A06FED">
      <w:pPr>
        <w:pStyle w:val="a3"/>
        <w:numPr>
          <w:ilvl w:val="0"/>
          <w:numId w:val="6"/>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A7644E" w:rsidRPr="00C12F87" w:rsidRDefault="00003088" w:rsidP="00A06FED">
      <w:pPr>
        <w:pStyle w:val="a3"/>
        <w:numPr>
          <w:ilvl w:val="0"/>
          <w:numId w:val="6"/>
        </w:numPr>
        <w:ind w:firstLineChars="0"/>
        <w:jc w:val="left"/>
        <w:rPr>
          <w:rFonts w:ascii="仿宋_GB2312" w:eastAsia="仿宋_GB2312" w:hAnsi="仿宋_GB2312" w:cs="仿宋_GB2312"/>
          <w:sz w:val="32"/>
          <w:szCs w:val="32"/>
        </w:rPr>
      </w:pPr>
      <w:r w:rsidRPr="00003088">
        <w:rPr>
          <w:rFonts w:ascii="仿宋_GB2312" w:eastAsia="仿宋_GB2312" w:hAnsi="仿宋_GB2312" w:cs="仿宋_GB2312" w:hint="eastAsia"/>
          <w:sz w:val="32"/>
          <w:szCs w:val="32"/>
        </w:rPr>
        <w:t>政府性基金预算支出表。</w:t>
      </w:r>
    </w:p>
    <w:p w:rsidR="00A7644E" w:rsidRPr="00C12F87" w:rsidRDefault="00003088" w:rsidP="00A06FED">
      <w:pPr>
        <w:pStyle w:val="a3"/>
        <w:numPr>
          <w:ilvl w:val="0"/>
          <w:numId w:val="6"/>
        </w:numPr>
        <w:ind w:firstLineChars="0"/>
        <w:jc w:val="left"/>
        <w:rPr>
          <w:rFonts w:ascii="黑体" w:eastAsia="黑体" w:hAnsi="黑体"/>
          <w:sz w:val="32"/>
          <w:szCs w:val="32"/>
        </w:rPr>
      </w:pPr>
      <w:r w:rsidRPr="00003088">
        <w:rPr>
          <w:rFonts w:ascii="仿宋_GB2312" w:eastAsia="仿宋_GB2312" w:hAnsi="仿宋_GB2312" w:cs="仿宋_GB2312" w:hint="eastAsia"/>
          <w:sz w:val="32"/>
          <w:szCs w:val="32"/>
        </w:rPr>
        <w:t>部门收支总表</w:t>
      </w:r>
    </w:p>
    <w:p w:rsidR="00A7644E" w:rsidRPr="00C12F87" w:rsidRDefault="00003088" w:rsidP="00A06FED">
      <w:pPr>
        <w:pStyle w:val="a3"/>
        <w:numPr>
          <w:ilvl w:val="0"/>
          <w:numId w:val="6"/>
        </w:numPr>
        <w:ind w:firstLineChars="0"/>
        <w:jc w:val="left"/>
        <w:rPr>
          <w:rFonts w:ascii="黑体" w:eastAsia="黑体" w:hAnsi="黑体"/>
          <w:sz w:val="32"/>
          <w:szCs w:val="32"/>
        </w:rPr>
      </w:pPr>
      <w:r w:rsidRPr="00003088">
        <w:rPr>
          <w:rFonts w:ascii="仿宋_GB2312" w:eastAsia="仿宋_GB2312" w:hAnsi="仿宋_GB2312" w:cs="仿宋_GB2312" w:hint="eastAsia"/>
          <w:sz w:val="32"/>
          <w:szCs w:val="32"/>
        </w:rPr>
        <w:t>部门收入总表</w:t>
      </w:r>
    </w:p>
    <w:p w:rsidR="00A7644E" w:rsidRPr="00C12F87" w:rsidRDefault="00003088" w:rsidP="00A06FED">
      <w:pPr>
        <w:pStyle w:val="a3"/>
        <w:numPr>
          <w:ilvl w:val="0"/>
          <w:numId w:val="6"/>
        </w:numPr>
        <w:ind w:firstLineChars="0"/>
        <w:jc w:val="left"/>
        <w:rPr>
          <w:rFonts w:ascii="黑体" w:eastAsia="黑体" w:hAnsi="黑体"/>
          <w:sz w:val="32"/>
          <w:szCs w:val="32"/>
        </w:rPr>
      </w:pPr>
      <w:r w:rsidRPr="00003088">
        <w:rPr>
          <w:rFonts w:ascii="仿宋_GB2312" w:eastAsia="仿宋_GB2312" w:hAnsi="仿宋_GB2312" w:cs="仿宋_GB2312" w:hint="eastAsia"/>
          <w:sz w:val="32"/>
          <w:szCs w:val="32"/>
        </w:rPr>
        <w:t>部门支出总表</w:t>
      </w:r>
    </w:p>
    <w:p w:rsidR="00A7644E" w:rsidRPr="00C12F87" w:rsidRDefault="00003088" w:rsidP="00A06FED">
      <w:pPr>
        <w:pStyle w:val="a3"/>
        <w:numPr>
          <w:ilvl w:val="0"/>
          <w:numId w:val="6"/>
        </w:numPr>
        <w:ind w:firstLineChars="0"/>
        <w:jc w:val="left"/>
        <w:rPr>
          <w:rFonts w:ascii="黑体" w:eastAsia="黑体" w:hAnsi="黑体"/>
          <w:sz w:val="32"/>
          <w:szCs w:val="32"/>
        </w:rPr>
      </w:pPr>
      <w:r w:rsidRPr="004522A5">
        <w:rPr>
          <w:rFonts w:ascii="仿宋_GB2312" w:eastAsia="仿宋_GB2312" w:hAnsi="仿宋_GB2312" w:cs="仿宋_GB2312" w:hint="eastAsia"/>
          <w:sz w:val="32"/>
          <w:szCs w:val="32"/>
        </w:rPr>
        <w:t>项目支出绩效信息表</w:t>
      </w:r>
    </w:p>
    <w:p w:rsidR="00C12F87" w:rsidRPr="00C12F87" w:rsidRDefault="00A06FED" w:rsidP="00A06FED">
      <w:pPr>
        <w:pStyle w:val="a3"/>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sidR="00C12F87">
        <w:rPr>
          <w:rFonts w:ascii="黑体" w:eastAsia="黑体" w:hAnsi="黑体" w:hint="eastAsia"/>
          <w:sz w:val="32"/>
          <w:szCs w:val="32"/>
        </w:rPr>
        <w:t>琼中黎族苗族自治县人民检察院</w:t>
      </w:r>
      <w:r w:rsidR="000B08D0">
        <w:rPr>
          <w:rFonts w:ascii="仿宋_GB2312" w:eastAsia="仿宋_GB2312" w:hAnsi="黑体" w:cs="仿宋_GB2312" w:hint="eastAsia"/>
          <w:sz w:val="32"/>
          <w:szCs w:val="32"/>
        </w:rPr>
        <w:t>2017</w:t>
      </w:r>
      <w:r w:rsidR="00003088" w:rsidRPr="004522A5">
        <w:rPr>
          <w:rFonts w:ascii="黑体" w:eastAsia="黑体" w:hAnsi="黑体" w:hint="eastAsia"/>
          <w:sz w:val="32"/>
          <w:szCs w:val="32"/>
        </w:rPr>
        <w:t>年部门预算情况</w:t>
      </w:r>
    </w:p>
    <w:p w:rsidR="00003088" w:rsidRPr="004522A5" w:rsidRDefault="00A06FED" w:rsidP="00A06FED">
      <w:pPr>
        <w:pStyle w:val="a3"/>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sidR="00003088" w:rsidRPr="004522A5">
        <w:rPr>
          <w:rFonts w:ascii="黑体" w:eastAsia="黑体" w:hAnsi="黑体" w:hint="eastAsia"/>
          <w:sz w:val="32"/>
          <w:szCs w:val="32"/>
        </w:rPr>
        <w:t>名词解释</w:t>
      </w:r>
    </w:p>
    <w:p w:rsidR="004522A5" w:rsidRDefault="004522A5" w:rsidP="00C12F87">
      <w:pPr>
        <w:jc w:val="left"/>
        <w:rPr>
          <w:rFonts w:ascii="黑体" w:eastAsia="黑体" w:hAnsi="黑体"/>
          <w:sz w:val="32"/>
          <w:szCs w:val="32"/>
        </w:rPr>
      </w:pPr>
    </w:p>
    <w:p w:rsidR="00E153A8" w:rsidRDefault="00E153A8" w:rsidP="00C12F87">
      <w:pPr>
        <w:jc w:val="left"/>
        <w:rPr>
          <w:rFonts w:ascii="黑体" w:eastAsia="黑体" w:hAnsi="黑体"/>
          <w:sz w:val="32"/>
          <w:szCs w:val="32"/>
        </w:rPr>
      </w:pPr>
    </w:p>
    <w:p w:rsidR="00E153A8" w:rsidRDefault="00E153A8" w:rsidP="00C12F87">
      <w:pPr>
        <w:jc w:val="left"/>
        <w:rPr>
          <w:rFonts w:ascii="黑体" w:eastAsia="黑体" w:hAnsi="黑体"/>
          <w:sz w:val="32"/>
          <w:szCs w:val="32"/>
        </w:rPr>
      </w:pPr>
    </w:p>
    <w:p w:rsidR="00E153A8" w:rsidRDefault="00E153A8" w:rsidP="00C12F87">
      <w:pPr>
        <w:jc w:val="left"/>
        <w:rPr>
          <w:rFonts w:ascii="黑体" w:eastAsia="黑体" w:hAnsi="黑体"/>
          <w:sz w:val="32"/>
          <w:szCs w:val="32"/>
        </w:rPr>
      </w:pPr>
    </w:p>
    <w:p w:rsidR="00E153A8" w:rsidRDefault="00E153A8" w:rsidP="00C12F87">
      <w:pPr>
        <w:jc w:val="left"/>
        <w:rPr>
          <w:rFonts w:ascii="黑体" w:eastAsia="黑体" w:hAnsi="黑体"/>
          <w:sz w:val="32"/>
          <w:szCs w:val="32"/>
        </w:rPr>
      </w:pPr>
    </w:p>
    <w:p w:rsidR="00E153A8" w:rsidRDefault="00E153A8" w:rsidP="00C12F87">
      <w:pPr>
        <w:jc w:val="left"/>
        <w:rPr>
          <w:rFonts w:ascii="黑体" w:eastAsia="黑体" w:hAnsi="黑体"/>
          <w:sz w:val="32"/>
          <w:szCs w:val="32"/>
        </w:rPr>
      </w:pPr>
    </w:p>
    <w:p w:rsidR="00E153A8" w:rsidRDefault="00E153A8" w:rsidP="00C12F87">
      <w:pPr>
        <w:jc w:val="left"/>
        <w:rPr>
          <w:rFonts w:ascii="黑体" w:eastAsia="黑体" w:hAnsi="黑体"/>
          <w:sz w:val="32"/>
          <w:szCs w:val="32"/>
        </w:rPr>
      </w:pPr>
    </w:p>
    <w:p w:rsidR="00E153A8" w:rsidRPr="00C12F87" w:rsidRDefault="00E153A8" w:rsidP="00C12F87">
      <w:pPr>
        <w:jc w:val="left"/>
        <w:rPr>
          <w:rFonts w:ascii="黑体" w:eastAsia="黑体" w:hAnsi="黑体"/>
          <w:sz w:val="32"/>
          <w:szCs w:val="32"/>
        </w:rPr>
      </w:pPr>
    </w:p>
    <w:p w:rsidR="004522A5" w:rsidRPr="00CD7757" w:rsidRDefault="00CD7757" w:rsidP="00CD7757">
      <w:pPr>
        <w:pStyle w:val="a3"/>
        <w:numPr>
          <w:ilvl w:val="0"/>
          <w:numId w:val="10"/>
        </w:numPr>
        <w:ind w:firstLineChars="0"/>
        <w:jc w:val="center"/>
        <w:rPr>
          <w:rFonts w:ascii="仿宋_GB2312" w:eastAsia="仿宋_GB2312" w:hAnsi="仿宋_GB2312" w:cs="仿宋_GB2312"/>
          <w:sz w:val="32"/>
          <w:szCs w:val="32"/>
        </w:rPr>
      </w:pPr>
      <w:r>
        <w:rPr>
          <w:rFonts w:ascii="黑体" w:eastAsia="黑体" w:hAnsi="黑体" w:hint="eastAsia"/>
          <w:sz w:val="32"/>
          <w:szCs w:val="32"/>
        </w:rPr>
        <w:t xml:space="preserve"> </w:t>
      </w:r>
      <w:r w:rsidRPr="00CD7757">
        <w:rPr>
          <w:rFonts w:ascii="黑体" w:eastAsia="黑体" w:hAnsi="黑体" w:hint="eastAsia"/>
          <w:sz w:val="32"/>
          <w:szCs w:val="32"/>
        </w:rPr>
        <w:t xml:space="preserve"> </w:t>
      </w:r>
      <w:r w:rsidR="00C12F87">
        <w:rPr>
          <w:rFonts w:ascii="黑体" w:eastAsia="黑体" w:hAnsi="黑体" w:hint="eastAsia"/>
          <w:sz w:val="32"/>
          <w:szCs w:val="32"/>
        </w:rPr>
        <w:t>琼中黎族苗族自治县人民检察院</w:t>
      </w:r>
      <w:r w:rsidR="004522A5" w:rsidRPr="00CD7757">
        <w:rPr>
          <w:rFonts w:ascii="黑体" w:eastAsia="黑体" w:hAnsi="黑体" w:hint="eastAsia"/>
          <w:sz w:val="32"/>
          <w:szCs w:val="32"/>
        </w:rPr>
        <w:t>概况</w:t>
      </w:r>
    </w:p>
    <w:p w:rsidR="00CD7757" w:rsidRDefault="00CD7757" w:rsidP="00CD7757">
      <w:pPr>
        <w:jc w:val="left"/>
        <w:rPr>
          <w:rFonts w:ascii="仿宋_GB2312" w:eastAsia="仿宋_GB2312" w:hAnsi="仿宋_GB2312" w:cs="仿宋_GB2312"/>
          <w:sz w:val="32"/>
          <w:szCs w:val="32"/>
        </w:rPr>
      </w:pPr>
    </w:p>
    <w:p w:rsidR="00CD7757" w:rsidRDefault="00CD7757" w:rsidP="00CD7757">
      <w:pPr>
        <w:pStyle w:val="a3"/>
        <w:numPr>
          <w:ilvl w:val="0"/>
          <w:numId w:val="11"/>
        </w:numPr>
        <w:ind w:firstLineChars="0"/>
        <w:jc w:val="left"/>
        <w:rPr>
          <w:rFonts w:ascii="黑体" w:eastAsia="黑体" w:hAnsi="黑体" w:cs="仿宋_GB2312"/>
          <w:sz w:val="32"/>
          <w:szCs w:val="32"/>
        </w:rPr>
      </w:pPr>
      <w:r w:rsidRPr="00CD7757">
        <w:rPr>
          <w:rFonts w:ascii="黑体" w:eastAsia="黑体" w:hAnsi="黑体" w:cs="仿宋_GB2312" w:hint="eastAsia"/>
          <w:sz w:val="32"/>
          <w:szCs w:val="32"/>
        </w:rPr>
        <w:t>主要职能</w:t>
      </w:r>
    </w:p>
    <w:p w:rsidR="00C12F87" w:rsidRPr="00C20E04" w:rsidRDefault="00C12F87" w:rsidP="00282001">
      <w:pPr>
        <w:pStyle w:val="a3"/>
        <w:ind w:firstLine="640"/>
        <w:rPr>
          <w:rFonts w:ascii="仿宋" w:eastAsia="仿宋" w:hAnsi="仿宋"/>
          <w:sz w:val="32"/>
          <w:szCs w:val="32"/>
        </w:rPr>
      </w:pPr>
      <w:r w:rsidRPr="00C20E04">
        <w:rPr>
          <w:rFonts w:ascii="仿宋" w:eastAsia="仿宋" w:hAnsi="仿宋" w:hint="eastAsia"/>
          <w:sz w:val="32"/>
          <w:szCs w:val="32"/>
        </w:rPr>
        <w:t>琼中黎族苗族自治县人民检察院是琼中县的法律监督机关，主要任务是依法履行监督职能，保证国家法律的统一和正确实施，依法行使下列职权：</w:t>
      </w:r>
    </w:p>
    <w:p w:rsidR="00C12F87" w:rsidRPr="00C20E04" w:rsidRDefault="00C12F87" w:rsidP="00282001">
      <w:pPr>
        <w:pStyle w:val="a3"/>
        <w:ind w:firstLine="640"/>
        <w:rPr>
          <w:rFonts w:ascii="仿宋" w:eastAsia="仿宋" w:hAnsi="仿宋"/>
          <w:sz w:val="32"/>
          <w:szCs w:val="32"/>
        </w:rPr>
      </w:pPr>
      <w:r w:rsidRPr="00C20E04">
        <w:rPr>
          <w:rFonts w:ascii="仿宋" w:eastAsia="仿宋" w:hAnsi="仿宋" w:hint="eastAsia"/>
          <w:sz w:val="32"/>
          <w:szCs w:val="32"/>
        </w:rPr>
        <w:t>（1）对于叛国案、分裂国家案件以及严重破坏国家的政策、法律、政令统一实施的重大犯罪案件，行使检察权。</w:t>
      </w:r>
    </w:p>
    <w:p w:rsidR="00C12F87" w:rsidRPr="00C20E04" w:rsidRDefault="00C12F87" w:rsidP="00282001">
      <w:pPr>
        <w:pStyle w:val="a3"/>
        <w:ind w:firstLine="640"/>
        <w:rPr>
          <w:rFonts w:ascii="仿宋" w:eastAsia="仿宋" w:hAnsi="仿宋"/>
          <w:sz w:val="32"/>
          <w:szCs w:val="32"/>
        </w:rPr>
      </w:pPr>
      <w:r w:rsidRPr="00C20E04">
        <w:rPr>
          <w:rFonts w:ascii="仿宋" w:eastAsia="仿宋" w:hAnsi="仿宋" w:hint="eastAsia"/>
          <w:sz w:val="32"/>
          <w:szCs w:val="32"/>
        </w:rPr>
        <w:t>（2）对于直接受理的国家工作人员利用职权实施的犯罪案件，进行侦查。</w:t>
      </w:r>
    </w:p>
    <w:p w:rsidR="00C12F87" w:rsidRPr="00C20E04" w:rsidRDefault="00C12F87" w:rsidP="00282001">
      <w:pPr>
        <w:pStyle w:val="a3"/>
        <w:ind w:firstLine="640"/>
        <w:rPr>
          <w:rFonts w:ascii="仿宋" w:eastAsia="仿宋" w:hAnsi="仿宋"/>
          <w:sz w:val="32"/>
          <w:szCs w:val="32"/>
        </w:rPr>
      </w:pPr>
      <w:r w:rsidRPr="00C20E04">
        <w:rPr>
          <w:rFonts w:ascii="仿宋" w:eastAsia="仿宋" w:hAnsi="仿宋" w:hint="eastAsia"/>
          <w:sz w:val="32"/>
          <w:szCs w:val="32"/>
        </w:rPr>
        <w:t>（3）对于公安机关、国家安全机关等侦查机关侦查的案件进行审查，决定是否逮捕、起诉或者不起诉。并对侦查机关的侦查活动是否合法实行监督。</w:t>
      </w:r>
    </w:p>
    <w:p w:rsidR="00C12F87" w:rsidRPr="00C20E04" w:rsidRDefault="00C12F87" w:rsidP="00282001">
      <w:pPr>
        <w:pStyle w:val="a3"/>
        <w:ind w:firstLine="640"/>
        <w:rPr>
          <w:rFonts w:ascii="仿宋" w:eastAsia="仿宋" w:hAnsi="仿宋"/>
          <w:sz w:val="32"/>
          <w:szCs w:val="32"/>
        </w:rPr>
      </w:pPr>
      <w:r w:rsidRPr="00C20E04">
        <w:rPr>
          <w:rFonts w:ascii="仿宋" w:eastAsia="仿宋" w:hAnsi="仿宋" w:hint="eastAsia"/>
          <w:sz w:val="32"/>
          <w:szCs w:val="32"/>
        </w:rPr>
        <w:t>（4）对于刑事案件提起公诉，支持公诉；对于人民法院的刑事判决、裁定是否正确和审判活动是否合法实行监督。</w:t>
      </w:r>
    </w:p>
    <w:p w:rsidR="00C12F87" w:rsidRPr="00C20E04" w:rsidRDefault="00C12F87" w:rsidP="00282001">
      <w:pPr>
        <w:pStyle w:val="a3"/>
        <w:ind w:firstLine="640"/>
        <w:rPr>
          <w:rFonts w:ascii="仿宋" w:eastAsia="仿宋" w:hAnsi="仿宋"/>
          <w:sz w:val="32"/>
          <w:szCs w:val="32"/>
        </w:rPr>
      </w:pPr>
      <w:r w:rsidRPr="00C20E04">
        <w:rPr>
          <w:rFonts w:ascii="仿宋" w:eastAsia="仿宋" w:hAnsi="仿宋" w:hint="eastAsia"/>
          <w:sz w:val="32"/>
          <w:szCs w:val="32"/>
        </w:rPr>
        <w:t>（5）对于监狱、看守所等执行机关执行刑罚的活动是否合法实行监督。</w:t>
      </w:r>
    </w:p>
    <w:p w:rsidR="00C12F87" w:rsidRPr="00C20E04" w:rsidRDefault="00C12F87" w:rsidP="00282001">
      <w:pPr>
        <w:pStyle w:val="a3"/>
        <w:ind w:firstLine="640"/>
        <w:rPr>
          <w:rFonts w:ascii="仿宋" w:eastAsia="仿宋" w:hAnsi="仿宋"/>
          <w:sz w:val="32"/>
          <w:szCs w:val="32"/>
        </w:rPr>
      </w:pPr>
      <w:r w:rsidRPr="00C20E04">
        <w:rPr>
          <w:rFonts w:ascii="仿宋" w:eastAsia="仿宋" w:hAnsi="仿宋" w:hint="eastAsia"/>
          <w:sz w:val="32"/>
          <w:szCs w:val="32"/>
        </w:rPr>
        <w:t>（6）对于人民法院的民事审判活动实行法律监督，对于人民法院已经发生效力的判决、裁定、发现违反法律、法规规定的，依法提出抗诉。</w:t>
      </w:r>
    </w:p>
    <w:p w:rsidR="00C12F87" w:rsidRPr="00C20E04" w:rsidRDefault="00C12F87" w:rsidP="00282001">
      <w:pPr>
        <w:ind w:firstLineChars="200" w:firstLine="640"/>
        <w:rPr>
          <w:rFonts w:ascii="仿宋" w:eastAsia="仿宋" w:hAnsi="仿宋"/>
          <w:sz w:val="32"/>
          <w:szCs w:val="32"/>
        </w:rPr>
      </w:pPr>
      <w:r w:rsidRPr="00C20E04">
        <w:rPr>
          <w:rFonts w:ascii="仿宋" w:eastAsia="仿宋" w:hAnsi="仿宋" w:hint="eastAsia"/>
          <w:sz w:val="32"/>
          <w:szCs w:val="32"/>
        </w:rPr>
        <w:t>（7）对于行政诉讼实行法律监督。对于人民法院已经发生效力的判决、裁定发现违反法律、法规规定的，依法提出抗诉。</w:t>
      </w:r>
    </w:p>
    <w:p w:rsidR="002956BC" w:rsidRPr="00282001" w:rsidRDefault="002956BC" w:rsidP="00282001">
      <w:pPr>
        <w:pStyle w:val="a3"/>
        <w:numPr>
          <w:ilvl w:val="0"/>
          <w:numId w:val="11"/>
        </w:numPr>
        <w:ind w:firstLineChars="0"/>
        <w:jc w:val="left"/>
        <w:rPr>
          <w:rFonts w:ascii="黑体" w:eastAsia="黑体" w:hAnsi="黑体" w:cs="仿宋_GB2312"/>
          <w:sz w:val="32"/>
          <w:szCs w:val="32"/>
        </w:rPr>
      </w:pPr>
      <w:r w:rsidRPr="00282001">
        <w:rPr>
          <w:rFonts w:ascii="黑体" w:eastAsia="黑体" w:hAnsi="黑体" w:cs="仿宋_GB2312" w:hint="eastAsia"/>
          <w:sz w:val="32"/>
          <w:szCs w:val="32"/>
        </w:rPr>
        <w:t>部门预算单位构成</w:t>
      </w:r>
    </w:p>
    <w:p w:rsidR="00C12F87" w:rsidRPr="00C20E04" w:rsidRDefault="00C12F87" w:rsidP="00C12F87">
      <w:pPr>
        <w:ind w:firstLineChars="200" w:firstLine="640"/>
        <w:rPr>
          <w:rFonts w:ascii="仿宋" w:eastAsia="仿宋" w:hAnsi="仿宋"/>
          <w:sz w:val="32"/>
          <w:szCs w:val="32"/>
        </w:rPr>
      </w:pPr>
      <w:r w:rsidRPr="00C20E04">
        <w:rPr>
          <w:rFonts w:ascii="仿宋" w:eastAsia="仿宋" w:hAnsi="仿宋" w:hint="eastAsia"/>
          <w:sz w:val="32"/>
          <w:szCs w:val="32"/>
        </w:rPr>
        <w:t>我院共设有 “六局两室”，“六局”即为综合管理局、检察业务管理局、反贪局、诉讼监督局、公诉局、侦查监督局；“两室”即湾岭检察室、长征检察室。</w:t>
      </w:r>
    </w:p>
    <w:p w:rsidR="00C12F87" w:rsidRPr="00C20E04" w:rsidRDefault="00C12F87" w:rsidP="00C12F87">
      <w:pPr>
        <w:ind w:firstLineChars="200" w:firstLine="640"/>
        <w:rPr>
          <w:rFonts w:ascii="仿宋" w:eastAsia="仿宋" w:hAnsi="仿宋"/>
          <w:sz w:val="32"/>
          <w:szCs w:val="32"/>
        </w:rPr>
      </w:pPr>
      <w:r w:rsidRPr="00C20E04">
        <w:rPr>
          <w:rFonts w:ascii="仿宋" w:eastAsia="仿宋" w:hAnsi="仿宋" w:hint="eastAsia"/>
          <w:sz w:val="32"/>
          <w:szCs w:val="32"/>
        </w:rPr>
        <w:lastRenderedPageBreak/>
        <w:t>我院人员编制数为54人，其中：行政政法编制50人；机关工勤编制4人。工资发放人数50人，其中：在职人员48人，与上年少1人；离休人员2人，与上年相同；退休人员0人，比上年减少7人（工资已移交社保局发放）。</w:t>
      </w:r>
    </w:p>
    <w:p w:rsidR="00282001" w:rsidRDefault="00282001" w:rsidP="005F10BF">
      <w:pPr>
        <w:jc w:val="left"/>
        <w:rPr>
          <w:rFonts w:ascii="仿宋_GB2312" w:eastAsia="仿宋_GB2312" w:hAnsi="黑体" w:cs="仿宋_GB2312"/>
          <w:color w:val="FF0000"/>
          <w:sz w:val="32"/>
          <w:szCs w:val="32"/>
        </w:rPr>
      </w:pPr>
    </w:p>
    <w:p w:rsidR="000A039C" w:rsidRDefault="000A039C" w:rsidP="005F10BF">
      <w:pPr>
        <w:jc w:val="left"/>
        <w:rPr>
          <w:rFonts w:ascii="仿宋_GB2312" w:eastAsia="仿宋_GB2312" w:hAnsi="黑体" w:cs="仿宋_GB2312"/>
          <w:color w:val="FF0000"/>
          <w:sz w:val="32"/>
          <w:szCs w:val="32"/>
        </w:rPr>
      </w:pPr>
    </w:p>
    <w:p w:rsidR="000A039C" w:rsidRDefault="000A039C"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Default="00E153A8" w:rsidP="005F10BF">
      <w:pPr>
        <w:jc w:val="left"/>
        <w:rPr>
          <w:rFonts w:ascii="仿宋_GB2312" w:eastAsia="仿宋_GB2312" w:hAnsi="黑体" w:cs="仿宋_GB2312"/>
          <w:color w:val="FF0000"/>
          <w:sz w:val="32"/>
          <w:szCs w:val="32"/>
        </w:rPr>
      </w:pPr>
    </w:p>
    <w:p w:rsidR="00E153A8" w:rsidRPr="00282001" w:rsidRDefault="00E153A8" w:rsidP="005F10BF">
      <w:pPr>
        <w:jc w:val="left"/>
        <w:rPr>
          <w:rFonts w:ascii="仿宋_GB2312" w:eastAsia="仿宋_GB2312" w:hAnsi="黑体" w:cs="仿宋_GB2312"/>
          <w:color w:val="FF0000"/>
          <w:sz w:val="32"/>
          <w:szCs w:val="32"/>
        </w:rPr>
      </w:pPr>
    </w:p>
    <w:p w:rsidR="00947538" w:rsidRDefault="00947538" w:rsidP="00947538">
      <w:pPr>
        <w:ind w:left="800"/>
        <w:jc w:val="center"/>
        <w:rPr>
          <w:rFonts w:ascii="黑体" w:eastAsia="黑体" w:hAnsi="黑体"/>
          <w:sz w:val="32"/>
          <w:szCs w:val="32"/>
        </w:rPr>
      </w:pPr>
      <w:r w:rsidRPr="00947538">
        <w:rPr>
          <w:rFonts w:ascii="黑体" w:eastAsia="黑体" w:hAnsi="黑体" w:hint="eastAsia"/>
          <w:sz w:val="32"/>
          <w:szCs w:val="32"/>
        </w:rPr>
        <w:t xml:space="preserve">第二部分 </w:t>
      </w:r>
      <w:r w:rsidR="00282001">
        <w:rPr>
          <w:rFonts w:ascii="黑体" w:eastAsia="黑体" w:hAnsi="黑体" w:hint="eastAsia"/>
          <w:sz w:val="32"/>
          <w:szCs w:val="32"/>
        </w:rPr>
        <w:t>琼中黎族苗族自治县检察院</w:t>
      </w:r>
      <w:r w:rsidR="000B08D0">
        <w:rPr>
          <w:rFonts w:ascii="仿宋_GB2312" w:eastAsia="仿宋_GB2312" w:hAnsi="黑体" w:cs="仿宋_GB2312" w:hint="eastAsia"/>
          <w:sz w:val="32"/>
          <w:szCs w:val="32"/>
        </w:rPr>
        <w:t>2017</w:t>
      </w:r>
      <w:r>
        <w:rPr>
          <w:rFonts w:ascii="黑体" w:eastAsia="黑体" w:hAnsi="黑体" w:hint="eastAsia"/>
          <w:sz w:val="32"/>
          <w:szCs w:val="32"/>
        </w:rPr>
        <w:t>年部门预算表</w:t>
      </w:r>
    </w:p>
    <w:p w:rsidR="000A039C" w:rsidRDefault="000A039C" w:rsidP="00640059">
      <w:pPr>
        <w:rPr>
          <w:rFonts w:ascii="仿宋_GB2312" w:eastAsia="仿宋_GB2312" w:hAnsi="仿宋_GB2312" w:cs="仿宋_GB2312"/>
          <w:sz w:val="32"/>
          <w:szCs w:val="32"/>
        </w:rPr>
      </w:pPr>
    </w:p>
    <w:p w:rsidR="00947538" w:rsidRPr="00C20E04" w:rsidRDefault="00232CE7" w:rsidP="00640059">
      <w:pPr>
        <w:rPr>
          <w:rFonts w:ascii="仿宋" w:eastAsia="仿宋" w:hAnsi="仿宋" w:cs="仿宋_GB2312"/>
          <w:sz w:val="32"/>
          <w:szCs w:val="32"/>
        </w:rPr>
      </w:pPr>
      <w:r w:rsidRPr="00C20E04">
        <w:rPr>
          <w:rFonts w:ascii="仿宋" w:eastAsia="仿宋" w:hAnsi="仿宋" w:cs="仿宋_GB2312" w:hint="eastAsia"/>
          <w:sz w:val="32"/>
          <w:szCs w:val="32"/>
        </w:rPr>
        <w:t>表一：财政拨款收支总表</w:t>
      </w:r>
    </w:p>
    <w:tbl>
      <w:tblPr>
        <w:tblW w:w="11320" w:type="dxa"/>
        <w:tblInd w:w="108" w:type="dxa"/>
        <w:tblLook w:val="04A0"/>
      </w:tblPr>
      <w:tblGrid>
        <w:gridCol w:w="2036"/>
        <w:gridCol w:w="3616"/>
        <w:gridCol w:w="2036"/>
        <w:gridCol w:w="1816"/>
        <w:gridCol w:w="1816"/>
      </w:tblGrid>
      <w:tr w:rsidR="00D5662D" w:rsidRPr="00D5662D" w:rsidTr="00D5662D">
        <w:trPr>
          <w:trHeight w:val="297"/>
        </w:trPr>
        <w:tc>
          <w:tcPr>
            <w:tcW w:w="2036" w:type="dxa"/>
            <w:tcBorders>
              <w:top w:val="nil"/>
              <w:left w:val="nil"/>
              <w:bottom w:val="nil"/>
              <w:right w:val="nil"/>
            </w:tcBorders>
            <w:shd w:val="clear" w:color="000000" w:fill="FFFFFF"/>
            <w:noWrap/>
            <w:vAlign w:val="center"/>
            <w:hideMark/>
          </w:tcPr>
          <w:p w:rsidR="00D5662D" w:rsidRPr="00D5662D" w:rsidRDefault="00D5662D" w:rsidP="00D5662D">
            <w:pPr>
              <w:widowControl/>
              <w:rPr>
                <w:rFonts w:ascii="宋体" w:eastAsia="宋体" w:hAnsi="宋体" w:cs="宋体"/>
                <w:color w:val="000000"/>
                <w:kern w:val="0"/>
                <w:sz w:val="22"/>
              </w:rPr>
            </w:pPr>
          </w:p>
        </w:tc>
        <w:tc>
          <w:tcPr>
            <w:tcW w:w="3616" w:type="dxa"/>
            <w:tcBorders>
              <w:top w:val="nil"/>
              <w:left w:val="nil"/>
              <w:bottom w:val="nil"/>
              <w:right w:val="nil"/>
            </w:tcBorders>
            <w:shd w:val="clear" w:color="000000" w:fill="FFFFFF"/>
            <w:noWrap/>
            <w:vAlign w:val="center"/>
            <w:hideMark/>
          </w:tcPr>
          <w:p w:rsidR="00D5662D" w:rsidRPr="00D5662D" w:rsidRDefault="00D5662D" w:rsidP="00D5662D">
            <w:pPr>
              <w:widowControl/>
              <w:jc w:val="right"/>
              <w:rPr>
                <w:rFonts w:ascii="宋体" w:eastAsia="宋体" w:hAnsi="宋体" w:cs="宋体"/>
                <w:color w:val="000000"/>
                <w:kern w:val="0"/>
                <w:sz w:val="22"/>
              </w:rPr>
            </w:pPr>
            <w:r w:rsidRPr="00D5662D">
              <w:rPr>
                <w:rFonts w:ascii="宋体" w:eastAsia="宋体" w:hAnsi="宋体" w:cs="宋体" w:hint="eastAsia"/>
                <w:color w:val="000000"/>
                <w:kern w:val="0"/>
                <w:sz w:val="22"/>
              </w:rPr>
              <w:t xml:space="preserve">　</w:t>
            </w:r>
          </w:p>
        </w:tc>
        <w:tc>
          <w:tcPr>
            <w:tcW w:w="2036" w:type="dxa"/>
            <w:tcBorders>
              <w:top w:val="nil"/>
              <w:left w:val="nil"/>
              <w:bottom w:val="nil"/>
              <w:right w:val="nil"/>
            </w:tcBorders>
            <w:shd w:val="clear" w:color="000000" w:fill="FFFFFF"/>
            <w:noWrap/>
            <w:vAlign w:val="center"/>
            <w:hideMark/>
          </w:tcPr>
          <w:p w:rsidR="00D5662D" w:rsidRPr="00D5662D" w:rsidRDefault="00D5662D" w:rsidP="00D5662D">
            <w:pPr>
              <w:widowControl/>
              <w:jc w:val="right"/>
              <w:rPr>
                <w:rFonts w:ascii="宋体" w:eastAsia="宋体" w:hAnsi="宋体" w:cs="宋体"/>
                <w:color w:val="000000"/>
                <w:kern w:val="0"/>
                <w:sz w:val="22"/>
              </w:rPr>
            </w:pPr>
            <w:r w:rsidRPr="00D5662D">
              <w:rPr>
                <w:rFonts w:ascii="宋体" w:eastAsia="宋体" w:hAnsi="宋体" w:cs="宋体" w:hint="eastAsia"/>
                <w:color w:val="000000"/>
                <w:kern w:val="0"/>
                <w:sz w:val="22"/>
              </w:rPr>
              <w:t xml:space="preserve">　</w:t>
            </w:r>
          </w:p>
        </w:tc>
        <w:tc>
          <w:tcPr>
            <w:tcW w:w="1816" w:type="dxa"/>
            <w:tcBorders>
              <w:top w:val="nil"/>
              <w:left w:val="nil"/>
              <w:bottom w:val="nil"/>
              <w:right w:val="nil"/>
            </w:tcBorders>
            <w:shd w:val="clear" w:color="000000" w:fill="FFFFFF"/>
            <w:noWrap/>
            <w:vAlign w:val="center"/>
            <w:hideMark/>
          </w:tcPr>
          <w:p w:rsidR="00D5662D" w:rsidRPr="00D5662D" w:rsidRDefault="00D5662D" w:rsidP="00D5662D">
            <w:pPr>
              <w:widowControl/>
              <w:jc w:val="right"/>
              <w:rPr>
                <w:rFonts w:ascii="宋体" w:eastAsia="宋体" w:hAnsi="宋体" w:cs="宋体"/>
                <w:color w:val="000000"/>
                <w:kern w:val="0"/>
                <w:sz w:val="22"/>
              </w:rPr>
            </w:pPr>
            <w:r w:rsidRPr="00D5662D">
              <w:rPr>
                <w:rFonts w:ascii="宋体" w:eastAsia="宋体" w:hAnsi="宋体" w:cs="宋体" w:hint="eastAsia"/>
                <w:color w:val="000000"/>
                <w:kern w:val="0"/>
                <w:sz w:val="22"/>
              </w:rPr>
              <w:t xml:space="preserve">　</w:t>
            </w:r>
          </w:p>
        </w:tc>
        <w:tc>
          <w:tcPr>
            <w:tcW w:w="1816" w:type="dxa"/>
            <w:tcBorders>
              <w:top w:val="nil"/>
              <w:left w:val="nil"/>
              <w:bottom w:val="nil"/>
              <w:right w:val="nil"/>
            </w:tcBorders>
            <w:shd w:val="clear" w:color="000000" w:fill="FFFFFF"/>
            <w:noWrap/>
            <w:vAlign w:val="center"/>
            <w:hideMark/>
          </w:tcPr>
          <w:p w:rsidR="00D5662D" w:rsidRPr="00D5662D" w:rsidRDefault="00D5662D" w:rsidP="00D5662D">
            <w:pPr>
              <w:widowControl/>
              <w:jc w:val="left"/>
              <w:rPr>
                <w:rFonts w:ascii="宋体" w:eastAsia="宋体" w:hAnsi="宋体" w:cs="宋体"/>
                <w:color w:val="000000"/>
                <w:kern w:val="0"/>
                <w:sz w:val="24"/>
                <w:szCs w:val="24"/>
              </w:rPr>
            </w:pPr>
            <w:r w:rsidRPr="00D5662D">
              <w:rPr>
                <w:rFonts w:ascii="宋体" w:eastAsia="宋体" w:hAnsi="宋体" w:cs="宋体" w:hint="eastAsia"/>
                <w:color w:val="000000"/>
                <w:kern w:val="0"/>
                <w:sz w:val="24"/>
                <w:szCs w:val="24"/>
              </w:rPr>
              <w:t xml:space="preserve">　</w:t>
            </w:r>
          </w:p>
        </w:tc>
      </w:tr>
    </w:tbl>
    <w:p w:rsidR="00D5662D" w:rsidRDefault="00232CE7" w:rsidP="00232CE7">
      <w:pPr>
        <w:jc w:val="center"/>
        <w:rPr>
          <w:rFonts w:ascii="黑体" w:eastAsia="黑体" w:hAnsi="黑体"/>
          <w:sz w:val="32"/>
          <w:szCs w:val="32"/>
        </w:rPr>
      </w:pPr>
      <w:r w:rsidRPr="00B2568B">
        <w:rPr>
          <w:rFonts w:ascii="黑体" w:eastAsia="黑体" w:hAnsi="黑体"/>
          <w:sz w:val="32"/>
          <w:szCs w:val="32"/>
        </w:rPr>
        <w:object w:dxaOrig="9855" w:dyaOrig="9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45pt;height:490.4pt" o:ole="">
            <v:imagedata r:id="rId8" o:title=""/>
          </v:shape>
          <o:OLEObject Type="Embed" ProgID="Excel.Sheet.8" ShapeID="_x0000_i1025" DrawAspect="Content" ObjectID="_1572267056" r:id="rId9"/>
        </w:object>
      </w:r>
    </w:p>
    <w:p w:rsidR="00D5662D" w:rsidRDefault="00D5662D" w:rsidP="00640059">
      <w:pPr>
        <w:rPr>
          <w:rFonts w:ascii="黑体" w:eastAsia="黑体" w:hAnsi="黑体"/>
          <w:sz w:val="32"/>
          <w:szCs w:val="32"/>
        </w:rPr>
      </w:pPr>
    </w:p>
    <w:p w:rsidR="000A039C" w:rsidRDefault="000A039C" w:rsidP="00640059">
      <w:pPr>
        <w:rPr>
          <w:rFonts w:ascii="黑体" w:eastAsia="黑体" w:hAnsi="黑体"/>
          <w:sz w:val="32"/>
          <w:szCs w:val="32"/>
        </w:rPr>
      </w:pPr>
    </w:p>
    <w:p w:rsidR="000A039C" w:rsidRDefault="000A039C" w:rsidP="00640059">
      <w:pPr>
        <w:rPr>
          <w:rFonts w:ascii="黑体" w:eastAsia="黑体" w:hAnsi="黑体"/>
          <w:sz w:val="32"/>
          <w:szCs w:val="32"/>
        </w:rPr>
      </w:pPr>
    </w:p>
    <w:p w:rsidR="000A039C" w:rsidRDefault="000A039C" w:rsidP="00640059">
      <w:pPr>
        <w:rPr>
          <w:rFonts w:ascii="黑体" w:eastAsia="黑体" w:hAnsi="黑体"/>
          <w:sz w:val="32"/>
          <w:szCs w:val="32"/>
        </w:rPr>
      </w:pPr>
    </w:p>
    <w:p w:rsidR="000A039C" w:rsidRDefault="000A039C" w:rsidP="00640059">
      <w:pPr>
        <w:rPr>
          <w:rFonts w:ascii="黑体" w:eastAsia="黑体" w:hAnsi="黑体"/>
          <w:sz w:val="32"/>
          <w:szCs w:val="32"/>
        </w:rPr>
      </w:pPr>
    </w:p>
    <w:p w:rsidR="00EE12E0" w:rsidRPr="00C20E04" w:rsidRDefault="00695EFC" w:rsidP="00EE12E0">
      <w:pPr>
        <w:rPr>
          <w:rFonts w:ascii="仿宋" w:eastAsia="仿宋" w:hAnsi="仿宋" w:cs="仿宋_GB2312"/>
          <w:sz w:val="32"/>
          <w:szCs w:val="32"/>
        </w:rPr>
      </w:pPr>
      <w:r w:rsidRPr="00C20E04">
        <w:rPr>
          <w:rFonts w:ascii="仿宋" w:eastAsia="仿宋" w:hAnsi="仿宋" w:hint="eastAsia"/>
          <w:sz w:val="32"/>
          <w:szCs w:val="32"/>
        </w:rPr>
        <w:t>表二:</w:t>
      </w:r>
      <w:r w:rsidR="00EE12E0" w:rsidRPr="00C20E04">
        <w:rPr>
          <w:rFonts w:ascii="仿宋" w:eastAsia="仿宋" w:hAnsi="仿宋" w:cs="仿宋_GB2312" w:hint="eastAsia"/>
          <w:sz w:val="32"/>
          <w:szCs w:val="32"/>
        </w:rPr>
        <w:t xml:space="preserve"> 一般公共预算支出表</w:t>
      </w:r>
    </w:p>
    <w:p w:rsidR="000A039C" w:rsidRPr="00EE12E0" w:rsidRDefault="000A039C" w:rsidP="00640059">
      <w:pPr>
        <w:rPr>
          <w:rFonts w:ascii="黑体" w:eastAsia="黑体" w:hAnsi="黑体"/>
          <w:sz w:val="32"/>
          <w:szCs w:val="32"/>
        </w:rPr>
      </w:pPr>
    </w:p>
    <w:p w:rsidR="00D5662D" w:rsidRDefault="004E43E6" w:rsidP="00640059">
      <w:pPr>
        <w:rPr>
          <w:rFonts w:ascii="黑体" w:eastAsia="黑体" w:hAnsi="黑体"/>
          <w:sz w:val="32"/>
          <w:szCs w:val="32"/>
        </w:rPr>
      </w:pPr>
      <w:r w:rsidRPr="00B2568B">
        <w:rPr>
          <w:rFonts w:ascii="黑体" w:eastAsia="黑体" w:hAnsi="黑体"/>
          <w:sz w:val="32"/>
          <w:szCs w:val="32"/>
        </w:rPr>
        <w:object w:dxaOrig="10315" w:dyaOrig="8655">
          <v:shape id="_x0000_i1026" type="#_x0000_t75" style="width:515.55pt;height:433.35pt" o:ole="">
            <v:imagedata r:id="rId10" o:title=""/>
          </v:shape>
          <o:OLEObject Type="Embed" ProgID="Excel.Sheet.8" ShapeID="_x0000_i1026" DrawAspect="Content" ObjectID="_1572267057" r:id="rId11"/>
        </w:object>
      </w:r>
    </w:p>
    <w:p w:rsidR="00865DA7" w:rsidRDefault="00865DA7" w:rsidP="00640059">
      <w:pPr>
        <w:rPr>
          <w:rFonts w:ascii="黑体" w:eastAsia="黑体" w:hAnsi="黑体"/>
          <w:sz w:val="32"/>
          <w:szCs w:val="32"/>
        </w:rPr>
      </w:pPr>
    </w:p>
    <w:p w:rsidR="00695EFC" w:rsidRDefault="00695EFC" w:rsidP="00640059">
      <w:pPr>
        <w:rPr>
          <w:rFonts w:ascii="黑体" w:eastAsia="黑体" w:hAnsi="黑体"/>
          <w:sz w:val="32"/>
          <w:szCs w:val="32"/>
        </w:rPr>
      </w:pPr>
    </w:p>
    <w:p w:rsidR="000A039C" w:rsidRDefault="000A039C" w:rsidP="00640059">
      <w:pPr>
        <w:rPr>
          <w:rFonts w:ascii="黑体" w:eastAsia="黑体" w:hAnsi="黑体"/>
          <w:sz w:val="32"/>
          <w:szCs w:val="32"/>
        </w:rPr>
      </w:pPr>
    </w:p>
    <w:p w:rsidR="000A039C" w:rsidRDefault="000A039C" w:rsidP="00640059">
      <w:pPr>
        <w:rPr>
          <w:rFonts w:ascii="黑体" w:eastAsia="黑体" w:hAnsi="黑体"/>
          <w:sz w:val="32"/>
          <w:szCs w:val="32"/>
        </w:rPr>
      </w:pPr>
    </w:p>
    <w:p w:rsidR="000A039C" w:rsidRDefault="000A039C" w:rsidP="00640059">
      <w:pPr>
        <w:rPr>
          <w:rFonts w:ascii="黑体" w:eastAsia="黑体" w:hAnsi="黑体"/>
          <w:sz w:val="32"/>
          <w:szCs w:val="32"/>
        </w:rPr>
      </w:pPr>
    </w:p>
    <w:p w:rsidR="000A039C" w:rsidRDefault="000A039C" w:rsidP="00640059">
      <w:pPr>
        <w:rPr>
          <w:rFonts w:ascii="黑体" w:eastAsia="黑体" w:hAnsi="黑体"/>
          <w:sz w:val="32"/>
          <w:szCs w:val="32"/>
        </w:rPr>
      </w:pPr>
    </w:p>
    <w:p w:rsidR="00214710" w:rsidRDefault="00214710" w:rsidP="00640059">
      <w:pPr>
        <w:rPr>
          <w:rFonts w:ascii="黑体" w:eastAsia="黑体" w:hAnsi="黑体"/>
          <w:sz w:val="32"/>
          <w:szCs w:val="32"/>
        </w:rPr>
      </w:pPr>
    </w:p>
    <w:p w:rsidR="00214710" w:rsidRDefault="00214710" w:rsidP="00640059">
      <w:pPr>
        <w:rPr>
          <w:rFonts w:ascii="黑体" w:eastAsia="黑体" w:hAnsi="黑体"/>
          <w:sz w:val="32"/>
          <w:szCs w:val="32"/>
        </w:rPr>
      </w:pPr>
    </w:p>
    <w:p w:rsidR="000A039C" w:rsidRPr="00C20E04" w:rsidRDefault="000A039C" w:rsidP="00640059">
      <w:pPr>
        <w:rPr>
          <w:rFonts w:ascii="仿宋" w:eastAsia="仿宋" w:hAnsi="仿宋"/>
          <w:sz w:val="32"/>
          <w:szCs w:val="32"/>
        </w:rPr>
      </w:pPr>
      <w:r w:rsidRPr="00C20E04">
        <w:rPr>
          <w:rFonts w:ascii="仿宋" w:eastAsia="仿宋" w:hAnsi="仿宋" w:hint="eastAsia"/>
          <w:sz w:val="32"/>
          <w:szCs w:val="32"/>
        </w:rPr>
        <w:t>表三：</w:t>
      </w:r>
      <w:r w:rsidR="00EE12E0" w:rsidRPr="00C20E04">
        <w:rPr>
          <w:rFonts w:ascii="仿宋" w:eastAsia="仿宋" w:hAnsi="仿宋" w:hint="eastAsia"/>
          <w:sz w:val="32"/>
          <w:szCs w:val="32"/>
        </w:rPr>
        <w:t>一般公共预算基本支出表</w:t>
      </w:r>
    </w:p>
    <w:p w:rsidR="000A039C" w:rsidRPr="00AE2200" w:rsidRDefault="000A039C" w:rsidP="00640059">
      <w:pPr>
        <w:rPr>
          <w:rFonts w:ascii="黑体" w:eastAsia="黑体" w:hAnsi="黑体"/>
          <w:sz w:val="24"/>
          <w:szCs w:val="24"/>
        </w:rPr>
      </w:pPr>
    </w:p>
    <w:p w:rsidR="00457410" w:rsidRDefault="00214710" w:rsidP="00640059">
      <w:pPr>
        <w:rPr>
          <w:rFonts w:ascii="黑体" w:eastAsia="黑体" w:hAnsi="黑体"/>
          <w:sz w:val="32"/>
          <w:szCs w:val="32"/>
        </w:rPr>
      </w:pPr>
      <w:r w:rsidRPr="00B2568B">
        <w:rPr>
          <w:rFonts w:ascii="黑体" w:eastAsia="黑体" w:hAnsi="黑体"/>
          <w:sz w:val="32"/>
          <w:szCs w:val="32"/>
        </w:rPr>
        <w:object w:dxaOrig="10382" w:dyaOrig="14687">
          <v:shape id="_x0000_i1027" type="#_x0000_t75" style="width:518.95pt;height:657.5pt" o:ole="">
            <v:imagedata r:id="rId12" o:title=""/>
          </v:shape>
          <o:OLEObject Type="Embed" ProgID="Excel.Sheet.8" ShapeID="_x0000_i1027" DrawAspect="Content" ObjectID="_1572267058" r:id="rId13"/>
        </w:object>
      </w:r>
    </w:p>
    <w:p w:rsidR="00214710" w:rsidRDefault="00214710" w:rsidP="00640059">
      <w:pPr>
        <w:rPr>
          <w:rFonts w:ascii="仿宋" w:eastAsia="仿宋" w:hAnsi="仿宋"/>
          <w:sz w:val="32"/>
          <w:szCs w:val="32"/>
        </w:rPr>
      </w:pPr>
    </w:p>
    <w:p w:rsidR="000A039C" w:rsidRPr="00F25F8C" w:rsidRDefault="000A039C" w:rsidP="00640059">
      <w:pPr>
        <w:rPr>
          <w:rFonts w:ascii="仿宋" w:eastAsia="仿宋" w:hAnsi="仿宋"/>
          <w:sz w:val="32"/>
          <w:szCs w:val="32"/>
        </w:rPr>
      </w:pPr>
      <w:r w:rsidRPr="00F25F8C">
        <w:rPr>
          <w:rFonts w:ascii="仿宋" w:eastAsia="仿宋" w:hAnsi="仿宋" w:hint="eastAsia"/>
          <w:sz w:val="32"/>
          <w:szCs w:val="32"/>
        </w:rPr>
        <w:t>表四：</w:t>
      </w:r>
      <w:r w:rsidR="00EE12E0" w:rsidRPr="00F25F8C">
        <w:rPr>
          <w:rFonts w:ascii="仿宋" w:eastAsia="仿宋" w:hAnsi="仿宋" w:hint="eastAsia"/>
          <w:sz w:val="32"/>
          <w:szCs w:val="32"/>
        </w:rPr>
        <w:t>一般公共预算“三公”经费支出表</w:t>
      </w:r>
    </w:p>
    <w:p w:rsidR="00C66E12" w:rsidRDefault="00C66E12" w:rsidP="00640059">
      <w:pPr>
        <w:rPr>
          <w:rFonts w:ascii="黑体" w:eastAsia="黑体" w:hAnsi="黑体"/>
          <w:sz w:val="32"/>
          <w:szCs w:val="32"/>
        </w:rPr>
      </w:pPr>
    </w:p>
    <w:p w:rsidR="000A039C" w:rsidRDefault="00E03B7A" w:rsidP="00640059">
      <w:pPr>
        <w:rPr>
          <w:rFonts w:ascii="黑体" w:eastAsia="黑体" w:hAnsi="黑体"/>
          <w:sz w:val="32"/>
          <w:szCs w:val="32"/>
        </w:rPr>
      </w:pPr>
      <w:r w:rsidRPr="00780FAB">
        <w:rPr>
          <w:rFonts w:ascii="黑体" w:eastAsia="黑体" w:hAnsi="黑体"/>
          <w:sz w:val="32"/>
          <w:szCs w:val="32"/>
        </w:rPr>
        <w:object w:dxaOrig="10620" w:dyaOrig="3070">
          <v:shape id="_x0000_i1028" type="#_x0000_t75" style="width:531.15pt;height:166.4pt" o:ole="">
            <v:imagedata r:id="rId14" o:title=""/>
          </v:shape>
          <o:OLEObject Type="Embed" ProgID="Excel.Sheet.8" ShapeID="_x0000_i1028" DrawAspect="Content" ObjectID="_1572267059" r:id="rId15"/>
        </w:object>
      </w:r>
    </w:p>
    <w:p w:rsidR="00185493" w:rsidRDefault="00E03B7A" w:rsidP="00E03B7A">
      <w:pPr>
        <w:tabs>
          <w:tab w:val="left" w:pos="4497"/>
        </w:tabs>
        <w:rPr>
          <w:rFonts w:ascii="黑体" w:eastAsia="黑体" w:hAnsi="黑体"/>
          <w:sz w:val="32"/>
          <w:szCs w:val="32"/>
        </w:rPr>
      </w:pPr>
      <w:r>
        <w:rPr>
          <w:rFonts w:ascii="黑体" w:eastAsia="黑体" w:hAnsi="黑体"/>
          <w:sz w:val="32"/>
          <w:szCs w:val="32"/>
        </w:rPr>
        <w:tab/>
      </w:r>
    </w:p>
    <w:p w:rsidR="00185493" w:rsidRDefault="00185493" w:rsidP="00640059">
      <w:pPr>
        <w:rPr>
          <w:rFonts w:ascii="黑体" w:eastAsia="黑体" w:hAnsi="黑体"/>
          <w:sz w:val="32"/>
          <w:szCs w:val="32"/>
        </w:rPr>
      </w:pPr>
    </w:p>
    <w:p w:rsidR="00C66E12" w:rsidRPr="00586756" w:rsidRDefault="00C66E12" w:rsidP="00640059">
      <w:pPr>
        <w:rPr>
          <w:rFonts w:ascii="仿宋" w:eastAsia="仿宋" w:hAnsi="仿宋"/>
          <w:sz w:val="32"/>
          <w:szCs w:val="32"/>
        </w:rPr>
      </w:pPr>
      <w:r w:rsidRPr="00586756">
        <w:rPr>
          <w:rFonts w:ascii="仿宋" w:eastAsia="仿宋" w:hAnsi="仿宋" w:hint="eastAsia"/>
          <w:sz w:val="32"/>
          <w:szCs w:val="32"/>
        </w:rPr>
        <w:t>表五：</w:t>
      </w:r>
      <w:r w:rsidR="00EE12E0" w:rsidRPr="00586756">
        <w:rPr>
          <w:rFonts w:ascii="仿宋" w:eastAsia="仿宋" w:hAnsi="仿宋" w:hint="eastAsia"/>
          <w:sz w:val="32"/>
          <w:szCs w:val="32"/>
        </w:rPr>
        <w:t>政府性基金预算支出表</w:t>
      </w:r>
    </w:p>
    <w:p w:rsidR="00C66E12" w:rsidRDefault="00C66E12" w:rsidP="00640059">
      <w:pPr>
        <w:rPr>
          <w:rFonts w:ascii="黑体" w:eastAsia="黑体" w:hAnsi="黑体"/>
          <w:sz w:val="32"/>
          <w:szCs w:val="32"/>
        </w:rPr>
      </w:pPr>
    </w:p>
    <w:p w:rsidR="00C66E12" w:rsidRDefault="004E43E6" w:rsidP="00640059">
      <w:pPr>
        <w:rPr>
          <w:rFonts w:ascii="黑体" w:eastAsia="黑体" w:hAnsi="黑体"/>
          <w:sz w:val="32"/>
          <w:szCs w:val="32"/>
        </w:rPr>
      </w:pPr>
      <w:r w:rsidRPr="00780FAB">
        <w:rPr>
          <w:rFonts w:ascii="黑体" w:eastAsia="黑体" w:hAnsi="黑体"/>
          <w:sz w:val="32"/>
          <w:szCs w:val="32"/>
        </w:rPr>
        <w:object w:dxaOrig="10382" w:dyaOrig="2500">
          <v:shape id="_x0000_i1029" type="#_x0000_t75" style="width:518.95pt;height:148.1pt" o:ole="">
            <v:imagedata r:id="rId16" o:title=""/>
          </v:shape>
          <o:OLEObject Type="Embed" ProgID="Excel.Sheet.8" ShapeID="_x0000_i1029" DrawAspect="Content" ObjectID="_1572267060" r:id="rId17"/>
        </w:object>
      </w:r>
    </w:p>
    <w:p w:rsidR="00185493" w:rsidRDefault="00185493" w:rsidP="00640059">
      <w:pPr>
        <w:rPr>
          <w:rFonts w:ascii="黑体" w:eastAsia="黑体" w:hAnsi="黑体"/>
          <w:sz w:val="32"/>
          <w:szCs w:val="32"/>
        </w:rPr>
      </w:pPr>
    </w:p>
    <w:p w:rsidR="00185493" w:rsidRDefault="00185493" w:rsidP="00640059">
      <w:pPr>
        <w:rPr>
          <w:rFonts w:ascii="黑体" w:eastAsia="黑体" w:hAnsi="黑体"/>
          <w:sz w:val="32"/>
          <w:szCs w:val="32"/>
        </w:rPr>
      </w:pPr>
    </w:p>
    <w:p w:rsidR="00185493" w:rsidRDefault="00185493" w:rsidP="00640059">
      <w:pPr>
        <w:rPr>
          <w:rFonts w:ascii="黑体" w:eastAsia="黑体" w:hAnsi="黑体"/>
          <w:sz w:val="32"/>
          <w:szCs w:val="32"/>
        </w:rPr>
      </w:pPr>
    </w:p>
    <w:p w:rsidR="00185493" w:rsidRDefault="00185493" w:rsidP="00640059">
      <w:pPr>
        <w:rPr>
          <w:rFonts w:ascii="黑体" w:eastAsia="黑体" w:hAnsi="黑体"/>
          <w:sz w:val="32"/>
          <w:szCs w:val="32"/>
        </w:rPr>
      </w:pPr>
    </w:p>
    <w:p w:rsidR="00185493" w:rsidRDefault="00185493" w:rsidP="00640059">
      <w:pPr>
        <w:rPr>
          <w:rFonts w:ascii="黑体" w:eastAsia="黑体" w:hAnsi="黑体"/>
          <w:sz w:val="32"/>
          <w:szCs w:val="32"/>
        </w:rPr>
      </w:pPr>
    </w:p>
    <w:p w:rsidR="00185493" w:rsidRDefault="00185493" w:rsidP="00640059">
      <w:pPr>
        <w:rPr>
          <w:rFonts w:ascii="黑体" w:eastAsia="黑体" w:hAnsi="黑体"/>
          <w:sz w:val="32"/>
          <w:szCs w:val="32"/>
        </w:rPr>
      </w:pPr>
    </w:p>
    <w:p w:rsidR="004E43E6" w:rsidRDefault="004E43E6" w:rsidP="00640059">
      <w:pPr>
        <w:rPr>
          <w:rFonts w:ascii="黑体" w:eastAsia="黑体" w:hAnsi="黑体"/>
          <w:sz w:val="32"/>
          <w:szCs w:val="32"/>
        </w:rPr>
      </w:pPr>
    </w:p>
    <w:p w:rsidR="000A039C" w:rsidRPr="00586756" w:rsidRDefault="00185493" w:rsidP="00640059">
      <w:pPr>
        <w:rPr>
          <w:rFonts w:ascii="仿宋" w:eastAsia="仿宋" w:hAnsi="仿宋"/>
          <w:sz w:val="32"/>
          <w:szCs w:val="32"/>
        </w:rPr>
      </w:pPr>
      <w:r w:rsidRPr="00586756">
        <w:rPr>
          <w:rFonts w:ascii="仿宋" w:eastAsia="仿宋" w:hAnsi="仿宋" w:hint="eastAsia"/>
          <w:sz w:val="32"/>
          <w:szCs w:val="32"/>
        </w:rPr>
        <w:t>表六：</w:t>
      </w:r>
      <w:r w:rsidR="00E153A8" w:rsidRPr="00586756">
        <w:rPr>
          <w:rFonts w:ascii="仿宋" w:eastAsia="仿宋" w:hAnsi="仿宋" w:hint="eastAsia"/>
          <w:sz w:val="32"/>
          <w:szCs w:val="32"/>
        </w:rPr>
        <w:t>部门收支总表</w:t>
      </w:r>
    </w:p>
    <w:p w:rsidR="00E153A8" w:rsidRDefault="00E153A8" w:rsidP="00640059">
      <w:pPr>
        <w:rPr>
          <w:rFonts w:ascii="黑体" w:eastAsia="黑体" w:hAnsi="黑体"/>
          <w:sz w:val="32"/>
          <w:szCs w:val="32"/>
        </w:rPr>
      </w:pPr>
    </w:p>
    <w:p w:rsidR="00185493" w:rsidRDefault="004E43E6" w:rsidP="00640059">
      <w:pPr>
        <w:rPr>
          <w:rFonts w:ascii="黑体" w:eastAsia="黑体" w:hAnsi="黑体"/>
          <w:sz w:val="32"/>
          <w:szCs w:val="32"/>
        </w:rPr>
      </w:pPr>
      <w:r w:rsidRPr="00780FAB">
        <w:rPr>
          <w:rFonts w:ascii="黑体" w:eastAsia="黑体" w:hAnsi="黑体"/>
          <w:sz w:val="32"/>
          <w:szCs w:val="32"/>
        </w:rPr>
        <w:object w:dxaOrig="10423" w:dyaOrig="13117">
          <v:shape id="_x0000_i1030" type="#_x0000_t75" style="width:521pt;height:637.15pt" o:ole="">
            <v:imagedata r:id="rId18" o:title=""/>
          </v:shape>
          <o:OLEObject Type="Embed" ProgID="Excel.Sheet.8" ShapeID="_x0000_i1030" DrawAspect="Content" ObjectID="_1572267061" r:id="rId19"/>
        </w:object>
      </w:r>
    </w:p>
    <w:p w:rsidR="00185493" w:rsidRDefault="00185493" w:rsidP="00640059">
      <w:pPr>
        <w:rPr>
          <w:rFonts w:ascii="黑体" w:eastAsia="黑体" w:hAnsi="黑体"/>
          <w:sz w:val="32"/>
          <w:szCs w:val="32"/>
        </w:rPr>
      </w:pPr>
    </w:p>
    <w:p w:rsidR="00E153A8" w:rsidRDefault="00E153A8" w:rsidP="00640059">
      <w:pPr>
        <w:rPr>
          <w:rFonts w:ascii="黑体" w:eastAsia="黑体" w:hAnsi="黑体"/>
          <w:sz w:val="32"/>
          <w:szCs w:val="32"/>
        </w:rPr>
      </w:pPr>
    </w:p>
    <w:p w:rsidR="00457410" w:rsidRPr="00586756" w:rsidRDefault="00457410" w:rsidP="00640059">
      <w:pPr>
        <w:rPr>
          <w:rFonts w:ascii="仿宋" w:eastAsia="仿宋" w:hAnsi="仿宋"/>
          <w:sz w:val="32"/>
          <w:szCs w:val="32"/>
        </w:rPr>
      </w:pPr>
      <w:r w:rsidRPr="00586756">
        <w:rPr>
          <w:rFonts w:ascii="仿宋" w:eastAsia="仿宋" w:hAnsi="仿宋" w:hint="eastAsia"/>
          <w:sz w:val="32"/>
          <w:szCs w:val="32"/>
        </w:rPr>
        <w:t>表七：</w:t>
      </w:r>
      <w:r w:rsidR="00E153A8" w:rsidRPr="00586756">
        <w:rPr>
          <w:rFonts w:ascii="仿宋" w:eastAsia="仿宋" w:hAnsi="仿宋" w:hint="eastAsia"/>
          <w:sz w:val="32"/>
          <w:szCs w:val="32"/>
        </w:rPr>
        <w:t>部门收入总表</w:t>
      </w:r>
    </w:p>
    <w:p w:rsidR="00E153A8" w:rsidRDefault="00E153A8" w:rsidP="00640059">
      <w:pPr>
        <w:rPr>
          <w:rFonts w:ascii="黑体" w:eastAsia="黑体" w:hAnsi="黑体"/>
          <w:sz w:val="32"/>
          <w:szCs w:val="32"/>
        </w:rPr>
      </w:pPr>
    </w:p>
    <w:p w:rsidR="00457410" w:rsidRDefault="00214710" w:rsidP="00640059">
      <w:pPr>
        <w:rPr>
          <w:rFonts w:ascii="黑体" w:eastAsia="黑体" w:hAnsi="黑体"/>
          <w:sz w:val="32"/>
          <w:szCs w:val="32"/>
        </w:rPr>
      </w:pPr>
      <w:r w:rsidRPr="00780FAB">
        <w:rPr>
          <w:rFonts w:ascii="黑体" w:eastAsia="黑体" w:hAnsi="黑体"/>
          <w:sz w:val="32"/>
          <w:szCs w:val="32"/>
        </w:rPr>
        <w:object w:dxaOrig="10151" w:dyaOrig="8694">
          <v:shape id="_x0000_i1031" type="#_x0000_t75" style="width:507.4pt;height:459.15pt" o:ole="">
            <v:imagedata r:id="rId20" o:title=""/>
          </v:shape>
          <o:OLEObject Type="Embed" ProgID="Excel.Sheet.8" ShapeID="_x0000_i1031" DrawAspect="Content" ObjectID="_1572267062" r:id="rId21"/>
        </w:object>
      </w:r>
    </w:p>
    <w:p w:rsidR="00BB7231" w:rsidRDefault="00BB7231" w:rsidP="00640059">
      <w:pPr>
        <w:rPr>
          <w:rFonts w:ascii="黑体" w:eastAsia="黑体" w:hAnsi="黑体"/>
          <w:sz w:val="32"/>
          <w:szCs w:val="32"/>
        </w:rPr>
      </w:pPr>
    </w:p>
    <w:p w:rsidR="00BB7231" w:rsidRDefault="00BB7231" w:rsidP="00640059">
      <w:pPr>
        <w:rPr>
          <w:rFonts w:ascii="黑体" w:eastAsia="黑体" w:hAnsi="黑体"/>
          <w:sz w:val="32"/>
          <w:szCs w:val="32"/>
        </w:rPr>
      </w:pPr>
    </w:p>
    <w:p w:rsidR="00BB7231" w:rsidRDefault="00BB7231" w:rsidP="00640059">
      <w:pPr>
        <w:rPr>
          <w:rFonts w:ascii="黑体" w:eastAsia="黑体" w:hAnsi="黑体"/>
          <w:sz w:val="32"/>
          <w:szCs w:val="32"/>
        </w:rPr>
      </w:pPr>
    </w:p>
    <w:p w:rsidR="00D60ECF" w:rsidRDefault="00D60ECF" w:rsidP="00640059">
      <w:pPr>
        <w:rPr>
          <w:rFonts w:ascii="黑体" w:eastAsia="黑体" w:hAnsi="黑体"/>
          <w:sz w:val="32"/>
          <w:szCs w:val="32"/>
        </w:rPr>
      </w:pPr>
    </w:p>
    <w:p w:rsidR="00D60ECF" w:rsidRDefault="00D60ECF" w:rsidP="00640059">
      <w:pPr>
        <w:rPr>
          <w:rFonts w:ascii="黑体" w:eastAsia="黑体" w:hAnsi="黑体"/>
          <w:sz w:val="32"/>
          <w:szCs w:val="32"/>
        </w:rPr>
      </w:pPr>
    </w:p>
    <w:p w:rsidR="00D60ECF" w:rsidRDefault="00D60ECF" w:rsidP="00640059">
      <w:pPr>
        <w:rPr>
          <w:rFonts w:ascii="黑体" w:eastAsia="黑体" w:hAnsi="黑体"/>
          <w:sz w:val="32"/>
          <w:szCs w:val="32"/>
        </w:rPr>
      </w:pPr>
    </w:p>
    <w:p w:rsidR="00D60ECF" w:rsidRDefault="00D60ECF" w:rsidP="00640059">
      <w:pPr>
        <w:rPr>
          <w:rFonts w:ascii="黑体" w:eastAsia="黑体" w:hAnsi="黑体"/>
          <w:sz w:val="32"/>
          <w:szCs w:val="32"/>
        </w:rPr>
      </w:pPr>
    </w:p>
    <w:p w:rsidR="00D60ECF" w:rsidRPr="00586756" w:rsidRDefault="00D60ECF" w:rsidP="00640059">
      <w:pPr>
        <w:rPr>
          <w:rFonts w:ascii="仿宋" w:eastAsia="仿宋" w:hAnsi="仿宋"/>
          <w:sz w:val="32"/>
          <w:szCs w:val="32"/>
        </w:rPr>
      </w:pPr>
      <w:r w:rsidRPr="00586756">
        <w:rPr>
          <w:rFonts w:ascii="仿宋" w:eastAsia="仿宋" w:hAnsi="仿宋" w:hint="eastAsia"/>
          <w:sz w:val="32"/>
          <w:szCs w:val="32"/>
        </w:rPr>
        <w:t>表八：</w:t>
      </w:r>
      <w:r w:rsidR="00E153A8" w:rsidRPr="00586756">
        <w:rPr>
          <w:rFonts w:ascii="仿宋" w:eastAsia="仿宋" w:hAnsi="仿宋" w:hint="eastAsia"/>
          <w:sz w:val="32"/>
          <w:szCs w:val="32"/>
        </w:rPr>
        <w:t>部门支出总表</w:t>
      </w:r>
    </w:p>
    <w:p w:rsidR="00E153A8" w:rsidRDefault="00E153A8" w:rsidP="00640059">
      <w:pPr>
        <w:rPr>
          <w:rFonts w:ascii="黑体" w:eastAsia="黑体" w:hAnsi="黑体"/>
          <w:sz w:val="32"/>
          <w:szCs w:val="32"/>
        </w:rPr>
      </w:pPr>
    </w:p>
    <w:p w:rsidR="00D60ECF" w:rsidRDefault="00214710" w:rsidP="00640059">
      <w:pPr>
        <w:rPr>
          <w:rFonts w:ascii="黑体" w:eastAsia="黑体" w:hAnsi="黑体"/>
          <w:sz w:val="32"/>
          <w:szCs w:val="32"/>
        </w:rPr>
      </w:pPr>
      <w:r w:rsidRPr="00780FAB">
        <w:rPr>
          <w:rFonts w:ascii="黑体" w:eastAsia="黑体" w:hAnsi="黑体"/>
          <w:sz w:val="32"/>
          <w:szCs w:val="32"/>
        </w:rPr>
        <w:object w:dxaOrig="10839" w:dyaOrig="10383">
          <v:shape id="_x0000_i1032" type="#_x0000_t75" style="width:542.05pt;height:574.65pt" o:ole="">
            <v:imagedata r:id="rId22" o:title=""/>
          </v:shape>
          <o:OLEObject Type="Embed" ProgID="Excel.Sheet.8" ShapeID="_x0000_i1032" DrawAspect="Content" ObjectID="_1572267063" r:id="rId23"/>
        </w:object>
      </w:r>
    </w:p>
    <w:p w:rsidR="00BB7231" w:rsidRDefault="00BB7231" w:rsidP="00640059">
      <w:pPr>
        <w:rPr>
          <w:rFonts w:ascii="黑体" w:eastAsia="黑体" w:hAnsi="黑体"/>
          <w:sz w:val="32"/>
          <w:szCs w:val="32"/>
        </w:rPr>
      </w:pPr>
    </w:p>
    <w:p w:rsidR="00042B27" w:rsidRDefault="00042B27" w:rsidP="00640059">
      <w:pPr>
        <w:rPr>
          <w:rFonts w:ascii="黑体" w:eastAsia="黑体" w:hAnsi="黑体"/>
          <w:sz w:val="32"/>
          <w:szCs w:val="32"/>
        </w:rPr>
      </w:pPr>
    </w:p>
    <w:p w:rsidR="00042B27" w:rsidRDefault="00042B27" w:rsidP="00640059">
      <w:pPr>
        <w:rPr>
          <w:rFonts w:ascii="黑体" w:eastAsia="黑体" w:hAnsi="黑体"/>
          <w:sz w:val="32"/>
          <w:szCs w:val="32"/>
        </w:rPr>
      </w:pPr>
    </w:p>
    <w:p w:rsidR="00042B27" w:rsidRPr="00042B27" w:rsidRDefault="00042B27" w:rsidP="00640059">
      <w:pPr>
        <w:rPr>
          <w:rFonts w:ascii="仿宋" w:eastAsia="仿宋" w:hAnsi="仿宋"/>
          <w:sz w:val="32"/>
          <w:szCs w:val="32"/>
        </w:rPr>
      </w:pPr>
      <w:r w:rsidRPr="00042B27">
        <w:rPr>
          <w:rFonts w:ascii="仿宋" w:eastAsia="仿宋" w:hAnsi="仿宋" w:hint="eastAsia"/>
          <w:sz w:val="32"/>
          <w:szCs w:val="32"/>
        </w:rPr>
        <w:t>表九：项目支出绩效信息表</w:t>
      </w:r>
    </w:p>
    <w:p w:rsidR="00042B27" w:rsidRPr="00042B27" w:rsidRDefault="00042B27" w:rsidP="00640059">
      <w:pPr>
        <w:rPr>
          <w:rFonts w:ascii="黑体" w:eastAsia="黑体" w:hAnsi="黑体"/>
          <w:sz w:val="32"/>
          <w:szCs w:val="32"/>
        </w:rPr>
      </w:pPr>
    </w:p>
    <w:p w:rsidR="007807B2" w:rsidRDefault="00214710" w:rsidP="00640059">
      <w:pPr>
        <w:rPr>
          <w:rFonts w:ascii="黑体" w:eastAsia="黑体" w:hAnsi="黑体"/>
          <w:sz w:val="32"/>
          <w:szCs w:val="32"/>
        </w:rPr>
      </w:pPr>
      <w:r w:rsidRPr="000405B7">
        <w:rPr>
          <w:rFonts w:ascii="黑体" w:eastAsia="黑体" w:hAnsi="黑体"/>
          <w:sz w:val="32"/>
          <w:szCs w:val="32"/>
        </w:rPr>
        <w:object w:dxaOrig="10853" w:dyaOrig="7465">
          <v:shape id="_x0000_i1033" type="#_x0000_t75" style="width:542.7pt;height:373.6pt" o:ole="">
            <v:imagedata r:id="rId24" o:title=""/>
          </v:shape>
          <o:OLEObject Type="Embed" ProgID="Excel.Sheet.8" ShapeID="_x0000_i1033" DrawAspect="Content" ObjectID="_1572267064" r:id="rId25"/>
        </w:object>
      </w:r>
    </w:p>
    <w:p w:rsidR="00042B27" w:rsidRDefault="00042B27" w:rsidP="00640059">
      <w:pPr>
        <w:rPr>
          <w:rFonts w:ascii="黑体" w:eastAsia="黑体" w:hAnsi="黑体"/>
          <w:sz w:val="32"/>
          <w:szCs w:val="32"/>
        </w:rPr>
      </w:pPr>
    </w:p>
    <w:p w:rsidR="00042B27" w:rsidRDefault="00042B27" w:rsidP="00640059">
      <w:pPr>
        <w:rPr>
          <w:rFonts w:ascii="黑体" w:eastAsia="黑体" w:hAnsi="黑体"/>
          <w:sz w:val="32"/>
          <w:szCs w:val="32"/>
        </w:rPr>
      </w:pPr>
    </w:p>
    <w:p w:rsidR="00042B27" w:rsidRDefault="00042B27" w:rsidP="00640059">
      <w:pPr>
        <w:rPr>
          <w:rFonts w:ascii="黑体" w:eastAsia="黑体" w:hAnsi="黑体"/>
          <w:sz w:val="32"/>
          <w:szCs w:val="32"/>
        </w:rPr>
      </w:pPr>
    </w:p>
    <w:p w:rsidR="00042B27" w:rsidRDefault="00042B27" w:rsidP="00640059">
      <w:pPr>
        <w:rPr>
          <w:rFonts w:ascii="黑体" w:eastAsia="黑体" w:hAnsi="黑体"/>
          <w:sz w:val="32"/>
          <w:szCs w:val="32"/>
        </w:rPr>
      </w:pPr>
    </w:p>
    <w:p w:rsidR="00042B27" w:rsidRDefault="00042B27" w:rsidP="00640059">
      <w:pPr>
        <w:rPr>
          <w:rFonts w:ascii="黑体" w:eastAsia="黑体" w:hAnsi="黑体"/>
          <w:sz w:val="32"/>
          <w:szCs w:val="32"/>
        </w:rPr>
      </w:pPr>
    </w:p>
    <w:p w:rsidR="00042B27" w:rsidRDefault="00042B27" w:rsidP="00640059">
      <w:pPr>
        <w:rPr>
          <w:rFonts w:ascii="黑体" w:eastAsia="黑体" w:hAnsi="黑体"/>
          <w:sz w:val="32"/>
          <w:szCs w:val="32"/>
        </w:rPr>
      </w:pPr>
    </w:p>
    <w:p w:rsidR="00042B27" w:rsidRDefault="00042B27" w:rsidP="00640059">
      <w:pPr>
        <w:rPr>
          <w:rFonts w:ascii="黑体" w:eastAsia="黑体" w:hAnsi="黑体"/>
          <w:sz w:val="32"/>
          <w:szCs w:val="32"/>
        </w:rPr>
      </w:pPr>
    </w:p>
    <w:p w:rsidR="00042B27" w:rsidRDefault="00042B27" w:rsidP="00640059">
      <w:pPr>
        <w:rPr>
          <w:rFonts w:ascii="黑体" w:eastAsia="黑体" w:hAnsi="黑体"/>
          <w:sz w:val="32"/>
          <w:szCs w:val="32"/>
        </w:rPr>
      </w:pPr>
    </w:p>
    <w:p w:rsidR="00042B27" w:rsidRDefault="00042B27" w:rsidP="00640059">
      <w:pPr>
        <w:rPr>
          <w:rFonts w:ascii="黑体" w:eastAsia="黑体" w:hAnsi="黑体"/>
          <w:sz w:val="32"/>
          <w:szCs w:val="32"/>
        </w:rPr>
      </w:pPr>
    </w:p>
    <w:p w:rsidR="00E153A8" w:rsidRDefault="00E153A8" w:rsidP="00947538">
      <w:pPr>
        <w:jc w:val="center"/>
        <w:rPr>
          <w:rFonts w:ascii="黑体" w:eastAsia="黑体" w:hAnsi="黑体"/>
          <w:sz w:val="32"/>
          <w:szCs w:val="32"/>
        </w:rPr>
      </w:pPr>
    </w:p>
    <w:p w:rsidR="00947538" w:rsidRDefault="00947538" w:rsidP="00947538">
      <w:pPr>
        <w:jc w:val="center"/>
        <w:rPr>
          <w:rFonts w:ascii="黑体" w:eastAsia="黑体" w:hAnsi="黑体"/>
          <w:sz w:val="32"/>
          <w:szCs w:val="32"/>
        </w:rPr>
      </w:pPr>
      <w:r>
        <w:rPr>
          <w:rFonts w:ascii="黑体" w:eastAsia="黑体" w:hAnsi="黑体" w:hint="eastAsia"/>
          <w:sz w:val="32"/>
          <w:szCs w:val="32"/>
        </w:rPr>
        <w:t xml:space="preserve">第三部分   </w:t>
      </w:r>
      <w:r w:rsidR="00282001">
        <w:rPr>
          <w:rFonts w:ascii="黑体" w:eastAsia="黑体" w:hAnsi="黑体" w:hint="eastAsia"/>
          <w:sz w:val="32"/>
          <w:szCs w:val="32"/>
        </w:rPr>
        <w:t>琼中黎族苗族自治县人民检察院</w:t>
      </w:r>
      <w:r w:rsidR="000B08D0">
        <w:rPr>
          <w:rFonts w:ascii="仿宋_GB2312" w:eastAsia="仿宋_GB2312" w:hAnsi="黑体" w:cs="仿宋_GB2312" w:hint="eastAsia"/>
          <w:sz w:val="32"/>
          <w:szCs w:val="32"/>
        </w:rPr>
        <w:t>2017</w:t>
      </w:r>
      <w:r w:rsidRPr="00947538">
        <w:rPr>
          <w:rFonts w:ascii="黑体" w:eastAsia="黑体" w:hAnsi="黑体" w:hint="eastAsia"/>
          <w:sz w:val="32"/>
          <w:szCs w:val="32"/>
        </w:rPr>
        <w:t>年部门预算情况说明</w:t>
      </w:r>
    </w:p>
    <w:p w:rsidR="00947538" w:rsidRDefault="00947538" w:rsidP="00947538">
      <w:pPr>
        <w:jc w:val="center"/>
        <w:rPr>
          <w:rFonts w:ascii="黑体" w:eastAsia="黑体" w:hAnsi="黑体"/>
          <w:sz w:val="32"/>
          <w:szCs w:val="32"/>
        </w:rPr>
      </w:pPr>
    </w:p>
    <w:p w:rsidR="00947538" w:rsidRDefault="00947538" w:rsidP="005F10BF">
      <w:pPr>
        <w:jc w:val="left"/>
        <w:rPr>
          <w:rFonts w:ascii="黑体" w:eastAsia="黑体" w:hAnsi="黑体"/>
          <w:sz w:val="32"/>
          <w:szCs w:val="32"/>
        </w:rPr>
      </w:pPr>
      <w:r>
        <w:rPr>
          <w:rFonts w:ascii="黑体" w:eastAsia="黑体" w:hAnsi="黑体" w:hint="eastAsia"/>
          <w:sz w:val="32"/>
          <w:szCs w:val="32"/>
        </w:rPr>
        <w:t>一、关于</w:t>
      </w:r>
      <w:r w:rsidR="00E30A25">
        <w:rPr>
          <w:rFonts w:ascii="黑体" w:eastAsia="黑体" w:hAnsi="黑体" w:hint="eastAsia"/>
          <w:sz w:val="32"/>
          <w:szCs w:val="32"/>
        </w:rPr>
        <w:t>琼中黎族苗族自治县人民检察院</w:t>
      </w:r>
      <w:r w:rsidR="000B08D0">
        <w:rPr>
          <w:rFonts w:ascii="仿宋_GB2312" w:eastAsia="仿宋_GB2312" w:hAnsi="黑体" w:cs="仿宋_GB2312" w:hint="eastAsia"/>
          <w:sz w:val="32"/>
          <w:szCs w:val="32"/>
        </w:rPr>
        <w:t>2017</w:t>
      </w:r>
      <w:r w:rsidRPr="00947538">
        <w:rPr>
          <w:rFonts w:ascii="黑体" w:eastAsia="黑体" w:hAnsi="黑体" w:hint="eastAsia"/>
          <w:sz w:val="32"/>
          <w:szCs w:val="32"/>
        </w:rPr>
        <w:t>年</w:t>
      </w:r>
      <w:r>
        <w:rPr>
          <w:rFonts w:ascii="黑体" w:eastAsia="黑体" w:hAnsi="黑体" w:hint="eastAsia"/>
          <w:sz w:val="32"/>
          <w:szCs w:val="32"/>
        </w:rPr>
        <w:t>财政拨款收支预算情况的总体说明</w:t>
      </w:r>
    </w:p>
    <w:p w:rsidR="00947538" w:rsidRPr="00586756" w:rsidRDefault="00971EE2" w:rsidP="00C17CC8">
      <w:pPr>
        <w:ind w:firstLineChars="200" w:firstLine="640"/>
        <w:jc w:val="left"/>
        <w:rPr>
          <w:rFonts w:ascii="仿宋" w:eastAsia="仿宋" w:hAnsi="仿宋" w:cs="宋体"/>
          <w:color w:val="000000"/>
          <w:kern w:val="0"/>
          <w:sz w:val="32"/>
          <w:szCs w:val="32"/>
        </w:rPr>
      </w:pPr>
      <w:r w:rsidRPr="00586756">
        <w:rPr>
          <w:rFonts w:ascii="仿宋" w:eastAsia="仿宋" w:hAnsi="仿宋" w:hint="eastAsia"/>
          <w:sz w:val="32"/>
          <w:szCs w:val="32"/>
        </w:rPr>
        <w:t>琼中黎族苗族自治县人民检察院</w:t>
      </w:r>
      <w:r w:rsidR="000B08D0" w:rsidRPr="00586756">
        <w:rPr>
          <w:rFonts w:ascii="仿宋" w:eastAsia="仿宋" w:hAnsi="仿宋" w:cs="仿宋_GB2312" w:hint="eastAsia"/>
          <w:sz w:val="32"/>
          <w:szCs w:val="32"/>
        </w:rPr>
        <w:t>2017</w:t>
      </w:r>
      <w:r w:rsidR="00947538" w:rsidRPr="00586756">
        <w:rPr>
          <w:rFonts w:ascii="仿宋" w:eastAsia="仿宋" w:hAnsi="仿宋" w:hint="eastAsia"/>
          <w:sz w:val="32"/>
          <w:szCs w:val="32"/>
        </w:rPr>
        <w:t>年</w:t>
      </w:r>
      <w:r w:rsidR="00CA7DBE" w:rsidRPr="00586756">
        <w:rPr>
          <w:rFonts w:ascii="仿宋" w:eastAsia="仿宋" w:hAnsi="仿宋" w:hint="eastAsia"/>
          <w:sz w:val="32"/>
          <w:szCs w:val="32"/>
        </w:rPr>
        <w:t>财政拨款收支总预算</w:t>
      </w:r>
      <w:r w:rsidR="00977330" w:rsidRPr="00586756">
        <w:rPr>
          <w:rFonts w:ascii="仿宋" w:eastAsia="仿宋" w:hAnsi="仿宋" w:cs="宋体" w:hint="eastAsia"/>
          <w:color w:val="000000"/>
          <w:kern w:val="0"/>
          <w:sz w:val="32"/>
          <w:szCs w:val="32"/>
        </w:rPr>
        <w:t>1355.59</w:t>
      </w:r>
      <w:r w:rsidR="00CA7DBE" w:rsidRPr="00586756">
        <w:rPr>
          <w:rFonts w:ascii="仿宋" w:eastAsia="仿宋" w:hAnsi="仿宋" w:hint="eastAsia"/>
          <w:sz w:val="32"/>
          <w:szCs w:val="32"/>
        </w:rPr>
        <w:t>万元。</w:t>
      </w:r>
      <w:r w:rsidR="001326C1" w:rsidRPr="00586756">
        <w:rPr>
          <w:rFonts w:ascii="仿宋" w:eastAsia="仿宋" w:hAnsi="仿宋" w:hint="eastAsia"/>
          <w:sz w:val="32"/>
          <w:szCs w:val="32"/>
        </w:rPr>
        <w:t>其中，</w:t>
      </w:r>
      <w:r w:rsidR="00CA7DBE" w:rsidRPr="00586756">
        <w:rPr>
          <w:rFonts w:ascii="仿宋" w:eastAsia="仿宋" w:hAnsi="仿宋" w:hint="eastAsia"/>
          <w:sz w:val="32"/>
          <w:szCs w:val="32"/>
        </w:rPr>
        <w:t>收入</w:t>
      </w:r>
      <w:r w:rsidR="001326C1" w:rsidRPr="00586756">
        <w:rPr>
          <w:rFonts w:ascii="仿宋" w:eastAsia="仿宋" w:hAnsi="仿宋" w:hint="eastAsia"/>
          <w:sz w:val="32"/>
          <w:szCs w:val="32"/>
        </w:rPr>
        <w:t>包括</w:t>
      </w:r>
      <w:r w:rsidR="00CA7DBE" w:rsidRPr="00586756">
        <w:rPr>
          <w:rFonts w:ascii="仿宋" w:eastAsia="仿宋" w:hAnsi="仿宋" w:hint="eastAsia"/>
          <w:sz w:val="32"/>
          <w:szCs w:val="32"/>
        </w:rPr>
        <w:t>一般公共预算本年收入</w:t>
      </w:r>
      <w:r w:rsidR="00977330" w:rsidRPr="00586756">
        <w:rPr>
          <w:rFonts w:ascii="仿宋" w:eastAsia="仿宋" w:hAnsi="仿宋" w:cs="宋体" w:hint="eastAsia"/>
          <w:color w:val="000000"/>
          <w:kern w:val="0"/>
          <w:sz w:val="32"/>
          <w:szCs w:val="32"/>
        </w:rPr>
        <w:t>1355.59</w:t>
      </w:r>
      <w:r w:rsidR="00CA7DBE" w:rsidRPr="00586756">
        <w:rPr>
          <w:rFonts w:ascii="仿宋" w:eastAsia="仿宋" w:hAnsi="仿宋" w:hint="eastAsia"/>
          <w:sz w:val="32"/>
          <w:szCs w:val="32"/>
        </w:rPr>
        <w:t>万元</w:t>
      </w:r>
      <w:r w:rsidR="001326C1" w:rsidRPr="00586756">
        <w:rPr>
          <w:rFonts w:ascii="仿宋" w:eastAsia="仿宋" w:hAnsi="仿宋" w:hint="eastAsia"/>
          <w:sz w:val="32"/>
          <w:szCs w:val="32"/>
        </w:rPr>
        <w:t>；支出包括</w:t>
      </w:r>
      <w:r w:rsidR="00977330" w:rsidRPr="00586756">
        <w:rPr>
          <w:rFonts w:ascii="仿宋" w:eastAsia="仿宋" w:hAnsi="仿宋" w:cs="宋体" w:hint="eastAsia"/>
          <w:color w:val="000000"/>
          <w:kern w:val="0"/>
          <w:sz w:val="32"/>
          <w:szCs w:val="32"/>
        </w:rPr>
        <w:t>公共安全支出1128.49</w:t>
      </w:r>
      <w:r w:rsidR="001326C1" w:rsidRPr="00586756">
        <w:rPr>
          <w:rFonts w:ascii="仿宋" w:eastAsia="仿宋" w:hAnsi="仿宋" w:hint="eastAsia"/>
          <w:sz w:val="32"/>
          <w:szCs w:val="32"/>
        </w:rPr>
        <w:t>万元</w:t>
      </w:r>
      <w:r w:rsidR="00977330" w:rsidRPr="00586756">
        <w:rPr>
          <w:rFonts w:ascii="仿宋" w:eastAsia="仿宋" w:hAnsi="仿宋" w:hint="eastAsia"/>
          <w:sz w:val="32"/>
          <w:szCs w:val="32"/>
        </w:rPr>
        <w:t>、</w:t>
      </w:r>
      <w:r w:rsidR="00977330" w:rsidRPr="00586756">
        <w:rPr>
          <w:rFonts w:ascii="仿宋" w:eastAsia="仿宋" w:hAnsi="仿宋" w:cs="宋体" w:hint="eastAsia"/>
          <w:color w:val="000000"/>
          <w:kern w:val="0"/>
          <w:sz w:val="32"/>
          <w:szCs w:val="32"/>
        </w:rPr>
        <w:t>社会保障和就业支出96.67</w:t>
      </w:r>
      <w:r w:rsidR="001326C1" w:rsidRPr="00586756">
        <w:rPr>
          <w:rFonts w:ascii="仿宋" w:eastAsia="仿宋" w:hAnsi="仿宋" w:hint="eastAsia"/>
          <w:sz w:val="32"/>
          <w:szCs w:val="32"/>
        </w:rPr>
        <w:t>万元</w:t>
      </w:r>
      <w:r w:rsidR="00977330" w:rsidRPr="00586756">
        <w:rPr>
          <w:rFonts w:ascii="仿宋" w:eastAsia="仿宋" w:hAnsi="仿宋" w:hint="eastAsia"/>
          <w:sz w:val="32"/>
          <w:szCs w:val="32"/>
        </w:rPr>
        <w:t>、</w:t>
      </w:r>
      <w:r w:rsidR="00977330" w:rsidRPr="00586756">
        <w:rPr>
          <w:rFonts w:ascii="仿宋" w:eastAsia="仿宋" w:hAnsi="仿宋" w:cs="宋体" w:hint="eastAsia"/>
          <w:color w:val="000000"/>
          <w:kern w:val="0"/>
          <w:sz w:val="32"/>
          <w:szCs w:val="32"/>
        </w:rPr>
        <w:t>医疗卫生与计划生育支出52.48</w:t>
      </w:r>
      <w:r w:rsidR="001326C1" w:rsidRPr="00586756">
        <w:rPr>
          <w:rFonts w:ascii="仿宋" w:eastAsia="仿宋" w:hAnsi="仿宋" w:hint="eastAsia"/>
          <w:sz w:val="32"/>
          <w:szCs w:val="32"/>
        </w:rPr>
        <w:t>万元</w:t>
      </w:r>
      <w:r w:rsidR="00977330" w:rsidRPr="00586756">
        <w:rPr>
          <w:rFonts w:ascii="仿宋" w:eastAsia="仿宋" w:hAnsi="仿宋" w:hint="eastAsia"/>
          <w:sz w:val="32"/>
          <w:szCs w:val="32"/>
        </w:rPr>
        <w:t>、</w:t>
      </w:r>
      <w:r w:rsidR="00977330" w:rsidRPr="00586756">
        <w:rPr>
          <w:rFonts w:ascii="仿宋" w:eastAsia="仿宋" w:hAnsi="仿宋" w:cs="宋体" w:hint="eastAsia"/>
          <w:color w:val="000000"/>
          <w:kern w:val="0"/>
          <w:sz w:val="32"/>
          <w:szCs w:val="32"/>
        </w:rPr>
        <w:t>住房保障支出77.95万元</w:t>
      </w:r>
      <w:r w:rsidR="001326C1" w:rsidRPr="00586756">
        <w:rPr>
          <w:rFonts w:ascii="仿宋" w:eastAsia="仿宋" w:hAnsi="仿宋" w:hint="eastAsia"/>
          <w:sz w:val="32"/>
          <w:szCs w:val="32"/>
        </w:rPr>
        <w:t>。</w:t>
      </w:r>
    </w:p>
    <w:p w:rsidR="009262C2" w:rsidRDefault="009262C2" w:rsidP="005F10BF">
      <w:pPr>
        <w:jc w:val="left"/>
        <w:rPr>
          <w:rFonts w:ascii="黑体" w:eastAsia="黑体" w:hAnsi="黑体"/>
          <w:sz w:val="32"/>
          <w:szCs w:val="32"/>
        </w:rPr>
      </w:pPr>
      <w:r w:rsidRPr="009262C2">
        <w:rPr>
          <w:rFonts w:ascii="黑体" w:eastAsia="黑体" w:hAnsi="黑体" w:hint="eastAsia"/>
          <w:sz w:val="32"/>
          <w:szCs w:val="32"/>
        </w:rPr>
        <w:t>二、</w:t>
      </w:r>
      <w:r w:rsidR="00C91D51" w:rsidRPr="009262C2">
        <w:rPr>
          <w:rFonts w:ascii="黑体" w:eastAsia="黑体" w:hAnsi="黑体" w:hint="eastAsia"/>
          <w:sz w:val="32"/>
          <w:szCs w:val="32"/>
        </w:rPr>
        <w:t>关</w:t>
      </w:r>
      <w:r w:rsidR="00C622AA">
        <w:rPr>
          <w:rFonts w:ascii="黑体" w:eastAsia="黑体" w:hAnsi="黑体" w:hint="eastAsia"/>
          <w:sz w:val="32"/>
          <w:szCs w:val="32"/>
        </w:rPr>
        <w:t>于琼中黎族苗族自治县人民检察院</w:t>
      </w:r>
      <w:r w:rsidR="000B08D0">
        <w:rPr>
          <w:rFonts w:ascii="仿宋_GB2312" w:eastAsia="仿宋_GB2312" w:hAnsi="黑体" w:cs="仿宋_GB2312" w:hint="eastAsia"/>
          <w:sz w:val="32"/>
          <w:szCs w:val="32"/>
        </w:rPr>
        <w:t>2017</w:t>
      </w:r>
      <w:r w:rsidR="00A545A0" w:rsidRPr="00947538">
        <w:rPr>
          <w:rFonts w:ascii="黑体" w:eastAsia="黑体" w:hAnsi="黑体" w:hint="eastAsia"/>
          <w:sz w:val="32"/>
          <w:szCs w:val="32"/>
        </w:rPr>
        <w:t>年</w:t>
      </w:r>
      <w:r w:rsidR="00C91D51" w:rsidRPr="009262C2">
        <w:rPr>
          <w:rFonts w:ascii="黑体" w:eastAsia="黑体" w:hAnsi="黑体" w:hint="eastAsia"/>
          <w:sz w:val="32"/>
          <w:szCs w:val="32"/>
        </w:rPr>
        <w:t>一般公共预算当年拨款情况说明</w:t>
      </w:r>
    </w:p>
    <w:p w:rsidR="009262C2" w:rsidRPr="006B1FB3" w:rsidRDefault="009262C2" w:rsidP="009262C2">
      <w:pPr>
        <w:ind w:firstLine="640"/>
        <w:jc w:val="left"/>
        <w:rPr>
          <w:rFonts w:ascii="楷体" w:eastAsia="楷体" w:hAnsi="楷体"/>
          <w:sz w:val="32"/>
          <w:szCs w:val="32"/>
        </w:rPr>
      </w:pPr>
      <w:r w:rsidRPr="006B1FB3">
        <w:rPr>
          <w:rFonts w:ascii="楷体" w:eastAsia="楷体" w:hAnsi="楷体" w:hint="eastAsia"/>
          <w:sz w:val="32"/>
          <w:szCs w:val="32"/>
        </w:rPr>
        <w:t>（一）一般公共预算当年规模变化情况</w:t>
      </w:r>
    </w:p>
    <w:p w:rsidR="009262C2" w:rsidRPr="00586756" w:rsidRDefault="007753DD" w:rsidP="003D4A13">
      <w:pPr>
        <w:ind w:firstLineChars="200" w:firstLine="640"/>
        <w:rPr>
          <w:rFonts w:ascii="仿宋" w:eastAsia="仿宋" w:hAnsi="仿宋" w:cs="Arial"/>
          <w:color w:val="000000" w:themeColor="text1"/>
          <w:kern w:val="0"/>
          <w:sz w:val="32"/>
          <w:szCs w:val="32"/>
        </w:rPr>
      </w:pPr>
      <w:r w:rsidRPr="00586756">
        <w:rPr>
          <w:rFonts w:ascii="仿宋" w:eastAsia="仿宋" w:hAnsi="仿宋" w:hint="eastAsia"/>
          <w:sz w:val="32"/>
          <w:szCs w:val="32"/>
        </w:rPr>
        <w:t>琼中黎族苗族自治县人民检察院</w:t>
      </w:r>
      <w:r w:rsidR="000B08D0" w:rsidRPr="00586756">
        <w:rPr>
          <w:rFonts w:ascii="仿宋" w:eastAsia="仿宋" w:hAnsi="仿宋" w:cs="仿宋_GB2312" w:hint="eastAsia"/>
          <w:sz w:val="32"/>
          <w:szCs w:val="32"/>
        </w:rPr>
        <w:t>2017</w:t>
      </w:r>
      <w:r w:rsidR="009262C2" w:rsidRPr="00586756">
        <w:rPr>
          <w:rFonts w:ascii="仿宋" w:eastAsia="仿宋" w:hAnsi="仿宋" w:hint="eastAsia"/>
          <w:sz w:val="32"/>
          <w:szCs w:val="32"/>
        </w:rPr>
        <w:t>年一般公共预算当年拨款</w:t>
      </w:r>
      <w:r w:rsidRPr="00586756">
        <w:rPr>
          <w:rFonts w:ascii="仿宋" w:eastAsia="仿宋" w:hAnsi="仿宋" w:cs="宋体" w:hint="eastAsia"/>
          <w:color w:val="000000"/>
          <w:kern w:val="0"/>
          <w:sz w:val="32"/>
          <w:szCs w:val="32"/>
        </w:rPr>
        <w:t>1355.59</w:t>
      </w:r>
      <w:r w:rsidR="009262C2" w:rsidRPr="00586756">
        <w:rPr>
          <w:rFonts w:ascii="仿宋" w:eastAsia="仿宋" w:hAnsi="仿宋" w:hint="eastAsia"/>
          <w:sz w:val="32"/>
          <w:szCs w:val="32"/>
        </w:rPr>
        <w:t>万元</w:t>
      </w:r>
      <w:r w:rsidR="005016C5" w:rsidRPr="00586756">
        <w:rPr>
          <w:rFonts w:ascii="仿宋" w:eastAsia="仿宋" w:hAnsi="仿宋" w:hint="eastAsia"/>
          <w:sz w:val="32"/>
          <w:szCs w:val="32"/>
        </w:rPr>
        <w:t>，</w:t>
      </w:r>
      <w:r w:rsidR="00995DA5" w:rsidRPr="00586756">
        <w:rPr>
          <w:rFonts w:ascii="仿宋" w:eastAsia="仿宋" w:hAnsi="仿宋" w:hint="eastAsia"/>
          <w:sz w:val="32"/>
          <w:szCs w:val="32"/>
        </w:rPr>
        <w:t>上年预算</w:t>
      </w:r>
      <w:r w:rsidR="009262C2" w:rsidRPr="00586756">
        <w:rPr>
          <w:rFonts w:ascii="仿宋" w:eastAsia="仿宋" w:hAnsi="仿宋" w:hint="eastAsia"/>
          <w:sz w:val="32"/>
          <w:szCs w:val="32"/>
        </w:rPr>
        <w:t>数</w:t>
      </w:r>
      <w:r w:rsidR="005016C5" w:rsidRPr="00586756">
        <w:rPr>
          <w:rFonts w:ascii="仿宋" w:eastAsia="仿宋" w:hAnsi="仿宋" w:hint="eastAsia"/>
          <w:sz w:val="32"/>
          <w:szCs w:val="32"/>
        </w:rPr>
        <w:t>为</w:t>
      </w:r>
      <w:r w:rsidR="005016C5" w:rsidRPr="00586756">
        <w:rPr>
          <w:rFonts w:ascii="仿宋" w:eastAsia="仿宋" w:hAnsi="仿宋" w:cs="Arial" w:hint="eastAsia"/>
          <w:kern w:val="0"/>
          <w:sz w:val="32"/>
          <w:szCs w:val="32"/>
        </w:rPr>
        <w:t>1132.72</w:t>
      </w:r>
      <w:r w:rsidR="005016C5" w:rsidRPr="00586756">
        <w:rPr>
          <w:rFonts w:ascii="仿宋" w:eastAsia="仿宋" w:hAnsi="仿宋" w:hint="eastAsia"/>
          <w:sz w:val="32"/>
          <w:szCs w:val="32"/>
        </w:rPr>
        <w:t>万元，相比</w:t>
      </w:r>
      <w:r w:rsidR="009262C2" w:rsidRPr="00586756">
        <w:rPr>
          <w:rFonts w:ascii="仿宋" w:eastAsia="仿宋" w:hAnsi="仿宋" w:cs="仿宋_GB2312" w:hint="eastAsia"/>
          <w:sz w:val="32"/>
          <w:szCs w:val="32"/>
        </w:rPr>
        <w:t>增加</w:t>
      </w:r>
      <w:r w:rsidR="005016C5" w:rsidRPr="00586756">
        <w:rPr>
          <w:rFonts w:ascii="仿宋" w:eastAsia="仿宋" w:hAnsi="仿宋" w:cs="仿宋_GB2312" w:hint="eastAsia"/>
          <w:sz w:val="32"/>
          <w:szCs w:val="32"/>
        </w:rPr>
        <w:t>222.87万元</w:t>
      </w:r>
      <w:r w:rsidR="009262C2" w:rsidRPr="00586756">
        <w:rPr>
          <w:rFonts w:ascii="仿宋" w:eastAsia="仿宋" w:hAnsi="仿宋" w:hint="eastAsia"/>
          <w:sz w:val="32"/>
          <w:szCs w:val="32"/>
        </w:rPr>
        <w:t>，</w:t>
      </w:r>
      <w:r w:rsidR="00E153A8" w:rsidRPr="00586756">
        <w:rPr>
          <w:rFonts w:ascii="仿宋" w:eastAsia="仿宋" w:hAnsi="仿宋" w:hint="eastAsia"/>
          <w:color w:val="000000" w:themeColor="text1"/>
          <w:sz w:val="32"/>
          <w:szCs w:val="32"/>
        </w:rPr>
        <w:t>主要原因是新招录两名干警及五名司法雇员，</w:t>
      </w:r>
      <w:r w:rsidR="00B56D71" w:rsidRPr="00586756">
        <w:rPr>
          <w:rFonts w:ascii="仿宋" w:eastAsia="仿宋" w:hAnsi="仿宋" w:hint="eastAsia"/>
          <w:color w:val="000000" w:themeColor="text1"/>
          <w:sz w:val="32"/>
          <w:szCs w:val="32"/>
        </w:rPr>
        <w:t>其次是</w:t>
      </w:r>
      <w:r w:rsidR="00B56D71" w:rsidRPr="00586756">
        <w:rPr>
          <w:rFonts w:ascii="仿宋" w:eastAsia="仿宋" w:hAnsi="仿宋" w:cs="Arial"/>
          <w:color w:val="000000" w:themeColor="text1"/>
          <w:kern w:val="0"/>
          <w:sz w:val="32"/>
          <w:szCs w:val="32"/>
        </w:rPr>
        <w:t xml:space="preserve"> </w:t>
      </w:r>
    </w:p>
    <w:p w:rsidR="009262C2" w:rsidRPr="006B1FB3" w:rsidRDefault="0059423F" w:rsidP="006B1FB3">
      <w:pPr>
        <w:ind w:firstLine="640"/>
        <w:jc w:val="left"/>
        <w:rPr>
          <w:rFonts w:ascii="楷体" w:eastAsia="楷体" w:hAnsi="楷体"/>
          <w:sz w:val="32"/>
          <w:szCs w:val="32"/>
        </w:rPr>
      </w:pPr>
      <w:r w:rsidRPr="006B1FB3">
        <w:rPr>
          <w:rFonts w:ascii="楷体" w:eastAsia="楷体" w:hAnsi="楷体" w:hint="eastAsia"/>
          <w:sz w:val="32"/>
          <w:szCs w:val="32"/>
        </w:rPr>
        <w:t>（二）</w:t>
      </w:r>
      <w:r w:rsidR="009262C2" w:rsidRPr="006B1FB3">
        <w:rPr>
          <w:rFonts w:ascii="楷体" w:eastAsia="楷体" w:hAnsi="楷体" w:hint="eastAsia"/>
          <w:sz w:val="32"/>
          <w:szCs w:val="32"/>
        </w:rPr>
        <w:t>一般公共预算当年拨款结构情况</w:t>
      </w:r>
    </w:p>
    <w:p w:rsidR="00BF0E54" w:rsidRPr="00586756" w:rsidRDefault="009262C2" w:rsidP="00BF0E54">
      <w:pPr>
        <w:ind w:firstLineChars="200" w:firstLine="640"/>
        <w:jc w:val="left"/>
        <w:rPr>
          <w:rFonts w:ascii="仿宋" w:eastAsia="仿宋" w:hAnsi="仿宋" w:cs="宋体"/>
          <w:color w:val="000000"/>
          <w:kern w:val="0"/>
          <w:sz w:val="32"/>
          <w:szCs w:val="32"/>
        </w:rPr>
      </w:pPr>
      <w:r w:rsidRPr="00586756">
        <w:rPr>
          <w:rFonts w:ascii="仿宋" w:eastAsia="仿宋" w:hAnsi="仿宋" w:cs="仿宋_GB2312" w:hint="eastAsia"/>
          <w:sz w:val="32"/>
          <w:szCs w:val="32"/>
        </w:rPr>
        <w:t>一般公共服务（类）支出</w:t>
      </w:r>
      <w:r w:rsidR="005018EA" w:rsidRPr="00586756">
        <w:rPr>
          <w:rFonts w:ascii="仿宋" w:eastAsia="仿宋" w:hAnsi="仿宋" w:cs="宋体" w:hint="eastAsia"/>
          <w:color w:val="000000"/>
          <w:kern w:val="0"/>
          <w:sz w:val="32"/>
          <w:szCs w:val="32"/>
        </w:rPr>
        <w:t>1128.49</w:t>
      </w:r>
      <w:r w:rsidRPr="00586756">
        <w:rPr>
          <w:rFonts w:ascii="仿宋" w:eastAsia="仿宋" w:hAnsi="仿宋" w:hint="eastAsia"/>
          <w:sz w:val="32"/>
          <w:szCs w:val="32"/>
        </w:rPr>
        <w:t>万元，占</w:t>
      </w:r>
      <w:r w:rsidR="005018EA" w:rsidRPr="00586756">
        <w:rPr>
          <w:rFonts w:ascii="仿宋" w:eastAsia="仿宋" w:hAnsi="仿宋" w:cs="仿宋_GB2312" w:hint="eastAsia"/>
          <w:sz w:val="32"/>
          <w:szCs w:val="32"/>
        </w:rPr>
        <w:t>83.25</w:t>
      </w:r>
      <w:r w:rsidRPr="00586756">
        <w:rPr>
          <w:rFonts w:ascii="仿宋" w:eastAsia="仿宋" w:hAnsi="仿宋" w:hint="eastAsia"/>
          <w:sz w:val="32"/>
          <w:szCs w:val="32"/>
        </w:rPr>
        <w:t>%；</w:t>
      </w:r>
      <w:r w:rsidR="00BF0E54" w:rsidRPr="00586756">
        <w:rPr>
          <w:rFonts w:ascii="仿宋" w:eastAsia="仿宋" w:hAnsi="仿宋" w:cs="宋体" w:hint="eastAsia"/>
          <w:color w:val="000000"/>
          <w:kern w:val="0"/>
          <w:sz w:val="32"/>
          <w:szCs w:val="32"/>
        </w:rPr>
        <w:t>社会保障和就业支出96.67</w:t>
      </w:r>
      <w:r w:rsidR="00BF0E54" w:rsidRPr="00586756">
        <w:rPr>
          <w:rFonts w:ascii="仿宋" w:eastAsia="仿宋" w:hAnsi="仿宋" w:hint="eastAsia"/>
          <w:sz w:val="32"/>
          <w:szCs w:val="32"/>
        </w:rPr>
        <w:t>万元,占比7.13%、</w:t>
      </w:r>
      <w:r w:rsidR="00BF0E54" w:rsidRPr="00586756">
        <w:rPr>
          <w:rFonts w:ascii="仿宋" w:eastAsia="仿宋" w:hAnsi="仿宋" w:cs="宋体" w:hint="eastAsia"/>
          <w:color w:val="000000"/>
          <w:kern w:val="0"/>
          <w:sz w:val="32"/>
          <w:szCs w:val="32"/>
        </w:rPr>
        <w:t>医疗卫生与计划生育支出52.48</w:t>
      </w:r>
      <w:r w:rsidR="00BF0E54" w:rsidRPr="00586756">
        <w:rPr>
          <w:rFonts w:ascii="仿宋" w:eastAsia="仿宋" w:hAnsi="仿宋" w:hint="eastAsia"/>
          <w:sz w:val="32"/>
          <w:szCs w:val="32"/>
        </w:rPr>
        <w:t>万元，占比3.87%、</w:t>
      </w:r>
      <w:r w:rsidR="00BF0E54" w:rsidRPr="00586756">
        <w:rPr>
          <w:rFonts w:ascii="仿宋" w:eastAsia="仿宋" w:hAnsi="仿宋" w:cs="宋体" w:hint="eastAsia"/>
          <w:color w:val="000000"/>
          <w:kern w:val="0"/>
          <w:sz w:val="32"/>
          <w:szCs w:val="32"/>
        </w:rPr>
        <w:t>住房保障支出77.95万元，占比5.75%</w:t>
      </w:r>
      <w:r w:rsidR="00BF0E54" w:rsidRPr="00586756">
        <w:rPr>
          <w:rFonts w:ascii="仿宋" w:eastAsia="仿宋" w:hAnsi="仿宋" w:hint="eastAsia"/>
          <w:sz w:val="32"/>
          <w:szCs w:val="32"/>
        </w:rPr>
        <w:t>。</w:t>
      </w:r>
    </w:p>
    <w:p w:rsidR="0059423F" w:rsidRPr="00372984" w:rsidRDefault="006B1FB3" w:rsidP="00BF0E54">
      <w:pPr>
        <w:ind w:firstLineChars="200" w:firstLine="640"/>
        <w:rPr>
          <w:rFonts w:ascii="楷体" w:eastAsia="楷体" w:hAnsi="楷体"/>
          <w:color w:val="000000" w:themeColor="text1"/>
          <w:sz w:val="32"/>
          <w:szCs w:val="32"/>
        </w:rPr>
      </w:pPr>
      <w:r w:rsidRPr="00372984">
        <w:rPr>
          <w:rFonts w:ascii="楷体" w:eastAsia="楷体" w:hAnsi="楷体" w:hint="eastAsia"/>
          <w:color w:val="000000" w:themeColor="text1"/>
          <w:sz w:val="32"/>
          <w:szCs w:val="32"/>
        </w:rPr>
        <w:t>（三）一般公共预算当年拨款具体使用情况</w:t>
      </w:r>
    </w:p>
    <w:p w:rsidR="006B1FB3" w:rsidRPr="00586756" w:rsidRDefault="006B1FB3" w:rsidP="003C3EA5">
      <w:pPr>
        <w:ind w:firstLineChars="200" w:firstLine="640"/>
        <w:rPr>
          <w:rFonts w:ascii="仿宋" w:eastAsia="仿宋" w:hAnsi="仿宋" w:cs="宋体"/>
          <w:color w:val="000000" w:themeColor="text1"/>
          <w:kern w:val="0"/>
          <w:sz w:val="32"/>
          <w:szCs w:val="32"/>
        </w:rPr>
      </w:pPr>
      <w:r w:rsidRPr="00586756">
        <w:rPr>
          <w:rFonts w:ascii="仿宋" w:eastAsia="仿宋" w:hAnsi="仿宋" w:cs="仿宋_GB2312" w:hint="eastAsia"/>
          <w:color w:val="000000" w:themeColor="text1"/>
          <w:sz w:val="32"/>
          <w:szCs w:val="32"/>
        </w:rPr>
        <w:t>1.一般公共服务（类）</w:t>
      </w:r>
      <w:r w:rsidR="00231BA2" w:rsidRPr="00586756">
        <w:rPr>
          <w:rFonts w:ascii="仿宋" w:eastAsia="仿宋" w:hAnsi="仿宋" w:cs="仿宋_GB2312" w:hint="eastAsia"/>
          <w:color w:val="000000" w:themeColor="text1"/>
          <w:sz w:val="32"/>
          <w:szCs w:val="32"/>
        </w:rPr>
        <w:t>检察</w:t>
      </w:r>
      <w:r w:rsidRPr="00586756">
        <w:rPr>
          <w:rFonts w:ascii="仿宋" w:eastAsia="仿宋" w:hAnsi="仿宋" w:cs="仿宋_GB2312" w:hint="eastAsia"/>
          <w:color w:val="000000" w:themeColor="text1"/>
          <w:sz w:val="32"/>
          <w:szCs w:val="32"/>
        </w:rPr>
        <w:t>事务（款）行政运行（项）</w:t>
      </w:r>
      <w:r w:rsidR="000B08D0" w:rsidRPr="00586756">
        <w:rPr>
          <w:rFonts w:ascii="仿宋" w:eastAsia="仿宋" w:hAnsi="仿宋" w:cs="仿宋_GB2312" w:hint="eastAsia"/>
          <w:color w:val="000000" w:themeColor="text1"/>
          <w:sz w:val="32"/>
          <w:szCs w:val="32"/>
        </w:rPr>
        <w:t>2017</w:t>
      </w:r>
      <w:r w:rsidRPr="00586756">
        <w:rPr>
          <w:rFonts w:ascii="仿宋" w:eastAsia="仿宋" w:hAnsi="仿宋" w:hint="eastAsia"/>
          <w:color w:val="000000" w:themeColor="text1"/>
          <w:sz w:val="32"/>
          <w:szCs w:val="32"/>
        </w:rPr>
        <w:t>年</w:t>
      </w:r>
      <w:r w:rsidR="00DC65EF" w:rsidRPr="00586756">
        <w:rPr>
          <w:rFonts w:ascii="仿宋" w:eastAsia="仿宋" w:hAnsi="仿宋" w:hint="eastAsia"/>
          <w:color w:val="000000" w:themeColor="text1"/>
          <w:sz w:val="32"/>
          <w:szCs w:val="32"/>
        </w:rPr>
        <w:t>预算数为</w:t>
      </w:r>
      <w:r w:rsidR="0078054E" w:rsidRPr="00586756">
        <w:rPr>
          <w:rFonts w:ascii="仿宋" w:eastAsia="仿宋" w:hAnsi="仿宋" w:hint="eastAsia"/>
          <w:color w:val="000000" w:themeColor="text1"/>
          <w:sz w:val="32"/>
          <w:szCs w:val="32"/>
        </w:rPr>
        <w:t>790.49</w:t>
      </w:r>
      <w:r w:rsidR="00DC65EF" w:rsidRPr="00586756">
        <w:rPr>
          <w:rFonts w:ascii="仿宋" w:eastAsia="仿宋" w:hAnsi="仿宋" w:hint="eastAsia"/>
          <w:color w:val="000000" w:themeColor="text1"/>
          <w:sz w:val="32"/>
          <w:szCs w:val="32"/>
        </w:rPr>
        <w:t>万元，</w:t>
      </w:r>
      <w:r w:rsidR="00231BA2" w:rsidRPr="00586756">
        <w:rPr>
          <w:rFonts w:ascii="仿宋" w:eastAsia="仿宋" w:hAnsi="仿宋" w:hint="eastAsia"/>
          <w:color w:val="000000" w:themeColor="text1"/>
          <w:sz w:val="32"/>
          <w:szCs w:val="32"/>
        </w:rPr>
        <w:t>上年预算数为：625.31万元，</w:t>
      </w:r>
      <w:r w:rsidR="00DC65EF" w:rsidRPr="00586756">
        <w:rPr>
          <w:rFonts w:ascii="仿宋" w:eastAsia="仿宋" w:hAnsi="仿宋" w:hint="eastAsia"/>
          <w:color w:val="000000" w:themeColor="text1"/>
          <w:sz w:val="32"/>
          <w:szCs w:val="32"/>
        </w:rPr>
        <w:t>比上年</w:t>
      </w:r>
      <w:r w:rsidR="00995DA5" w:rsidRPr="00586756">
        <w:rPr>
          <w:rFonts w:ascii="仿宋" w:eastAsia="仿宋" w:hAnsi="仿宋" w:hint="eastAsia"/>
          <w:color w:val="000000" w:themeColor="text1"/>
          <w:sz w:val="32"/>
          <w:szCs w:val="32"/>
        </w:rPr>
        <w:t>预算</w:t>
      </w:r>
      <w:r w:rsidR="00DC65EF" w:rsidRPr="00586756">
        <w:rPr>
          <w:rFonts w:ascii="仿宋" w:eastAsia="仿宋" w:hAnsi="仿宋" w:hint="eastAsia"/>
          <w:color w:val="000000" w:themeColor="text1"/>
          <w:sz w:val="32"/>
          <w:szCs w:val="32"/>
        </w:rPr>
        <w:t>数</w:t>
      </w:r>
      <w:r w:rsidR="00DC65EF" w:rsidRPr="00586756">
        <w:rPr>
          <w:rFonts w:ascii="仿宋" w:eastAsia="仿宋" w:hAnsi="仿宋" w:cs="仿宋_GB2312" w:hint="eastAsia"/>
          <w:color w:val="000000" w:themeColor="text1"/>
          <w:sz w:val="32"/>
          <w:szCs w:val="32"/>
        </w:rPr>
        <w:t>增加</w:t>
      </w:r>
      <w:r w:rsidR="00231BA2" w:rsidRPr="00586756">
        <w:rPr>
          <w:rFonts w:ascii="仿宋" w:eastAsia="仿宋" w:hAnsi="仿宋" w:cs="仿宋_GB2312" w:hint="eastAsia"/>
          <w:color w:val="000000" w:themeColor="text1"/>
          <w:sz w:val="32"/>
          <w:szCs w:val="32"/>
        </w:rPr>
        <w:t>165.15</w:t>
      </w:r>
      <w:r w:rsidR="00DC65EF" w:rsidRPr="00586756">
        <w:rPr>
          <w:rFonts w:ascii="仿宋" w:eastAsia="仿宋" w:hAnsi="仿宋" w:hint="eastAsia"/>
          <w:color w:val="000000" w:themeColor="text1"/>
          <w:sz w:val="32"/>
          <w:szCs w:val="32"/>
        </w:rPr>
        <w:t>万元，</w:t>
      </w:r>
      <w:r w:rsidR="00E940B3" w:rsidRPr="00586756">
        <w:rPr>
          <w:rFonts w:ascii="仿宋" w:eastAsia="仿宋" w:hAnsi="仿宋" w:hint="eastAsia"/>
          <w:color w:val="000000" w:themeColor="text1"/>
          <w:sz w:val="32"/>
          <w:szCs w:val="32"/>
        </w:rPr>
        <w:t>增长26.41%。</w:t>
      </w:r>
    </w:p>
    <w:p w:rsidR="002A59FA" w:rsidRPr="00586756" w:rsidRDefault="002A59FA" w:rsidP="003C3EA5">
      <w:pPr>
        <w:ind w:firstLineChars="200" w:firstLine="640"/>
        <w:rPr>
          <w:rFonts w:ascii="仿宋" w:eastAsia="仿宋" w:hAnsi="仿宋" w:cs="宋体"/>
          <w:color w:val="000000" w:themeColor="text1"/>
          <w:kern w:val="0"/>
          <w:sz w:val="32"/>
          <w:szCs w:val="32"/>
        </w:rPr>
      </w:pPr>
      <w:r w:rsidRPr="00586756">
        <w:rPr>
          <w:rFonts w:ascii="仿宋" w:eastAsia="仿宋" w:hAnsi="仿宋" w:hint="eastAsia"/>
          <w:color w:val="000000" w:themeColor="text1"/>
          <w:sz w:val="32"/>
          <w:szCs w:val="32"/>
        </w:rPr>
        <w:lastRenderedPageBreak/>
        <w:t>2.</w:t>
      </w:r>
      <w:r w:rsidRPr="00586756">
        <w:rPr>
          <w:rFonts w:ascii="仿宋" w:eastAsia="仿宋" w:hAnsi="仿宋" w:cs="仿宋_GB2312" w:hint="eastAsia"/>
          <w:color w:val="000000" w:themeColor="text1"/>
          <w:sz w:val="32"/>
          <w:szCs w:val="32"/>
        </w:rPr>
        <w:t xml:space="preserve"> 一般公共服务（类）</w:t>
      </w:r>
      <w:r w:rsidR="00231BA2" w:rsidRPr="00586756">
        <w:rPr>
          <w:rFonts w:ascii="仿宋" w:eastAsia="仿宋" w:hAnsi="仿宋" w:cs="仿宋_GB2312" w:hint="eastAsia"/>
          <w:color w:val="000000" w:themeColor="text1"/>
          <w:sz w:val="32"/>
          <w:szCs w:val="32"/>
        </w:rPr>
        <w:t>检察</w:t>
      </w:r>
      <w:r w:rsidRPr="00586756">
        <w:rPr>
          <w:rFonts w:ascii="仿宋" w:eastAsia="仿宋" w:hAnsi="仿宋" w:cs="仿宋_GB2312" w:hint="eastAsia"/>
          <w:color w:val="000000" w:themeColor="text1"/>
          <w:sz w:val="32"/>
          <w:szCs w:val="32"/>
        </w:rPr>
        <w:t>事务（款）一般行政管理事务（项）</w:t>
      </w:r>
      <w:r w:rsidR="000B08D0" w:rsidRPr="00586756">
        <w:rPr>
          <w:rFonts w:ascii="仿宋" w:eastAsia="仿宋" w:hAnsi="仿宋" w:cs="仿宋_GB2312" w:hint="eastAsia"/>
          <w:color w:val="000000" w:themeColor="text1"/>
          <w:sz w:val="32"/>
          <w:szCs w:val="32"/>
        </w:rPr>
        <w:t>2017</w:t>
      </w:r>
      <w:r w:rsidRPr="00586756">
        <w:rPr>
          <w:rFonts w:ascii="仿宋" w:eastAsia="仿宋" w:hAnsi="仿宋" w:hint="eastAsia"/>
          <w:color w:val="000000" w:themeColor="text1"/>
          <w:sz w:val="32"/>
          <w:szCs w:val="32"/>
        </w:rPr>
        <w:t>年预算数为</w:t>
      </w:r>
      <w:r w:rsidR="0078054E" w:rsidRPr="00586756">
        <w:rPr>
          <w:rFonts w:ascii="仿宋" w:eastAsia="仿宋" w:hAnsi="仿宋" w:cs="宋体" w:hint="eastAsia"/>
          <w:color w:val="000000" w:themeColor="text1"/>
          <w:kern w:val="0"/>
          <w:sz w:val="32"/>
          <w:szCs w:val="32"/>
        </w:rPr>
        <w:t>142.42</w:t>
      </w:r>
      <w:r w:rsidRPr="00586756">
        <w:rPr>
          <w:rFonts w:ascii="仿宋" w:eastAsia="仿宋" w:hAnsi="仿宋" w:hint="eastAsia"/>
          <w:color w:val="000000" w:themeColor="text1"/>
          <w:sz w:val="32"/>
          <w:szCs w:val="32"/>
        </w:rPr>
        <w:t>万元，</w:t>
      </w:r>
      <w:r w:rsidR="00231BA2" w:rsidRPr="00586756">
        <w:rPr>
          <w:rFonts w:ascii="仿宋" w:eastAsia="仿宋" w:hAnsi="仿宋" w:hint="eastAsia"/>
          <w:color w:val="000000" w:themeColor="text1"/>
          <w:sz w:val="32"/>
          <w:szCs w:val="32"/>
        </w:rPr>
        <w:t>上年预算数为：227.21万元，</w:t>
      </w:r>
      <w:r w:rsidRPr="00586756">
        <w:rPr>
          <w:rFonts w:ascii="仿宋" w:eastAsia="仿宋" w:hAnsi="仿宋" w:hint="eastAsia"/>
          <w:color w:val="000000" w:themeColor="text1"/>
          <w:sz w:val="32"/>
          <w:szCs w:val="32"/>
        </w:rPr>
        <w:t>比上年</w:t>
      </w:r>
      <w:r w:rsidR="00995DA5" w:rsidRPr="00586756">
        <w:rPr>
          <w:rFonts w:ascii="仿宋" w:eastAsia="仿宋" w:hAnsi="仿宋" w:hint="eastAsia"/>
          <w:color w:val="000000" w:themeColor="text1"/>
          <w:sz w:val="32"/>
          <w:szCs w:val="32"/>
        </w:rPr>
        <w:t>预算</w:t>
      </w:r>
      <w:r w:rsidRPr="00586756">
        <w:rPr>
          <w:rFonts w:ascii="仿宋" w:eastAsia="仿宋" w:hAnsi="仿宋" w:hint="eastAsia"/>
          <w:color w:val="000000" w:themeColor="text1"/>
          <w:sz w:val="32"/>
          <w:szCs w:val="32"/>
        </w:rPr>
        <w:t>数</w:t>
      </w:r>
      <w:r w:rsidR="0078054E" w:rsidRPr="00586756">
        <w:rPr>
          <w:rFonts w:ascii="仿宋" w:eastAsia="仿宋" w:hAnsi="仿宋" w:cs="仿宋_GB2312" w:hint="eastAsia"/>
          <w:color w:val="000000" w:themeColor="text1"/>
          <w:sz w:val="32"/>
          <w:szCs w:val="32"/>
        </w:rPr>
        <w:t>减少84.79</w:t>
      </w:r>
      <w:r w:rsidRPr="00586756">
        <w:rPr>
          <w:rFonts w:ascii="仿宋" w:eastAsia="仿宋" w:hAnsi="仿宋" w:hint="eastAsia"/>
          <w:color w:val="000000" w:themeColor="text1"/>
          <w:sz w:val="32"/>
          <w:szCs w:val="32"/>
        </w:rPr>
        <w:t>万元，</w:t>
      </w:r>
      <w:r w:rsidR="0078054E" w:rsidRPr="00586756">
        <w:rPr>
          <w:rFonts w:ascii="仿宋" w:eastAsia="仿宋" w:hAnsi="仿宋" w:hint="eastAsia"/>
          <w:color w:val="000000" w:themeColor="text1"/>
          <w:sz w:val="32"/>
          <w:szCs w:val="32"/>
        </w:rPr>
        <w:t>减少37.32%。</w:t>
      </w:r>
      <w:r w:rsidR="0078054E" w:rsidRPr="00586756">
        <w:rPr>
          <w:rFonts w:ascii="仿宋" w:eastAsia="仿宋" w:hAnsi="仿宋" w:cs="宋体" w:hint="eastAsia"/>
          <w:color w:val="000000" w:themeColor="text1"/>
          <w:kern w:val="0"/>
          <w:sz w:val="32"/>
          <w:szCs w:val="32"/>
        </w:rPr>
        <w:t xml:space="preserve"> </w:t>
      </w:r>
    </w:p>
    <w:p w:rsidR="00050CF4" w:rsidRPr="00586756" w:rsidRDefault="0078054E" w:rsidP="00586756">
      <w:pPr>
        <w:ind w:firstLineChars="200" w:firstLine="640"/>
        <w:rPr>
          <w:rFonts w:ascii="仿宋" w:eastAsia="仿宋" w:hAnsi="仿宋" w:cs="宋体"/>
          <w:color w:val="000000"/>
          <w:kern w:val="0"/>
          <w:sz w:val="32"/>
          <w:szCs w:val="32"/>
        </w:rPr>
      </w:pPr>
      <w:r w:rsidRPr="00586756">
        <w:rPr>
          <w:rFonts w:ascii="仿宋" w:eastAsia="仿宋" w:hAnsi="仿宋" w:cs="宋体" w:hint="eastAsia"/>
          <w:color w:val="000000"/>
          <w:kern w:val="0"/>
          <w:sz w:val="32"/>
          <w:szCs w:val="32"/>
        </w:rPr>
        <w:t>3</w:t>
      </w:r>
      <w:r w:rsidR="00CE7302" w:rsidRPr="00586756">
        <w:rPr>
          <w:rFonts w:ascii="仿宋" w:eastAsia="仿宋" w:hAnsi="仿宋" w:cs="宋体" w:hint="eastAsia"/>
          <w:color w:val="000000"/>
          <w:kern w:val="0"/>
          <w:sz w:val="32"/>
          <w:szCs w:val="32"/>
        </w:rPr>
        <w:t>. 医疗卫生与计划生育（类）行政事业单位医疗（款）行政单位医疗（项）2017年预算数为16.73万元，上年预算数为14.06万元</w:t>
      </w:r>
      <w:r w:rsidRPr="00586756">
        <w:rPr>
          <w:rFonts w:ascii="仿宋" w:eastAsia="仿宋" w:hAnsi="仿宋" w:cs="宋体" w:hint="eastAsia"/>
          <w:color w:val="000000"/>
          <w:kern w:val="0"/>
          <w:sz w:val="32"/>
          <w:szCs w:val="32"/>
        </w:rPr>
        <w:t>，增加18.99%。</w:t>
      </w:r>
    </w:p>
    <w:p w:rsidR="002A59FA" w:rsidRPr="007B3322" w:rsidRDefault="007B3322" w:rsidP="007B3322">
      <w:pPr>
        <w:ind w:firstLine="640"/>
        <w:rPr>
          <w:rFonts w:ascii="黑体" w:eastAsia="黑体" w:hAnsi="黑体"/>
          <w:sz w:val="32"/>
          <w:szCs w:val="32"/>
        </w:rPr>
      </w:pPr>
      <w:r w:rsidRPr="007B3322">
        <w:rPr>
          <w:rFonts w:ascii="黑体" w:eastAsia="黑体" w:hAnsi="黑体" w:hint="eastAsia"/>
          <w:sz w:val="32"/>
          <w:szCs w:val="32"/>
        </w:rPr>
        <w:t>三、关</w:t>
      </w:r>
      <w:r w:rsidR="00AB60DC">
        <w:rPr>
          <w:rFonts w:ascii="黑体" w:eastAsia="黑体" w:hAnsi="黑体" w:hint="eastAsia"/>
          <w:sz w:val="32"/>
          <w:szCs w:val="32"/>
        </w:rPr>
        <w:t>于琼中黎族苗族自治县人民检察院</w:t>
      </w:r>
      <w:r w:rsidR="000B08D0">
        <w:rPr>
          <w:rFonts w:ascii="仿宋_GB2312" w:eastAsia="仿宋_GB2312" w:hAnsi="黑体" w:hint="eastAsia"/>
          <w:sz w:val="32"/>
          <w:szCs w:val="32"/>
        </w:rPr>
        <w:t>2017</w:t>
      </w:r>
      <w:r w:rsidRPr="007B3322">
        <w:rPr>
          <w:rFonts w:ascii="黑体" w:eastAsia="黑体" w:hAnsi="黑体" w:hint="eastAsia"/>
          <w:sz w:val="32"/>
          <w:szCs w:val="32"/>
        </w:rPr>
        <w:t>年一般公共预算基本支出情况说明</w:t>
      </w:r>
    </w:p>
    <w:p w:rsidR="007B3322" w:rsidRPr="00586756" w:rsidRDefault="00AB60DC" w:rsidP="00AB60DC">
      <w:pPr>
        <w:ind w:firstLineChars="200" w:firstLine="640"/>
        <w:rPr>
          <w:rFonts w:ascii="仿宋" w:eastAsia="仿宋" w:hAnsi="仿宋" w:cs="宋体"/>
          <w:color w:val="000000"/>
          <w:kern w:val="0"/>
          <w:sz w:val="32"/>
          <w:szCs w:val="32"/>
        </w:rPr>
      </w:pPr>
      <w:r w:rsidRPr="00586756">
        <w:rPr>
          <w:rFonts w:ascii="仿宋" w:eastAsia="仿宋" w:hAnsi="仿宋" w:hint="eastAsia"/>
          <w:sz w:val="32"/>
          <w:szCs w:val="32"/>
        </w:rPr>
        <w:t>琼中黎族苗族自治县人民检察院</w:t>
      </w:r>
      <w:r w:rsidR="000B08D0" w:rsidRPr="00586756">
        <w:rPr>
          <w:rFonts w:ascii="仿宋" w:eastAsia="仿宋" w:hAnsi="仿宋" w:cs="仿宋_GB2312" w:hint="eastAsia"/>
          <w:sz w:val="32"/>
          <w:szCs w:val="32"/>
        </w:rPr>
        <w:t>2017</w:t>
      </w:r>
      <w:r w:rsidR="007B3322" w:rsidRPr="00586756">
        <w:rPr>
          <w:rFonts w:ascii="仿宋" w:eastAsia="仿宋" w:hAnsi="仿宋" w:hint="eastAsia"/>
          <w:sz w:val="32"/>
          <w:szCs w:val="32"/>
        </w:rPr>
        <w:t>年一般公共预算基本支出为</w:t>
      </w:r>
      <w:r w:rsidRPr="00586756">
        <w:rPr>
          <w:rFonts w:ascii="仿宋" w:eastAsia="仿宋" w:hAnsi="仿宋" w:cs="宋体" w:hint="eastAsia"/>
          <w:color w:val="000000"/>
          <w:kern w:val="0"/>
          <w:sz w:val="32"/>
          <w:szCs w:val="32"/>
        </w:rPr>
        <w:t>1017.59</w:t>
      </w:r>
      <w:r w:rsidR="007B3322" w:rsidRPr="00586756">
        <w:rPr>
          <w:rFonts w:ascii="仿宋" w:eastAsia="仿宋" w:hAnsi="仿宋" w:hint="eastAsia"/>
          <w:sz w:val="32"/>
          <w:szCs w:val="32"/>
        </w:rPr>
        <w:t>万元，其中：</w:t>
      </w:r>
    </w:p>
    <w:p w:rsidR="002F05F2" w:rsidRPr="00586756" w:rsidRDefault="007B3322" w:rsidP="00AB60DC">
      <w:pPr>
        <w:ind w:firstLineChars="200" w:firstLine="640"/>
        <w:rPr>
          <w:rFonts w:ascii="仿宋" w:eastAsia="仿宋" w:hAnsi="仿宋"/>
          <w:color w:val="000000" w:themeColor="text1"/>
          <w:sz w:val="32"/>
          <w:szCs w:val="32"/>
        </w:rPr>
      </w:pPr>
      <w:r w:rsidRPr="00586756">
        <w:rPr>
          <w:rFonts w:ascii="仿宋" w:eastAsia="仿宋" w:hAnsi="仿宋" w:hint="eastAsia"/>
          <w:sz w:val="32"/>
          <w:szCs w:val="32"/>
        </w:rPr>
        <w:t>人员经费</w:t>
      </w:r>
      <w:r w:rsidR="00AB60DC" w:rsidRPr="00586756">
        <w:rPr>
          <w:rFonts w:ascii="仿宋" w:eastAsia="仿宋" w:hAnsi="仿宋" w:cs="宋体" w:hint="eastAsia"/>
          <w:color w:val="000000"/>
          <w:kern w:val="0"/>
          <w:sz w:val="32"/>
          <w:szCs w:val="32"/>
        </w:rPr>
        <w:t>868.79</w:t>
      </w:r>
      <w:r w:rsidRPr="00586756">
        <w:rPr>
          <w:rFonts w:ascii="仿宋" w:eastAsia="仿宋" w:hAnsi="仿宋" w:hint="eastAsia"/>
          <w:sz w:val="32"/>
          <w:szCs w:val="32"/>
        </w:rPr>
        <w:t>万元，主要包括：</w:t>
      </w:r>
      <w:r w:rsidR="002F05F2" w:rsidRPr="00586756">
        <w:rPr>
          <w:rFonts w:ascii="仿宋" w:eastAsia="仿宋" w:hAnsi="仿宋" w:hint="eastAsia"/>
          <w:color w:val="000000" w:themeColor="text1"/>
          <w:sz w:val="32"/>
          <w:szCs w:val="32"/>
        </w:rPr>
        <w:t>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w:t>
      </w:r>
    </w:p>
    <w:p w:rsidR="007B3322" w:rsidRPr="00586756" w:rsidRDefault="007B3322" w:rsidP="00AB60DC">
      <w:pPr>
        <w:ind w:firstLineChars="200" w:firstLine="640"/>
        <w:rPr>
          <w:rFonts w:ascii="仿宋" w:eastAsia="仿宋" w:hAnsi="仿宋" w:cs="宋体"/>
          <w:color w:val="000000"/>
          <w:kern w:val="0"/>
          <w:sz w:val="32"/>
          <w:szCs w:val="32"/>
        </w:rPr>
      </w:pPr>
      <w:r w:rsidRPr="00586756">
        <w:rPr>
          <w:rFonts w:ascii="仿宋" w:eastAsia="仿宋" w:hAnsi="仿宋" w:hint="eastAsia"/>
          <w:sz w:val="32"/>
          <w:szCs w:val="32"/>
        </w:rPr>
        <w:t>公用经费</w:t>
      </w:r>
      <w:r w:rsidR="00AB60DC" w:rsidRPr="00586756">
        <w:rPr>
          <w:rFonts w:ascii="仿宋" w:eastAsia="仿宋" w:hAnsi="仿宋" w:cs="宋体" w:hint="eastAsia"/>
          <w:color w:val="000000"/>
          <w:kern w:val="0"/>
          <w:sz w:val="32"/>
          <w:szCs w:val="32"/>
        </w:rPr>
        <w:t>148.8</w:t>
      </w:r>
      <w:r w:rsidRPr="00586756">
        <w:rPr>
          <w:rFonts w:ascii="仿宋" w:eastAsia="仿宋" w:hAnsi="仿宋" w:hint="eastAsia"/>
          <w:sz w:val="32"/>
          <w:szCs w:val="32"/>
        </w:rPr>
        <w:t>万元，主要包括：</w:t>
      </w:r>
      <w:r w:rsidR="00ED50D0" w:rsidRPr="00586756">
        <w:rPr>
          <w:rFonts w:ascii="仿宋" w:eastAsia="仿宋" w:hAnsi="仿宋" w:hint="eastAsia"/>
          <w:sz w:val="32"/>
          <w:szCs w:val="32"/>
        </w:rPr>
        <w:t>办</w:t>
      </w:r>
      <w:r w:rsidR="002F05F2" w:rsidRPr="00586756">
        <w:rPr>
          <w:rFonts w:ascii="仿宋" w:eastAsia="仿宋" w:hAnsi="仿宋" w:hint="eastAsia"/>
          <w:color w:val="000000" w:themeColor="text1"/>
          <w:sz w:val="32"/>
          <w:szCs w:val="32"/>
        </w:rPr>
        <w:t>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rsidR="00ED50D0" w:rsidRPr="00DF5C3E" w:rsidRDefault="00ED50D0" w:rsidP="00ED50D0">
      <w:pPr>
        <w:ind w:firstLineChars="200" w:firstLine="640"/>
        <w:rPr>
          <w:rFonts w:ascii="黑体" w:eastAsia="黑体" w:hAnsi="黑体" w:cs="Times New Roman"/>
          <w:sz w:val="32"/>
          <w:shd w:val="clear" w:color="auto" w:fill="FFFFFF"/>
        </w:rPr>
      </w:pPr>
      <w:r w:rsidRPr="00DF5C3E">
        <w:rPr>
          <w:rFonts w:ascii="黑体" w:eastAsia="黑体" w:hAnsi="黑体" w:cs="Times New Roman" w:hint="eastAsia"/>
          <w:sz w:val="32"/>
          <w:shd w:val="clear" w:color="auto" w:fill="FFFFFF"/>
        </w:rPr>
        <w:t>四</w:t>
      </w:r>
      <w:r w:rsidR="006B69E9" w:rsidRPr="00DF5C3E">
        <w:rPr>
          <w:rFonts w:ascii="黑体" w:eastAsia="黑体" w:hAnsi="黑体" w:cs="Times New Roman" w:hint="eastAsia"/>
          <w:sz w:val="32"/>
          <w:shd w:val="clear" w:color="auto" w:fill="FFFFFF"/>
        </w:rPr>
        <w:t>、琼中黎族苗族自治县人民检察院</w:t>
      </w:r>
      <w:r w:rsidR="000B08D0" w:rsidRPr="00DF5C3E">
        <w:rPr>
          <w:rFonts w:ascii="仿宋_GB2312" w:eastAsia="仿宋_GB2312" w:hAnsi="黑体" w:hint="eastAsia"/>
          <w:sz w:val="32"/>
          <w:szCs w:val="32"/>
        </w:rPr>
        <w:t>2017</w:t>
      </w:r>
      <w:r w:rsidRPr="00DF5C3E">
        <w:rPr>
          <w:rFonts w:ascii="黑体" w:eastAsia="黑体" w:hAnsi="黑体" w:cs="Times New Roman"/>
          <w:sz w:val="32"/>
          <w:shd w:val="clear" w:color="auto" w:fill="FFFFFF"/>
        </w:rPr>
        <w:t>年“三公”经费预算情况</w:t>
      </w:r>
      <w:r w:rsidRPr="00DF5C3E">
        <w:rPr>
          <w:rFonts w:ascii="黑体" w:eastAsia="黑体" w:hAnsi="黑体" w:cs="Times New Roman" w:hint="eastAsia"/>
          <w:sz w:val="32"/>
          <w:shd w:val="clear" w:color="auto" w:fill="FFFFFF"/>
        </w:rPr>
        <w:t>说明</w:t>
      </w:r>
    </w:p>
    <w:p w:rsidR="00ED50D0" w:rsidRPr="00305423" w:rsidRDefault="00E91864" w:rsidP="00F736B5">
      <w:pPr>
        <w:ind w:firstLineChars="200" w:firstLine="640"/>
        <w:rPr>
          <w:rFonts w:ascii="仿宋" w:eastAsia="仿宋" w:hAnsi="仿宋" w:cs="宋体"/>
          <w:kern w:val="0"/>
          <w:sz w:val="32"/>
          <w:szCs w:val="32"/>
        </w:rPr>
      </w:pPr>
      <w:r w:rsidRPr="00AD017D">
        <w:rPr>
          <w:rFonts w:ascii="仿宋" w:eastAsia="仿宋" w:hAnsi="仿宋" w:hint="eastAsia"/>
          <w:color w:val="000000" w:themeColor="text1"/>
          <w:sz w:val="32"/>
          <w:szCs w:val="32"/>
        </w:rPr>
        <w:t>琼中黎族苗族自治县人民检察院</w:t>
      </w:r>
      <w:r w:rsidR="000B08D0" w:rsidRPr="00AD017D">
        <w:rPr>
          <w:rFonts w:ascii="仿宋" w:eastAsia="仿宋" w:hAnsi="仿宋" w:cs="仿宋_GB2312" w:hint="eastAsia"/>
          <w:color w:val="000000" w:themeColor="text1"/>
          <w:sz w:val="32"/>
          <w:szCs w:val="32"/>
        </w:rPr>
        <w:t>2017</w:t>
      </w:r>
      <w:r w:rsidR="00ED50D0" w:rsidRPr="00AD017D">
        <w:rPr>
          <w:rFonts w:ascii="仿宋" w:eastAsia="仿宋" w:hAnsi="仿宋" w:hint="eastAsia"/>
          <w:color w:val="000000" w:themeColor="text1"/>
          <w:sz w:val="32"/>
          <w:szCs w:val="32"/>
        </w:rPr>
        <w:t>年“三公”经费预算数为</w:t>
      </w:r>
      <w:r w:rsidR="00A83E5C" w:rsidRPr="00305423">
        <w:rPr>
          <w:rFonts w:ascii="仿宋" w:eastAsia="仿宋" w:hAnsi="仿宋" w:cs="宋体" w:hint="eastAsia"/>
          <w:kern w:val="0"/>
          <w:sz w:val="32"/>
          <w:szCs w:val="32"/>
        </w:rPr>
        <w:t>3</w:t>
      </w:r>
      <w:r w:rsidR="00FD5375" w:rsidRPr="00305423">
        <w:rPr>
          <w:rFonts w:ascii="仿宋" w:eastAsia="仿宋" w:hAnsi="仿宋" w:cs="宋体" w:hint="eastAsia"/>
          <w:kern w:val="0"/>
          <w:sz w:val="32"/>
          <w:szCs w:val="32"/>
        </w:rPr>
        <w:t>5.95</w:t>
      </w:r>
      <w:r w:rsidR="00ED50D0" w:rsidRPr="00305423">
        <w:rPr>
          <w:rFonts w:ascii="仿宋" w:eastAsia="仿宋" w:hAnsi="仿宋" w:hint="eastAsia"/>
          <w:sz w:val="32"/>
          <w:szCs w:val="32"/>
        </w:rPr>
        <w:t>万元，其中：</w:t>
      </w:r>
    </w:p>
    <w:p w:rsidR="006A76E7" w:rsidRPr="00586756" w:rsidRDefault="006A76E7" w:rsidP="006A76E7">
      <w:pPr>
        <w:ind w:firstLineChars="200" w:firstLine="640"/>
        <w:rPr>
          <w:rFonts w:ascii="仿宋" w:eastAsia="仿宋" w:hAnsi="仿宋" w:cs="Times New Roman"/>
          <w:sz w:val="32"/>
          <w:szCs w:val="32"/>
          <w:shd w:val="clear" w:color="auto" w:fill="FFFFFF"/>
        </w:rPr>
      </w:pPr>
      <w:r w:rsidRPr="00586756">
        <w:rPr>
          <w:rFonts w:ascii="仿宋" w:eastAsia="仿宋" w:hAnsi="仿宋" w:cs="Times New Roman"/>
          <w:sz w:val="32"/>
          <w:szCs w:val="32"/>
          <w:shd w:val="clear" w:color="auto" w:fill="FFFFFF"/>
        </w:rPr>
        <w:t>因公出国（境）经费</w:t>
      </w:r>
      <w:r w:rsidRPr="00586756">
        <w:rPr>
          <w:rFonts w:ascii="仿宋" w:eastAsia="仿宋" w:hAnsi="仿宋" w:cs="仿宋_GB2312" w:hint="eastAsia"/>
          <w:sz w:val="32"/>
          <w:szCs w:val="32"/>
        </w:rPr>
        <w:t>0</w:t>
      </w:r>
      <w:r w:rsidRPr="00586756">
        <w:rPr>
          <w:rFonts w:ascii="仿宋" w:eastAsia="仿宋" w:hAnsi="仿宋" w:hint="eastAsia"/>
          <w:sz w:val="32"/>
          <w:szCs w:val="32"/>
        </w:rPr>
        <w:t>万元</w:t>
      </w:r>
      <w:r w:rsidRPr="00586756">
        <w:rPr>
          <w:rFonts w:ascii="仿宋" w:eastAsia="仿宋" w:hAnsi="仿宋" w:cs="Times New Roman"/>
          <w:sz w:val="32"/>
          <w:szCs w:val="32"/>
          <w:shd w:val="clear" w:color="auto" w:fill="FFFFFF"/>
        </w:rPr>
        <w:t>，</w:t>
      </w:r>
      <w:r w:rsidRPr="00586756">
        <w:rPr>
          <w:rFonts w:ascii="仿宋" w:eastAsia="仿宋" w:hAnsi="仿宋" w:cs="Times New Roman" w:hint="eastAsia"/>
          <w:sz w:val="32"/>
          <w:szCs w:val="32"/>
          <w:shd w:val="clear" w:color="auto" w:fill="FFFFFF"/>
        </w:rPr>
        <w:t>上</w:t>
      </w:r>
      <w:r w:rsidRPr="00586756">
        <w:rPr>
          <w:rFonts w:ascii="仿宋" w:eastAsia="仿宋" w:hAnsi="仿宋" w:cs="Times New Roman"/>
          <w:sz w:val="32"/>
          <w:szCs w:val="32"/>
          <w:shd w:val="clear" w:color="auto" w:fill="FFFFFF"/>
        </w:rPr>
        <w:t>年</w:t>
      </w:r>
      <w:r w:rsidR="004F1E36">
        <w:rPr>
          <w:rFonts w:ascii="仿宋" w:eastAsia="仿宋" w:hAnsi="仿宋" w:cs="Times New Roman" w:hint="eastAsia"/>
          <w:sz w:val="32"/>
          <w:szCs w:val="32"/>
          <w:shd w:val="clear" w:color="auto" w:fill="FFFFFF"/>
        </w:rPr>
        <w:t>持平</w:t>
      </w:r>
      <w:r w:rsidRPr="00586756">
        <w:rPr>
          <w:rFonts w:ascii="仿宋" w:eastAsia="仿宋" w:hAnsi="仿宋" w:cs="Times New Roman"/>
          <w:sz w:val="32"/>
          <w:szCs w:val="32"/>
          <w:shd w:val="clear" w:color="auto" w:fill="FFFFFF"/>
        </w:rPr>
        <w:t>。主要原因</w:t>
      </w:r>
      <w:r w:rsidRPr="00586756">
        <w:rPr>
          <w:rFonts w:ascii="仿宋" w:eastAsia="仿宋" w:hAnsi="仿宋" w:cs="Times New Roman" w:hint="eastAsia"/>
          <w:sz w:val="32"/>
          <w:szCs w:val="32"/>
          <w:shd w:val="clear" w:color="auto" w:fill="FFFFFF"/>
        </w:rPr>
        <w:t>是本年度无因公</w:t>
      </w:r>
      <w:r w:rsidRPr="00586756">
        <w:rPr>
          <w:rFonts w:ascii="仿宋" w:eastAsia="仿宋" w:hAnsi="仿宋" w:cs="Times New Roman"/>
          <w:sz w:val="32"/>
          <w:szCs w:val="32"/>
          <w:shd w:val="clear" w:color="auto" w:fill="FFFFFF"/>
        </w:rPr>
        <w:t>出国</w:t>
      </w:r>
      <w:r w:rsidRPr="00586756">
        <w:rPr>
          <w:rFonts w:ascii="仿宋" w:eastAsia="仿宋" w:hAnsi="仿宋" w:cs="Times New Roman"/>
          <w:sz w:val="32"/>
          <w:szCs w:val="32"/>
          <w:shd w:val="clear" w:color="auto" w:fill="FFFFFF"/>
        </w:rPr>
        <w:lastRenderedPageBreak/>
        <w:t>计划</w:t>
      </w:r>
      <w:r w:rsidRPr="00586756">
        <w:rPr>
          <w:rFonts w:ascii="仿宋" w:eastAsia="仿宋" w:hAnsi="仿宋" w:cs="Times New Roman" w:hint="eastAsia"/>
          <w:sz w:val="32"/>
          <w:szCs w:val="32"/>
          <w:shd w:val="clear" w:color="auto" w:fill="FFFFFF"/>
        </w:rPr>
        <w:t>。</w:t>
      </w:r>
    </w:p>
    <w:p w:rsidR="00C53EA9" w:rsidRPr="00305423" w:rsidRDefault="00ED50D0" w:rsidP="00F736B5">
      <w:pPr>
        <w:ind w:firstLineChars="200" w:firstLine="640"/>
        <w:rPr>
          <w:rFonts w:ascii="仿宋" w:eastAsia="仿宋" w:hAnsi="仿宋"/>
          <w:sz w:val="32"/>
          <w:szCs w:val="32"/>
        </w:rPr>
      </w:pPr>
      <w:r w:rsidRPr="00305423">
        <w:rPr>
          <w:rFonts w:ascii="仿宋" w:eastAsia="仿宋" w:hAnsi="仿宋" w:cs="Times New Roman"/>
          <w:sz w:val="32"/>
          <w:szCs w:val="32"/>
          <w:shd w:val="clear" w:color="auto" w:fill="FFFFFF"/>
        </w:rPr>
        <w:t>公务用车购置及运行费</w:t>
      </w:r>
      <w:r w:rsidR="00C53134" w:rsidRPr="00305423">
        <w:rPr>
          <w:rFonts w:ascii="仿宋" w:eastAsia="仿宋" w:hAnsi="仿宋" w:cs="宋体" w:hint="eastAsia"/>
          <w:kern w:val="0"/>
          <w:sz w:val="32"/>
          <w:szCs w:val="32"/>
        </w:rPr>
        <w:t>3</w:t>
      </w:r>
      <w:r w:rsidR="003725B5" w:rsidRPr="00305423">
        <w:rPr>
          <w:rFonts w:ascii="仿宋" w:eastAsia="仿宋" w:hAnsi="仿宋" w:cs="宋体" w:hint="eastAsia"/>
          <w:kern w:val="0"/>
          <w:sz w:val="32"/>
          <w:szCs w:val="32"/>
        </w:rPr>
        <w:t>0.15</w:t>
      </w:r>
      <w:r w:rsidR="006871F7" w:rsidRPr="00305423">
        <w:rPr>
          <w:rFonts w:ascii="仿宋" w:eastAsia="仿宋" w:hAnsi="仿宋" w:hint="eastAsia"/>
          <w:sz w:val="32"/>
          <w:szCs w:val="32"/>
        </w:rPr>
        <w:t>万元（其中，</w:t>
      </w:r>
      <w:r w:rsidR="006871F7" w:rsidRPr="00305423">
        <w:rPr>
          <w:rFonts w:ascii="仿宋" w:eastAsia="仿宋" w:hAnsi="仿宋" w:cs="Times New Roman" w:hint="eastAsia"/>
          <w:sz w:val="32"/>
          <w:szCs w:val="32"/>
          <w:shd w:val="clear" w:color="auto" w:fill="FFFFFF"/>
        </w:rPr>
        <w:t>公务用车</w:t>
      </w:r>
      <w:r w:rsidR="006871F7" w:rsidRPr="00305423">
        <w:rPr>
          <w:rFonts w:ascii="仿宋" w:eastAsia="仿宋" w:hAnsi="仿宋" w:cs="Times New Roman"/>
          <w:sz w:val="32"/>
          <w:szCs w:val="32"/>
          <w:shd w:val="clear" w:color="auto" w:fill="FFFFFF"/>
        </w:rPr>
        <w:t>运行费</w:t>
      </w:r>
      <w:r w:rsidR="00C53134" w:rsidRPr="00305423">
        <w:rPr>
          <w:rFonts w:ascii="仿宋" w:eastAsia="仿宋" w:hAnsi="仿宋" w:cs="宋体" w:hint="eastAsia"/>
          <w:kern w:val="0"/>
          <w:sz w:val="32"/>
          <w:szCs w:val="32"/>
        </w:rPr>
        <w:t>3</w:t>
      </w:r>
      <w:r w:rsidR="00F736B5" w:rsidRPr="00305423">
        <w:rPr>
          <w:rFonts w:ascii="仿宋" w:eastAsia="仿宋" w:hAnsi="仿宋" w:cs="宋体" w:hint="eastAsia"/>
          <w:kern w:val="0"/>
          <w:sz w:val="32"/>
          <w:szCs w:val="32"/>
        </w:rPr>
        <w:t>0.15</w:t>
      </w:r>
      <w:r w:rsidR="006871F7" w:rsidRPr="00305423">
        <w:rPr>
          <w:rFonts w:ascii="仿宋" w:eastAsia="仿宋" w:hAnsi="仿宋" w:hint="eastAsia"/>
          <w:sz w:val="32"/>
          <w:szCs w:val="32"/>
        </w:rPr>
        <w:t>万元）</w:t>
      </w:r>
      <w:r w:rsidR="00F736B5" w:rsidRPr="00305423">
        <w:rPr>
          <w:rFonts w:ascii="仿宋" w:eastAsia="仿宋" w:hAnsi="仿宋" w:cs="Times New Roman"/>
          <w:sz w:val="32"/>
          <w:szCs w:val="32"/>
          <w:shd w:val="clear" w:color="auto" w:fill="FFFFFF"/>
        </w:rPr>
        <w:t>，</w:t>
      </w:r>
      <w:r w:rsidR="006A76E7" w:rsidRPr="00305423">
        <w:rPr>
          <w:rFonts w:ascii="仿宋" w:eastAsia="仿宋" w:hAnsi="仿宋" w:cs="Times New Roman" w:hint="eastAsia"/>
          <w:sz w:val="32"/>
          <w:szCs w:val="32"/>
          <w:shd w:val="clear" w:color="auto" w:fill="FFFFFF"/>
        </w:rPr>
        <w:t>上年预算数为22.65万元</w:t>
      </w:r>
      <w:r w:rsidR="00305423">
        <w:rPr>
          <w:rFonts w:ascii="仿宋" w:eastAsia="仿宋" w:hAnsi="仿宋" w:cs="Times New Roman" w:hint="eastAsia"/>
          <w:sz w:val="32"/>
          <w:szCs w:val="32"/>
          <w:shd w:val="clear" w:color="auto" w:fill="FFFFFF"/>
        </w:rPr>
        <w:t>(不包含中央</w:t>
      </w:r>
      <w:r w:rsidR="00F91B40">
        <w:rPr>
          <w:rFonts w:ascii="仿宋" w:eastAsia="仿宋" w:hAnsi="仿宋" w:cs="Times New Roman" w:hint="eastAsia"/>
          <w:sz w:val="32"/>
          <w:szCs w:val="32"/>
          <w:shd w:val="clear" w:color="auto" w:fill="FFFFFF"/>
        </w:rPr>
        <w:t>以及省级</w:t>
      </w:r>
      <w:r w:rsidR="00305423">
        <w:rPr>
          <w:rFonts w:ascii="仿宋" w:eastAsia="仿宋" w:hAnsi="仿宋" w:cs="Times New Roman" w:hint="eastAsia"/>
          <w:sz w:val="32"/>
          <w:szCs w:val="32"/>
          <w:shd w:val="clear" w:color="auto" w:fill="FFFFFF"/>
        </w:rPr>
        <w:t>办案补助经费</w:t>
      </w:r>
      <w:r w:rsidR="00F91B40">
        <w:rPr>
          <w:rFonts w:ascii="仿宋" w:eastAsia="仿宋" w:hAnsi="仿宋" w:cs="Times New Roman" w:hint="eastAsia"/>
          <w:sz w:val="32"/>
          <w:szCs w:val="32"/>
          <w:shd w:val="clear" w:color="auto" w:fill="FFFFFF"/>
        </w:rPr>
        <w:t>)</w:t>
      </w:r>
      <w:r w:rsidR="006A76E7" w:rsidRPr="00305423">
        <w:rPr>
          <w:rFonts w:ascii="仿宋" w:eastAsia="仿宋" w:hAnsi="仿宋" w:cs="Times New Roman" w:hint="eastAsia"/>
          <w:sz w:val="32"/>
          <w:szCs w:val="32"/>
          <w:shd w:val="clear" w:color="auto" w:fill="FFFFFF"/>
        </w:rPr>
        <w:t>，</w:t>
      </w:r>
      <w:r w:rsidRPr="00305423">
        <w:rPr>
          <w:rFonts w:ascii="仿宋" w:eastAsia="仿宋" w:hAnsi="仿宋" w:cs="Times New Roman"/>
          <w:sz w:val="32"/>
          <w:szCs w:val="32"/>
          <w:shd w:val="clear" w:color="auto" w:fill="FFFFFF"/>
        </w:rPr>
        <w:t>较</w:t>
      </w:r>
      <w:r w:rsidR="006871F7" w:rsidRPr="00305423">
        <w:rPr>
          <w:rFonts w:ascii="仿宋" w:eastAsia="仿宋" w:hAnsi="仿宋" w:cs="Times New Roman" w:hint="eastAsia"/>
          <w:sz w:val="32"/>
          <w:szCs w:val="32"/>
          <w:shd w:val="clear" w:color="auto" w:fill="FFFFFF"/>
        </w:rPr>
        <w:t>上</w:t>
      </w:r>
      <w:r w:rsidRPr="00305423">
        <w:rPr>
          <w:rFonts w:ascii="仿宋" w:eastAsia="仿宋" w:hAnsi="仿宋" w:cs="Times New Roman"/>
          <w:sz w:val="32"/>
          <w:szCs w:val="32"/>
          <w:shd w:val="clear" w:color="auto" w:fill="FFFFFF"/>
        </w:rPr>
        <w:t>年预算</w:t>
      </w:r>
      <w:r w:rsidR="00C53134" w:rsidRPr="00305423">
        <w:rPr>
          <w:rFonts w:ascii="仿宋" w:eastAsia="仿宋" w:hAnsi="仿宋" w:cs="Times New Roman" w:hint="eastAsia"/>
          <w:sz w:val="32"/>
          <w:szCs w:val="32"/>
          <w:shd w:val="clear" w:color="auto" w:fill="FFFFFF"/>
        </w:rPr>
        <w:t>上升33.11%</w:t>
      </w:r>
      <w:r w:rsidR="006A76E7" w:rsidRPr="00305423">
        <w:rPr>
          <w:rFonts w:ascii="仿宋" w:eastAsia="仿宋" w:hAnsi="仿宋" w:cs="Times New Roman" w:hint="eastAsia"/>
          <w:sz w:val="32"/>
          <w:szCs w:val="32"/>
          <w:shd w:val="clear" w:color="auto" w:fill="FFFFFF"/>
        </w:rPr>
        <w:t>。</w:t>
      </w:r>
      <w:r w:rsidR="00C53134" w:rsidRPr="00305423">
        <w:rPr>
          <w:rFonts w:ascii="仿宋" w:eastAsia="仿宋" w:hAnsi="仿宋" w:cs="Times New Roman" w:hint="eastAsia"/>
          <w:sz w:val="32"/>
          <w:szCs w:val="32"/>
        </w:rPr>
        <w:t>上升</w:t>
      </w:r>
      <w:r w:rsidR="00F736B5" w:rsidRPr="00305423">
        <w:rPr>
          <w:rFonts w:ascii="仿宋" w:eastAsia="仿宋" w:hAnsi="仿宋" w:cs="Times New Roman" w:hint="eastAsia"/>
          <w:sz w:val="32"/>
          <w:szCs w:val="32"/>
        </w:rPr>
        <w:t>的</w:t>
      </w:r>
      <w:r w:rsidRPr="00305423">
        <w:rPr>
          <w:rFonts w:ascii="仿宋" w:eastAsia="仿宋" w:hAnsi="仿宋" w:cs="Times New Roman"/>
          <w:sz w:val="32"/>
          <w:szCs w:val="32"/>
          <w:shd w:val="clear" w:color="auto" w:fill="FFFFFF"/>
        </w:rPr>
        <w:t>主要原因</w:t>
      </w:r>
      <w:r w:rsidR="002F05F2" w:rsidRPr="00305423">
        <w:rPr>
          <w:rFonts w:ascii="仿宋" w:eastAsia="仿宋" w:hAnsi="仿宋" w:hint="eastAsia"/>
          <w:sz w:val="32"/>
          <w:szCs w:val="32"/>
        </w:rPr>
        <w:t>是</w:t>
      </w:r>
      <w:r w:rsidR="00305423">
        <w:rPr>
          <w:rFonts w:ascii="仿宋" w:eastAsia="仿宋" w:hAnsi="仿宋" w:hint="eastAsia"/>
          <w:sz w:val="32"/>
          <w:szCs w:val="32"/>
        </w:rPr>
        <w:t>此</w:t>
      </w:r>
      <w:r w:rsidR="001851EA">
        <w:rPr>
          <w:rFonts w:ascii="仿宋" w:eastAsia="仿宋" w:hAnsi="仿宋" w:hint="eastAsia"/>
          <w:sz w:val="32"/>
          <w:szCs w:val="32"/>
        </w:rPr>
        <w:t>预算数仅为年初预算数，</w:t>
      </w:r>
      <w:r w:rsidR="00305423">
        <w:rPr>
          <w:rFonts w:ascii="仿宋" w:eastAsia="仿宋" w:hAnsi="仿宋" w:hint="eastAsia"/>
          <w:sz w:val="32"/>
          <w:szCs w:val="32"/>
        </w:rPr>
        <w:t>不包含年度中中央以及省级的</w:t>
      </w:r>
      <w:r w:rsidR="001851EA">
        <w:rPr>
          <w:rFonts w:ascii="仿宋" w:eastAsia="仿宋" w:hAnsi="仿宋" w:hint="eastAsia"/>
          <w:sz w:val="32"/>
          <w:szCs w:val="32"/>
        </w:rPr>
        <w:t>补助</w:t>
      </w:r>
      <w:r w:rsidR="00305423">
        <w:rPr>
          <w:rFonts w:ascii="仿宋" w:eastAsia="仿宋" w:hAnsi="仿宋" w:hint="eastAsia"/>
          <w:sz w:val="32"/>
          <w:szCs w:val="32"/>
        </w:rPr>
        <w:t>办案费，根据去年公车运行维护费实际发生数以及今年案件量的增加，调增7.5万元。</w:t>
      </w:r>
    </w:p>
    <w:p w:rsidR="00ED50D0" w:rsidRPr="00586756" w:rsidRDefault="00ED50D0" w:rsidP="00F736B5">
      <w:pPr>
        <w:ind w:firstLineChars="200" w:firstLine="640"/>
        <w:rPr>
          <w:rFonts w:ascii="仿宋" w:eastAsia="仿宋" w:hAnsi="仿宋" w:cs="宋体"/>
          <w:kern w:val="0"/>
          <w:sz w:val="32"/>
          <w:szCs w:val="32"/>
        </w:rPr>
      </w:pPr>
      <w:r w:rsidRPr="00586756">
        <w:rPr>
          <w:rFonts w:ascii="仿宋" w:eastAsia="仿宋" w:hAnsi="仿宋" w:cs="Times New Roman"/>
          <w:sz w:val="32"/>
          <w:szCs w:val="32"/>
        </w:rPr>
        <w:t>公务接待费</w:t>
      </w:r>
      <w:r w:rsidR="00F736B5" w:rsidRPr="00586756">
        <w:rPr>
          <w:rFonts w:ascii="仿宋" w:eastAsia="仿宋" w:hAnsi="仿宋" w:cs="宋体" w:hint="eastAsia"/>
          <w:color w:val="000000"/>
          <w:kern w:val="0"/>
          <w:sz w:val="32"/>
          <w:szCs w:val="32"/>
        </w:rPr>
        <w:t>5.8</w:t>
      </w:r>
      <w:r w:rsidR="006A76E7" w:rsidRPr="00586756">
        <w:rPr>
          <w:rFonts w:ascii="仿宋" w:eastAsia="仿宋" w:hAnsi="仿宋" w:cs="Times New Roman"/>
          <w:sz w:val="32"/>
          <w:szCs w:val="32"/>
          <w:shd w:val="clear" w:color="auto" w:fill="FFFFFF"/>
        </w:rPr>
        <w:t>万元</w:t>
      </w:r>
      <w:r w:rsidR="006A76E7" w:rsidRPr="00586756">
        <w:rPr>
          <w:rFonts w:ascii="仿宋" w:eastAsia="仿宋" w:hAnsi="仿宋" w:cs="Times New Roman" w:hint="eastAsia"/>
          <w:sz w:val="32"/>
          <w:szCs w:val="32"/>
          <w:shd w:val="clear" w:color="auto" w:fill="FFFFFF"/>
        </w:rPr>
        <w:t>，于</w:t>
      </w:r>
      <w:r w:rsidR="006871F7" w:rsidRPr="00586756">
        <w:rPr>
          <w:rFonts w:ascii="仿宋" w:eastAsia="仿宋" w:hAnsi="仿宋" w:cs="Times New Roman" w:hint="eastAsia"/>
          <w:sz w:val="32"/>
          <w:szCs w:val="32"/>
          <w:shd w:val="clear" w:color="auto" w:fill="FFFFFF"/>
        </w:rPr>
        <w:t>上</w:t>
      </w:r>
      <w:r w:rsidRPr="00586756">
        <w:rPr>
          <w:rFonts w:ascii="仿宋" w:eastAsia="仿宋" w:hAnsi="仿宋" w:cs="Times New Roman"/>
          <w:sz w:val="32"/>
          <w:szCs w:val="32"/>
          <w:shd w:val="clear" w:color="auto" w:fill="FFFFFF"/>
        </w:rPr>
        <w:t>年</w:t>
      </w:r>
      <w:r w:rsidR="006A76E7" w:rsidRPr="00586756">
        <w:rPr>
          <w:rFonts w:ascii="仿宋" w:eastAsia="仿宋" w:hAnsi="仿宋" w:cs="Times New Roman" w:hint="eastAsia"/>
          <w:sz w:val="32"/>
          <w:szCs w:val="32"/>
          <w:shd w:val="clear" w:color="auto" w:fill="FFFFFF"/>
        </w:rPr>
        <w:t>持平</w:t>
      </w:r>
      <w:r w:rsidRPr="00586756">
        <w:rPr>
          <w:rFonts w:ascii="仿宋" w:eastAsia="仿宋" w:hAnsi="仿宋" w:cs="Times New Roman"/>
          <w:sz w:val="32"/>
          <w:szCs w:val="32"/>
          <w:shd w:val="clear" w:color="auto" w:fill="FFFFFF"/>
        </w:rPr>
        <w:t>。</w:t>
      </w:r>
      <w:r w:rsidR="002F05F2" w:rsidRPr="00586756">
        <w:rPr>
          <w:rFonts w:ascii="仿宋" w:eastAsia="仿宋" w:hAnsi="仿宋" w:cs="Times New Roman"/>
          <w:sz w:val="32"/>
          <w:szCs w:val="32"/>
          <w:shd w:val="clear" w:color="auto" w:fill="FFFFFF"/>
        </w:rPr>
        <w:t>主要</w:t>
      </w:r>
      <w:r w:rsidR="002F05F2" w:rsidRPr="00586756">
        <w:rPr>
          <w:rFonts w:ascii="仿宋" w:eastAsia="仿宋" w:hAnsi="仿宋" w:cs="Times New Roman" w:hint="eastAsia"/>
          <w:sz w:val="32"/>
          <w:szCs w:val="32"/>
          <w:shd w:val="clear" w:color="auto" w:fill="FFFFFF"/>
        </w:rPr>
        <w:t>原因是</w:t>
      </w:r>
      <w:r w:rsidR="002F05F2" w:rsidRPr="00586756">
        <w:rPr>
          <w:rFonts w:ascii="仿宋" w:eastAsia="仿宋" w:hAnsi="仿宋" w:hint="eastAsia"/>
          <w:sz w:val="32"/>
          <w:szCs w:val="32"/>
        </w:rPr>
        <w:t>严格执行财务制度，严格控制接待标准。</w:t>
      </w:r>
    </w:p>
    <w:p w:rsidR="00ED50D0" w:rsidRDefault="006871F7" w:rsidP="006871F7">
      <w:pPr>
        <w:ind w:firstLineChars="200" w:firstLine="640"/>
        <w:rPr>
          <w:rFonts w:ascii="黑体" w:eastAsia="黑体" w:hAnsi="黑体" w:cs="Times New Roman"/>
          <w:sz w:val="32"/>
          <w:shd w:val="clear" w:color="auto" w:fill="FFFFFF"/>
        </w:rPr>
      </w:pPr>
      <w:r w:rsidRPr="006871F7">
        <w:rPr>
          <w:rFonts w:ascii="黑体" w:eastAsia="黑体" w:hAnsi="黑体" w:cs="Times New Roman" w:hint="eastAsia"/>
          <w:sz w:val="32"/>
          <w:shd w:val="clear" w:color="auto" w:fill="FFFFFF"/>
        </w:rPr>
        <w:t>五、</w:t>
      </w:r>
      <w:r>
        <w:rPr>
          <w:rFonts w:ascii="黑体" w:eastAsia="黑体" w:hAnsi="黑体" w:cs="Times New Roman" w:hint="eastAsia"/>
          <w:sz w:val="32"/>
          <w:shd w:val="clear" w:color="auto" w:fill="FFFFFF"/>
        </w:rPr>
        <w:t>关</w:t>
      </w:r>
      <w:r w:rsidR="00A733E7">
        <w:rPr>
          <w:rFonts w:ascii="黑体" w:eastAsia="黑体" w:hAnsi="黑体" w:cs="Times New Roman" w:hint="eastAsia"/>
          <w:sz w:val="32"/>
          <w:shd w:val="clear" w:color="auto" w:fill="FFFFFF"/>
        </w:rPr>
        <w:t>于琼中黎族苗族自治县人民检察院</w:t>
      </w:r>
      <w:r w:rsidR="000B08D0">
        <w:rPr>
          <w:rFonts w:ascii="仿宋_GB2312" w:eastAsia="仿宋_GB2312" w:hAnsi="黑体" w:hint="eastAsia"/>
          <w:sz w:val="32"/>
          <w:szCs w:val="32"/>
        </w:rPr>
        <w:t>2017</w:t>
      </w:r>
      <w:r w:rsidR="00A545A0" w:rsidRPr="00ED50D0">
        <w:rPr>
          <w:rFonts w:ascii="黑体" w:eastAsia="黑体" w:hAnsi="黑体" w:cs="Times New Roman"/>
          <w:sz w:val="32"/>
          <w:shd w:val="clear" w:color="auto" w:fill="FFFFFF"/>
        </w:rPr>
        <w:t>年</w:t>
      </w:r>
      <w:r w:rsidR="009F52FB">
        <w:rPr>
          <w:rFonts w:ascii="黑体" w:eastAsia="黑体" w:hAnsi="黑体" w:cs="Times New Roman" w:hint="eastAsia"/>
          <w:sz w:val="32"/>
          <w:shd w:val="clear" w:color="auto" w:fill="FFFFFF"/>
        </w:rPr>
        <w:t>政府性基金预算当年拨款</w:t>
      </w:r>
      <w:r w:rsidRPr="006871F7">
        <w:rPr>
          <w:rFonts w:ascii="黑体" w:eastAsia="黑体" w:hAnsi="黑体" w:cs="Times New Roman" w:hint="eastAsia"/>
          <w:sz w:val="32"/>
          <w:shd w:val="clear" w:color="auto" w:fill="FFFFFF"/>
        </w:rPr>
        <w:t>情况说明</w:t>
      </w:r>
    </w:p>
    <w:p w:rsidR="00A733E7" w:rsidRPr="00586756" w:rsidRDefault="00A733E7" w:rsidP="001149D5">
      <w:pPr>
        <w:ind w:firstLineChars="200" w:firstLine="640"/>
        <w:rPr>
          <w:rFonts w:ascii="仿宋" w:eastAsia="仿宋" w:hAnsi="仿宋"/>
          <w:sz w:val="32"/>
          <w:szCs w:val="32"/>
        </w:rPr>
      </w:pPr>
      <w:r w:rsidRPr="00586756">
        <w:rPr>
          <w:rFonts w:ascii="仿宋" w:eastAsia="仿宋" w:hAnsi="仿宋" w:hint="eastAsia"/>
          <w:sz w:val="32"/>
          <w:szCs w:val="32"/>
        </w:rPr>
        <w:t>本部门无2017年政府性基金预算。</w:t>
      </w:r>
    </w:p>
    <w:p w:rsidR="009F52FB" w:rsidRDefault="00793A7F" w:rsidP="006871F7">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w:t>
      </w:r>
      <w:r w:rsidR="00BA78C7">
        <w:rPr>
          <w:rFonts w:ascii="黑体" w:eastAsia="黑体" w:hAnsi="黑体" w:cs="Times New Roman" w:hint="eastAsia"/>
          <w:sz w:val="32"/>
          <w:shd w:val="clear" w:color="auto" w:fill="FFFFFF"/>
        </w:rPr>
        <w:t>于琼中黎族苗族自治县人民检察院</w:t>
      </w:r>
      <w:r w:rsidR="000B08D0">
        <w:rPr>
          <w:rFonts w:ascii="仿宋_GB2312" w:eastAsia="仿宋_GB2312" w:hAnsi="黑体" w:hint="eastAsia"/>
          <w:sz w:val="32"/>
          <w:szCs w:val="32"/>
        </w:rPr>
        <w:t>2017</w:t>
      </w:r>
      <w:r w:rsidR="00FB0A31" w:rsidRPr="00ED50D0">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793A7F" w:rsidRPr="00586756" w:rsidRDefault="00793A7F" w:rsidP="001149D5">
      <w:pPr>
        <w:ind w:firstLineChars="200" w:firstLine="640"/>
        <w:rPr>
          <w:rFonts w:ascii="仿宋" w:eastAsia="仿宋" w:hAnsi="仿宋" w:cs="宋体"/>
          <w:color w:val="000000"/>
          <w:kern w:val="0"/>
          <w:sz w:val="32"/>
          <w:szCs w:val="32"/>
        </w:rPr>
      </w:pPr>
      <w:r w:rsidRPr="00586756">
        <w:rPr>
          <w:rFonts w:ascii="仿宋" w:eastAsia="仿宋" w:hAnsi="仿宋" w:cs="仿宋_GB2312" w:hint="eastAsia"/>
          <w:sz w:val="32"/>
          <w:szCs w:val="32"/>
        </w:rPr>
        <w:t>按照综合预算原则，</w:t>
      </w:r>
      <w:r w:rsidR="00BA78C7" w:rsidRPr="00586756">
        <w:rPr>
          <w:rFonts w:ascii="仿宋" w:eastAsia="仿宋" w:hAnsi="仿宋" w:cs="仿宋_GB2312" w:hint="eastAsia"/>
          <w:sz w:val="32"/>
          <w:szCs w:val="32"/>
        </w:rPr>
        <w:t>琼中黎族苗族自治县人民检察院</w:t>
      </w:r>
      <w:r w:rsidRPr="00586756">
        <w:rPr>
          <w:rFonts w:ascii="仿宋" w:eastAsia="仿宋" w:hAnsi="仿宋" w:cs="仿宋_GB2312" w:hint="eastAsia"/>
          <w:sz w:val="32"/>
          <w:szCs w:val="32"/>
        </w:rPr>
        <w:t>所有收入和支出均纳入部门预算管理。</w:t>
      </w:r>
      <w:r w:rsidR="0075151D" w:rsidRPr="00586756">
        <w:rPr>
          <w:rFonts w:ascii="仿宋" w:eastAsia="仿宋" w:hAnsi="仿宋" w:cs="仿宋_GB2312" w:hint="eastAsia"/>
          <w:sz w:val="32"/>
          <w:szCs w:val="32"/>
        </w:rPr>
        <w:t>收入包括：经费拨款收</w:t>
      </w:r>
      <w:r w:rsidR="00BA78C7" w:rsidRPr="00586756">
        <w:rPr>
          <w:rFonts w:ascii="仿宋" w:eastAsia="仿宋" w:hAnsi="仿宋" w:cs="仿宋_GB2312" w:hint="eastAsia"/>
          <w:sz w:val="32"/>
          <w:szCs w:val="32"/>
        </w:rPr>
        <w:t>入、政府性基金收入、专项收入、国库管理的行政事业性</w:t>
      </w:r>
      <w:r w:rsidR="0075151D" w:rsidRPr="00586756">
        <w:rPr>
          <w:rFonts w:ascii="仿宋" w:eastAsia="仿宋" w:hAnsi="仿宋" w:cs="仿宋_GB2312" w:hint="eastAsia"/>
          <w:sz w:val="32"/>
          <w:szCs w:val="32"/>
        </w:rPr>
        <w:t>收费收入、专户管理的行政事业性收费收入</w:t>
      </w:r>
      <w:r w:rsidR="00DF68F5" w:rsidRPr="00586756">
        <w:rPr>
          <w:rFonts w:ascii="仿宋" w:eastAsia="仿宋" w:hAnsi="仿宋" w:cs="仿宋_GB2312" w:hint="eastAsia"/>
          <w:sz w:val="32"/>
          <w:szCs w:val="32"/>
        </w:rPr>
        <w:t>、</w:t>
      </w:r>
      <w:r w:rsidR="00DF68F5" w:rsidRPr="00586756">
        <w:rPr>
          <w:rFonts w:ascii="仿宋" w:eastAsia="仿宋" w:hAnsi="仿宋" w:cs="宋体" w:hint="eastAsia"/>
          <w:color w:val="000000"/>
          <w:kern w:val="0"/>
          <w:sz w:val="32"/>
          <w:szCs w:val="32"/>
        </w:rPr>
        <w:t>罚没收入、国有资本经营收入</w:t>
      </w:r>
      <w:r w:rsidR="001149D5" w:rsidRPr="00586756">
        <w:rPr>
          <w:rFonts w:ascii="仿宋" w:eastAsia="仿宋" w:hAnsi="仿宋" w:cs="宋体" w:hint="eastAsia"/>
          <w:color w:val="000000"/>
          <w:kern w:val="0"/>
          <w:sz w:val="32"/>
          <w:szCs w:val="32"/>
        </w:rPr>
        <w:t>、</w:t>
      </w:r>
      <w:r w:rsidR="00DF68F5" w:rsidRPr="00586756">
        <w:rPr>
          <w:rFonts w:ascii="仿宋" w:eastAsia="仿宋" w:hAnsi="仿宋" w:cs="宋体" w:hint="eastAsia"/>
          <w:color w:val="000000"/>
          <w:kern w:val="0"/>
          <w:sz w:val="32"/>
          <w:szCs w:val="32"/>
        </w:rPr>
        <w:t>国有资源(资产)有偿使用收入、其他收入等；</w:t>
      </w:r>
      <w:r w:rsidR="0075151D" w:rsidRPr="00586756">
        <w:rPr>
          <w:rFonts w:ascii="仿宋" w:eastAsia="仿宋" w:hAnsi="仿宋" w:hint="eastAsia"/>
          <w:sz w:val="32"/>
          <w:szCs w:val="32"/>
        </w:rPr>
        <w:t>支出包括：一般公共服务支出、外交支出、国防支出、公共安全支出、教育支出</w:t>
      </w:r>
      <w:r w:rsidR="00DF68F5" w:rsidRPr="00586756">
        <w:rPr>
          <w:rFonts w:ascii="仿宋" w:eastAsia="仿宋" w:hAnsi="仿宋" w:hint="eastAsia"/>
          <w:sz w:val="32"/>
          <w:szCs w:val="32"/>
        </w:rPr>
        <w:t>、</w:t>
      </w:r>
      <w:r w:rsidR="00DF68F5" w:rsidRPr="00586756">
        <w:rPr>
          <w:rFonts w:ascii="仿宋" w:eastAsia="仿宋" w:hAnsi="仿宋" w:cs="宋体" w:hint="eastAsia"/>
          <w:color w:val="000000"/>
          <w:kern w:val="0"/>
          <w:sz w:val="32"/>
          <w:szCs w:val="32"/>
        </w:rPr>
        <w:t>科学技术支出、社会保障和就业支出、社会保险基金支出、医疗卫生与计划生育支出、节能环保支出、住房保障支出等</w:t>
      </w:r>
      <w:r w:rsidR="0075151D" w:rsidRPr="00586756">
        <w:rPr>
          <w:rFonts w:ascii="仿宋" w:eastAsia="仿宋" w:hAnsi="仿宋" w:hint="eastAsia"/>
          <w:sz w:val="32"/>
          <w:szCs w:val="32"/>
        </w:rPr>
        <w:t>。</w:t>
      </w:r>
      <w:r w:rsidR="00DF68F5" w:rsidRPr="00586756">
        <w:rPr>
          <w:rFonts w:ascii="仿宋" w:eastAsia="仿宋" w:hAnsi="仿宋" w:cs="仿宋_GB2312" w:hint="eastAsia"/>
          <w:sz w:val="32"/>
          <w:szCs w:val="32"/>
        </w:rPr>
        <w:t>琼中黎族苗族自治县人民检察院</w:t>
      </w:r>
      <w:r w:rsidR="000B08D0" w:rsidRPr="00586756">
        <w:rPr>
          <w:rFonts w:ascii="仿宋" w:eastAsia="仿宋" w:hAnsi="仿宋" w:cs="仿宋_GB2312" w:hint="eastAsia"/>
          <w:sz w:val="32"/>
          <w:szCs w:val="32"/>
        </w:rPr>
        <w:t>2017</w:t>
      </w:r>
      <w:r w:rsidR="0075151D" w:rsidRPr="00586756">
        <w:rPr>
          <w:rFonts w:ascii="仿宋" w:eastAsia="仿宋" w:hAnsi="仿宋" w:hint="eastAsia"/>
          <w:sz w:val="32"/>
          <w:szCs w:val="32"/>
        </w:rPr>
        <w:t>年收支总预算</w:t>
      </w:r>
      <w:r w:rsidR="00DF68F5" w:rsidRPr="00586756">
        <w:rPr>
          <w:rFonts w:ascii="仿宋" w:eastAsia="仿宋" w:hAnsi="仿宋" w:cs="宋体" w:hint="eastAsia"/>
          <w:color w:val="000000"/>
          <w:kern w:val="0"/>
          <w:sz w:val="32"/>
          <w:szCs w:val="32"/>
        </w:rPr>
        <w:t>1355.59</w:t>
      </w:r>
      <w:r w:rsidR="0075151D" w:rsidRPr="00586756">
        <w:rPr>
          <w:rFonts w:ascii="仿宋" w:eastAsia="仿宋" w:hAnsi="仿宋" w:hint="eastAsia"/>
          <w:sz w:val="32"/>
          <w:szCs w:val="32"/>
        </w:rPr>
        <w:t>万元。</w:t>
      </w:r>
    </w:p>
    <w:p w:rsidR="00FB0A31" w:rsidRDefault="00FB0A31" w:rsidP="006871F7">
      <w:pPr>
        <w:ind w:firstLineChars="200" w:firstLine="640"/>
        <w:rPr>
          <w:rFonts w:ascii="黑体" w:eastAsia="黑体" w:hAnsi="黑体" w:cs="Times New Roman"/>
          <w:sz w:val="32"/>
          <w:shd w:val="clear" w:color="auto" w:fill="FFFFFF"/>
        </w:rPr>
      </w:pPr>
      <w:r w:rsidRPr="00FB0A31">
        <w:rPr>
          <w:rFonts w:ascii="黑体" w:eastAsia="黑体" w:hAnsi="黑体" w:cs="Times New Roman" w:hint="eastAsia"/>
          <w:sz w:val="32"/>
          <w:shd w:val="clear" w:color="auto" w:fill="FFFFFF"/>
        </w:rPr>
        <w:t>七、关</w:t>
      </w:r>
      <w:r w:rsidR="00134EB9">
        <w:rPr>
          <w:rFonts w:ascii="黑体" w:eastAsia="黑体" w:hAnsi="黑体" w:cs="Times New Roman" w:hint="eastAsia"/>
          <w:sz w:val="32"/>
          <w:shd w:val="clear" w:color="auto" w:fill="FFFFFF"/>
        </w:rPr>
        <w:t>于琼中黎族苗族自治县人民检察院</w:t>
      </w:r>
      <w:r w:rsidR="000B08D0">
        <w:rPr>
          <w:rFonts w:ascii="仿宋_GB2312" w:eastAsia="仿宋_GB2312" w:hAnsi="黑体" w:hint="eastAsia"/>
          <w:sz w:val="32"/>
          <w:szCs w:val="32"/>
        </w:rPr>
        <w:t>2017</w:t>
      </w:r>
      <w:r w:rsidRPr="00ED50D0">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FB0A31" w:rsidRPr="00586756" w:rsidRDefault="00134EB9" w:rsidP="00D5662D">
      <w:pPr>
        <w:ind w:firstLineChars="200" w:firstLine="640"/>
        <w:rPr>
          <w:rFonts w:ascii="仿宋" w:eastAsia="仿宋" w:hAnsi="仿宋" w:cs="宋体"/>
          <w:color w:val="000000"/>
          <w:kern w:val="0"/>
          <w:sz w:val="32"/>
          <w:szCs w:val="32"/>
        </w:rPr>
      </w:pPr>
      <w:r w:rsidRPr="00586756">
        <w:rPr>
          <w:rFonts w:ascii="仿宋" w:eastAsia="仿宋" w:hAnsi="仿宋" w:cs="仿宋_GB2312" w:hint="eastAsia"/>
          <w:sz w:val="32"/>
          <w:szCs w:val="32"/>
        </w:rPr>
        <w:t>琼中黎族苗族自治县人民检察院</w:t>
      </w:r>
      <w:r w:rsidR="000B08D0" w:rsidRPr="00586756">
        <w:rPr>
          <w:rFonts w:ascii="仿宋" w:eastAsia="仿宋" w:hAnsi="仿宋" w:cs="仿宋_GB2312" w:hint="eastAsia"/>
          <w:sz w:val="32"/>
          <w:szCs w:val="32"/>
        </w:rPr>
        <w:t>2017</w:t>
      </w:r>
      <w:r w:rsidR="00FB0A31" w:rsidRPr="00586756">
        <w:rPr>
          <w:rFonts w:ascii="仿宋" w:eastAsia="仿宋" w:hAnsi="仿宋" w:hint="eastAsia"/>
          <w:sz w:val="32"/>
          <w:szCs w:val="32"/>
        </w:rPr>
        <w:t>年收入预算</w:t>
      </w:r>
      <w:r w:rsidRPr="00586756">
        <w:rPr>
          <w:rFonts w:ascii="仿宋" w:eastAsia="仿宋" w:hAnsi="仿宋" w:cs="宋体" w:hint="eastAsia"/>
          <w:color w:val="000000"/>
          <w:kern w:val="0"/>
          <w:sz w:val="32"/>
          <w:szCs w:val="32"/>
        </w:rPr>
        <w:t>1355.59</w:t>
      </w:r>
      <w:r w:rsidR="00FB0A31" w:rsidRPr="00586756">
        <w:rPr>
          <w:rFonts w:ascii="仿宋" w:eastAsia="仿宋" w:hAnsi="仿宋" w:hint="eastAsia"/>
          <w:sz w:val="32"/>
          <w:szCs w:val="32"/>
        </w:rPr>
        <w:t>万元，其中：经费拨款收入</w:t>
      </w:r>
      <w:r w:rsidRPr="00586756">
        <w:rPr>
          <w:rFonts w:ascii="仿宋" w:eastAsia="仿宋" w:hAnsi="仿宋" w:cs="宋体" w:hint="eastAsia"/>
          <w:color w:val="000000"/>
          <w:kern w:val="0"/>
          <w:sz w:val="32"/>
          <w:szCs w:val="32"/>
        </w:rPr>
        <w:t>1355.59</w:t>
      </w:r>
      <w:r w:rsidR="00FB0A31" w:rsidRPr="00586756">
        <w:rPr>
          <w:rFonts w:ascii="仿宋" w:eastAsia="仿宋" w:hAnsi="仿宋" w:hint="eastAsia"/>
          <w:sz w:val="32"/>
          <w:szCs w:val="32"/>
        </w:rPr>
        <w:t>万元，占</w:t>
      </w:r>
      <w:r w:rsidRPr="00586756">
        <w:rPr>
          <w:rFonts w:ascii="仿宋" w:eastAsia="仿宋" w:hAnsi="仿宋" w:cs="仿宋_GB2312" w:hint="eastAsia"/>
          <w:sz w:val="32"/>
          <w:szCs w:val="32"/>
        </w:rPr>
        <w:t>100</w:t>
      </w:r>
      <w:r w:rsidR="00FB0A31" w:rsidRPr="00586756">
        <w:rPr>
          <w:rFonts w:ascii="仿宋" w:eastAsia="仿宋" w:hAnsi="仿宋" w:hint="eastAsia"/>
          <w:sz w:val="32"/>
          <w:szCs w:val="32"/>
        </w:rPr>
        <w:t>%</w:t>
      </w:r>
      <w:r w:rsidRPr="00586756">
        <w:rPr>
          <w:rFonts w:ascii="仿宋" w:eastAsia="仿宋" w:hAnsi="仿宋" w:hint="eastAsia"/>
          <w:sz w:val="32"/>
          <w:szCs w:val="32"/>
        </w:rPr>
        <w:t>。</w:t>
      </w:r>
      <w:r w:rsidRPr="00586756">
        <w:rPr>
          <w:rFonts w:ascii="仿宋" w:eastAsia="仿宋" w:hAnsi="仿宋" w:cs="宋体"/>
          <w:color w:val="000000"/>
          <w:kern w:val="0"/>
          <w:sz w:val="32"/>
          <w:szCs w:val="32"/>
        </w:rPr>
        <w:t xml:space="preserve"> </w:t>
      </w:r>
    </w:p>
    <w:p w:rsidR="00FB0A31" w:rsidRDefault="00FB0A31" w:rsidP="00FB0A3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lastRenderedPageBreak/>
        <w:t>八</w:t>
      </w:r>
      <w:r w:rsidRPr="00FB0A31">
        <w:rPr>
          <w:rFonts w:ascii="黑体" w:eastAsia="黑体" w:hAnsi="黑体" w:cs="Times New Roman" w:hint="eastAsia"/>
          <w:sz w:val="32"/>
          <w:shd w:val="clear" w:color="auto" w:fill="FFFFFF"/>
        </w:rPr>
        <w:t>、关</w:t>
      </w:r>
      <w:r w:rsidR="00134EB9">
        <w:rPr>
          <w:rFonts w:ascii="黑体" w:eastAsia="黑体" w:hAnsi="黑体" w:cs="Times New Roman" w:hint="eastAsia"/>
          <w:sz w:val="32"/>
          <w:shd w:val="clear" w:color="auto" w:fill="FFFFFF"/>
        </w:rPr>
        <w:t>于琼中黎族苗族自治县人民检察院</w:t>
      </w:r>
      <w:r w:rsidR="000B08D0">
        <w:rPr>
          <w:rFonts w:ascii="仿宋_GB2312" w:eastAsia="仿宋_GB2312" w:hAnsi="黑体" w:hint="eastAsia"/>
          <w:sz w:val="32"/>
          <w:szCs w:val="32"/>
        </w:rPr>
        <w:t>2017</w:t>
      </w:r>
      <w:r w:rsidRPr="00ED50D0">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FB0A31" w:rsidRPr="00586756" w:rsidRDefault="00134EB9" w:rsidP="00D5662D">
      <w:pPr>
        <w:ind w:firstLineChars="200" w:firstLine="640"/>
        <w:rPr>
          <w:rFonts w:ascii="仿宋" w:eastAsia="仿宋" w:hAnsi="仿宋" w:cs="宋体"/>
          <w:color w:val="000000"/>
          <w:kern w:val="0"/>
          <w:sz w:val="32"/>
          <w:szCs w:val="32"/>
        </w:rPr>
      </w:pPr>
      <w:r w:rsidRPr="00586756">
        <w:rPr>
          <w:rFonts w:ascii="仿宋" w:eastAsia="仿宋" w:hAnsi="仿宋" w:cs="仿宋_GB2312" w:hint="eastAsia"/>
          <w:sz w:val="32"/>
          <w:szCs w:val="32"/>
        </w:rPr>
        <w:t>琼中黎族苗族自治县人民检察院</w:t>
      </w:r>
      <w:r w:rsidR="000B08D0" w:rsidRPr="00586756">
        <w:rPr>
          <w:rFonts w:ascii="仿宋" w:eastAsia="仿宋" w:hAnsi="仿宋" w:cs="仿宋_GB2312" w:hint="eastAsia"/>
          <w:sz w:val="32"/>
          <w:szCs w:val="32"/>
        </w:rPr>
        <w:t>2017</w:t>
      </w:r>
      <w:r w:rsidR="00FB0A31" w:rsidRPr="00586756">
        <w:rPr>
          <w:rFonts w:ascii="仿宋" w:eastAsia="仿宋" w:hAnsi="仿宋" w:hint="eastAsia"/>
          <w:sz w:val="32"/>
          <w:szCs w:val="32"/>
        </w:rPr>
        <w:t>年支出预算</w:t>
      </w:r>
      <w:r w:rsidRPr="00586756">
        <w:rPr>
          <w:rFonts w:ascii="仿宋" w:eastAsia="仿宋" w:hAnsi="仿宋" w:cs="宋体" w:hint="eastAsia"/>
          <w:color w:val="000000"/>
          <w:kern w:val="0"/>
          <w:sz w:val="32"/>
          <w:szCs w:val="32"/>
        </w:rPr>
        <w:t>1355.59</w:t>
      </w:r>
      <w:r w:rsidR="00FB0A31" w:rsidRPr="00586756">
        <w:rPr>
          <w:rFonts w:ascii="仿宋" w:eastAsia="仿宋" w:hAnsi="仿宋" w:hint="eastAsia"/>
          <w:sz w:val="32"/>
          <w:szCs w:val="32"/>
        </w:rPr>
        <w:t>万元，其中：基本支出</w:t>
      </w:r>
      <w:r w:rsidRPr="00586756">
        <w:rPr>
          <w:rFonts w:ascii="仿宋" w:eastAsia="仿宋" w:hAnsi="仿宋" w:cs="宋体" w:hint="eastAsia"/>
          <w:color w:val="000000"/>
          <w:kern w:val="0"/>
          <w:sz w:val="32"/>
          <w:szCs w:val="32"/>
        </w:rPr>
        <w:t>1017.59</w:t>
      </w:r>
      <w:r w:rsidR="00FB0A31" w:rsidRPr="00586756">
        <w:rPr>
          <w:rFonts w:ascii="仿宋" w:eastAsia="仿宋" w:hAnsi="仿宋" w:hint="eastAsia"/>
          <w:sz w:val="32"/>
          <w:szCs w:val="32"/>
        </w:rPr>
        <w:t>万元，占</w:t>
      </w:r>
      <w:r w:rsidRPr="00586756">
        <w:rPr>
          <w:rFonts w:ascii="仿宋" w:eastAsia="仿宋" w:hAnsi="仿宋" w:cs="仿宋_GB2312" w:hint="eastAsia"/>
          <w:sz w:val="32"/>
          <w:szCs w:val="32"/>
        </w:rPr>
        <w:t>75.07</w:t>
      </w:r>
      <w:r w:rsidR="00FB0A31" w:rsidRPr="00586756">
        <w:rPr>
          <w:rFonts w:ascii="仿宋" w:eastAsia="仿宋" w:hAnsi="仿宋" w:hint="eastAsia"/>
          <w:sz w:val="32"/>
          <w:szCs w:val="32"/>
        </w:rPr>
        <w:t>%；项目支出</w:t>
      </w:r>
      <w:r w:rsidRPr="00586756">
        <w:rPr>
          <w:rFonts w:ascii="仿宋" w:eastAsia="仿宋" w:hAnsi="仿宋" w:cs="宋体" w:hint="eastAsia"/>
          <w:color w:val="000000"/>
          <w:kern w:val="0"/>
          <w:sz w:val="32"/>
          <w:szCs w:val="32"/>
        </w:rPr>
        <w:t>338</w:t>
      </w:r>
      <w:r w:rsidR="00FB0A31" w:rsidRPr="00586756">
        <w:rPr>
          <w:rFonts w:ascii="仿宋" w:eastAsia="仿宋" w:hAnsi="仿宋" w:hint="eastAsia"/>
          <w:sz w:val="32"/>
          <w:szCs w:val="32"/>
        </w:rPr>
        <w:t>万元，占</w:t>
      </w:r>
      <w:r w:rsidRPr="00586756">
        <w:rPr>
          <w:rFonts w:ascii="仿宋" w:eastAsia="仿宋" w:hAnsi="仿宋" w:hint="eastAsia"/>
          <w:sz w:val="32"/>
          <w:szCs w:val="32"/>
        </w:rPr>
        <w:t>24.93</w:t>
      </w:r>
      <w:r w:rsidR="00FB0A31" w:rsidRPr="00586756">
        <w:rPr>
          <w:rFonts w:ascii="仿宋" w:eastAsia="仿宋" w:hAnsi="仿宋" w:hint="eastAsia"/>
          <w:sz w:val="32"/>
          <w:szCs w:val="32"/>
        </w:rPr>
        <w:t>%。</w:t>
      </w:r>
    </w:p>
    <w:p w:rsidR="00ED6580" w:rsidRDefault="00ED6580" w:rsidP="00FB0A31">
      <w:pPr>
        <w:ind w:firstLineChars="200" w:firstLine="640"/>
        <w:rPr>
          <w:rFonts w:ascii="黑体" w:eastAsia="黑体" w:hAnsi="黑体" w:cs="Times New Roman"/>
          <w:sz w:val="32"/>
          <w:shd w:val="clear" w:color="auto" w:fill="FFFFFF"/>
        </w:rPr>
      </w:pPr>
      <w:r w:rsidRPr="00ED6580">
        <w:rPr>
          <w:rFonts w:ascii="黑体" w:eastAsia="黑体" w:hAnsi="黑体" w:cs="Times New Roman" w:hint="eastAsia"/>
          <w:sz w:val="32"/>
          <w:shd w:val="clear" w:color="auto" w:fill="FFFFFF"/>
        </w:rPr>
        <w:t>九、其他重要事项的情况说明</w:t>
      </w:r>
    </w:p>
    <w:p w:rsidR="00FB0A31" w:rsidRPr="003521FC" w:rsidRDefault="00ED6580" w:rsidP="00FB0A31">
      <w:pPr>
        <w:ind w:firstLineChars="200" w:firstLine="640"/>
        <w:rPr>
          <w:rFonts w:ascii="楷体" w:eastAsia="楷体" w:hAnsi="楷体"/>
          <w:color w:val="000000" w:themeColor="text1"/>
          <w:sz w:val="32"/>
          <w:szCs w:val="32"/>
        </w:rPr>
      </w:pPr>
      <w:r w:rsidRPr="003521FC">
        <w:rPr>
          <w:rFonts w:ascii="楷体" w:eastAsia="楷体" w:hAnsi="楷体" w:hint="eastAsia"/>
          <w:color w:val="000000" w:themeColor="text1"/>
          <w:sz w:val="32"/>
          <w:szCs w:val="32"/>
        </w:rPr>
        <w:t>（一）机关运行经费</w:t>
      </w:r>
    </w:p>
    <w:p w:rsidR="00ED6580" w:rsidRPr="004E7C23" w:rsidRDefault="000B08D0" w:rsidP="004E7C23">
      <w:pPr>
        <w:ind w:firstLineChars="200" w:firstLine="640"/>
        <w:rPr>
          <w:rFonts w:ascii="仿宋" w:eastAsia="仿宋" w:hAnsi="仿宋" w:cs="宋体"/>
          <w:color w:val="000000"/>
          <w:kern w:val="0"/>
          <w:sz w:val="32"/>
          <w:szCs w:val="32"/>
        </w:rPr>
      </w:pPr>
      <w:r w:rsidRPr="00586756">
        <w:rPr>
          <w:rFonts w:ascii="仿宋" w:eastAsia="仿宋" w:hAnsi="仿宋" w:cs="仿宋_GB2312" w:hint="eastAsia"/>
          <w:sz w:val="32"/>
          <w:szCs w:val="32"/>
        </w:rPr>
        <w:t>2017</w:t>
      </w:r>
      <w:r w:rsidR="00ED6580" w:rsidRPr="00586756">
        <w:rPr>
          <w:rFonts w:ascii="仿宋" w:eastAsia="仿宋" w:hAnsi="仿宋" w:hint="eastAsia"/>
          <w:sz w:val="32"/>
          <w:szCs w:val="32"/>
        </w:rPr>
        <w:t>年</w:t>
      </w:r>
      <w:r w:rsidR="00A33A2F" w:rsidRPr="00586756">
        <w:rPr>
          <w:rFonts w:ascii="仿宋" w:eastAsia="仿宋" w:hAnsi="仿宋" w:cs="仿宋_GB2312" w:hint="eastAsia"/>
          <w:sz w:val="32"/>
          <w:szCs w:val="32"/>
        </w:rPr>
        <w:t>琼中黎族苗族自治县人民检察院</w:t>
      </w:r>
      <w:r w:rsidR="00ED6580" w:rsidRPr="00586756">
        <w:rPr>
          <w:rFonts w:ascii="仿宋" w:eastAsia="仿宋" w:hAnsi="仿宋" w:cs="仿宋_GB2312" w:hint="eastAsia"/>
          <w:sz w:val="32"/>
          <w:szCs w:val="32"/>
        </w:rPr>
        <w:t>的机关运行经费预算</w:t>
      </w:r>
      <w:r w:rsidR="00805796" w:rsidRPr="00586756">
        <w:rPr>
          <w:rFonts w:ascii="仿宋" w:eastAsia="仿宋" w:hAnsi="仿宋" w:cs="宋体" w:hint="eastAsia"/>
          <w:color w:val="000000"/>
          <w:kern w:val="0"/>
          <w:sz w:val="32"/>
          <w:szCs w:val="32"/>
        </w:rPr>
        <w:t>148.8</w:t>
      </w:r>
      <w:r w:rsidR="00ED6580" w:rsidRPr="00586756">
        <w:rPr>
          <w:rFonts w:ascii="仿宋" w:eastAsia="仿宋" w:hAnsi="仿宋" w:hint="eastAsia"/>
          <w:sz w:val="32"/>
          <w:szCs w:val="32"/>
        </w:rPr>
        <w:t>万元。</w:t>
      </w:r>
    </w:p>
    <w:p w:rsidR="00ED6580" w:rsidRPr="00C10166" w:rsidRDefault="004E7C23" w:rsidP="00640059">
      <w:pPr>
        <w:ind w:firstLineChars="200" w:firstLine="640"/>
        <w:rPr>
          <w:rFonts w:ascii="楷体" w:eastAsia="楷体" w:hAnsi="楷体"/>
          <w:color w:val="000000" w:themeColor="text1"/>
          <w:sz w:val="32"/>
          <w:szCs w:val="32"/>
        </w:rPr>
      </w:pPr>
      <w:r>
        <w:rPr>
          <w:rFonts w:ascii="楷体" w:eastAsia="楷体" w:hAnsi="楷体" w:hint="eastAsia"/>
          <w:color w:val="000000" w:themeColor="text1"/>
          <w:sz w:val="32"/>
          <w:szCs w:val="32"/>
        </w:rPr>
        <w:t>（二</w:t>
      </w:r>
      <w:r w:rsidR="00640059" w:rsidRPr="00C10166">
        <w:rPr>
          <w:rFonts w:ascii="楷体" w:eastAsia="楷体" w:hAnsi="楷体" w:hint="eastAsia"/>
          <w:color w:val="000000" w:themeColor="text1"/>
          <w:sz w:val="32"/>
          <w:szCs w:val="32"/>
        </w:rPr>
        <w:t>）</w:t>
      </w:r>
      <w:r w:rsidR="003847B6" w:rsidRPr="00C10166">
        <w:rPr>
          <w:rFonts w:ascii="楷体" w:eastAsia="楷体" w:hAnsi="楷体" w:hint="eastAsia"/>
          <w:color w:val="000000" w:themeColor="text1"/>
          <w:sz w:val="32"/>
          <w:szCs w:val="32"/>
        </w:rPr>
        <w:t>国有资产占有使用情况</w:t>
      </w:r>
    </w:p>
    <w:p w:rsidR="00C10166" w:rsidRPr="00586756" w:rsidRDefault="003847B6" w:rsidP="003847B6">
      <w:pPr>
        <w:ind w:firstLineChars="200" w:firstLine="640"/>
        <w:rPr>
          <w:rFonts w:ascii="仿宋" w:eastAsia="仿宋" w:hAnsi="仿宋" w:cs="仿宋_GB2312"/>
          <w:sz w:val="32"/>
          <w:szCs w:val="32"/>
        </w:rPr>
      </w:pPr>
      <w:r w:rsidRPr="00586756">
        <w:rPr>
          <w:rFonts w:ascii="仿宋" w:eastAsia="仿宋" w:hAnsi="仿宋" w:cs="仿宋_GB2312" w:hint="eastAsia"/>
          <w:sz w:val="32"/>
          <w:szCs w:val="32"/>
        </w:rPr>
        <w:t>截至</w:t>
      </w:r>
      <w:r w:rsidR="000B08D0" w:rsidRPr="00586756">
        <w:rPr>
          <w:rFonts w:ascii="仿宋" w:eastAsia="仿宋" w:hAnsi="仿宋" w:cs="仿宋_GB2312" w:hint="eastAsia"/>
          <w:sz w:val="32"/>
          <w:szCs w:val="32"/>
        </w:rPr>
        <w:t>2016</w:t>
      </w:r>
      <w:r w:rsidRPr="00586756">
        <w:rPr>
          <w:rFonts w:ascii="仿宋" w:eastAsia="仿宋" w:hAnsi="仿宋" w:hint="eastAsia"/>
          <w:sz w:val="32"/>
          <w:szCs w:val="32"/>
        </w:rPr>
        <w:t>年12月31日，</w:t>
      </w:r>
      <w:r w:rsidR="006B75BD" w:rsidRPr="00586756">
        <w:rPr>
          <w:rFonts w:ascii="仿宋" w:eastAsia="仿宋" w:hAnsi="仿宋" w:cs="仿宋_GB2312" w:hint="eastAsia"/>
          <w:sz w:val="32"/>
          <w:szCs w:val="32"/>
        </w:rPr>
        <w:t>琼中黎族苗族自治县人民检察院</w:t>
      </w:r>
      <w:r w:rsidRPr="00586756">
        <w:rPr>
          <w:rFonts w:ascii="仿宋" w:eastAsia="仿宋" w:hAnsi="仿宋" w:cs="仿宋_GB2312" w:hint="eastAsia"/>
          <w:sz w:val="32"/>
          <w:szCs w:val="32"/>
        </w:rPr>
        <w:t>共有车辆</w:t>
      </w:r>
      <w:r w:rsidR="00C10166" w:rsidRPr="00586756">
        <w:rPr>
          <w:rFonts w:ascii="仿宋" w:eastAsia="仿宋" w:hAnsi="仿宋" w:cs="仿宋_GB2312" w:hint="eastAsia"/>
          <w:sz w:val="32"/>
          <w:szCs w:val="32"/>
        </w:rPr>
        <w:t>19辆，其中，</w:t>
      </w:r>
      <w:r w:rsidR="00640059" w:rsidRPr="00586756">
        <w:rPr>
          <w:rFonts w:ascii="仿宋" w:eastAsia="仿宋" w:hAnsi="仿宋" w:cs="仿宋_GB2312" w:hint="eastAsia"/>
          <w:sz w:val="32"/>
          <w:szCs w:val="32"/>
        </w:rPr>
        <w:t>机要通信应急用车</w:t>
      </w:r>
      <w:r w:rsidR="00C10166" w:rsidRPr="00586756">
        <w:rPr>
          <w:rFonts w:ascii="仿宋" w:eastAsia="仿宋" w:hAnsi="仿宋" w:cs="仿宋_GB2312" w:hint="eastAsia"/>
          <w:sz w:val="32"/>
          <w:szCs w:val="32"/>
        </w:rPr>
        <w:t>1</w:t>
      </w:r>
      <w:r w:rsidRPr="00586756">
        <w:rPr>
          <w:rFonts w:ascii="仿宋" w:eastAsia="仿宋" w:hAnsi="仿宋" w:cs="仿宋_GB2312" w:hint="eastAsia"/>
          <w:sz w:val="32"/>
          <w:szCs w:val="32"/>
        </w:rPr>
        <w:t>辆、一般执法执勤用车</w:t>
      </w:r>
      <w:r w:rsidR="00C10166" w:rsidRPr="00586756">
        <w:rPr>
          <w:rFonts w:ascii="仿宋" w:eastAsia="仿宋" w:hAnsi="仿宋" w:cs="仿宋_GB2312" w:hint="eastAsia"/>
          <w:sz w:val="32"/>
          <w:szCs w:val="32"/>
        </w:rPr>
        <w:t>18辆</w:t>
      </w:r>
      <w:r w:rsidR="00224DBC" w:rsidRPr="00586756">
        <w:rPr>
          <w:rFonts w:ascii="仿宋" w:eastAsia="仿宋" w:hAnsi="仿宋" w:cs="仿宋_GB2312" w:hint="eastAsia"/>
          <w:sz w:val="32"/>
          <w:szCs w:val="32"/>
        </w:rPr>
        <w:t>（车改后，我院公务用车编制数为7辆，由于县级车改工作尚未开展，造成超编车辆无法处置）</w:t>
      </w:r>
      <w:r w:rsidR="00640059" w:rsidRPr="00586756">
        <w:rPr>
          <w:rFonts w:ascii="仿宋" w:eastAsia="仿宋" w:hAnsi="仿宋" w:cs="仿宋_GB2312" w:hint="eastAsia"/>
          <w:sz w:val="32"/>
          <w:szCs w:val="32"/>
        </w:rPr>
        <w:t>。</w:t>
      </w:r>
    </w:p>
    <w:p w:rsidR="00640059" w:rsidRPr="00640059" w:rsidRDefault="004E7C23" w:rsidP="003847B6">
      <w:pPr>
        <w:ind w:firstLineChars="200" w:firstLine="640"/>
        <w:rPr>
          <w:rFonts w:ascii="楷体" w:eastAsia="楷体" w:hAnsi="楷体"/>
          <w:sz w:val="32"/>
          <w:szCs w:val="32"/>
        </w:rPr>
      </w:pPr>
      <w:r>
        <w:rPr>
          <w:rFonts w:ascii="楷体" w:eastAsia="楷体" w:hAnsi="楷体" w:hint="eastAsia"/>
          <w:sz w:val="32"/>
          <w:szCs w:val="32"/>
        </w:rPr>
        <w:t>（三</w:t>
      </w:r>
      <w:r w:rsidR="00640059" w:rsidRPr="00640059">
        <w:rPr>
          <w:rFonts w:ascii="楷体" w:eastAsia="楷体" w:hAnsi="楷体" w:hint="eastAsia"/>
          <w:sz w:val="32"/>
          <w:szCs w:val="32"/>
        </w:rPr>
        <w:t>）绩效目标设置情况</w:t>
      </w:r>
    </w:p>
    <w:p w:rsidR="00A454E9" w:rsidRDefault="000B08D0" w:rsidP="00A454E9">
      <w:pPr>
        <w:ind w:firstLineChars="200" w:firstLine="640"/>
        <w:rPr>
          <w:rFonts w:ascii="仿宋" w:eastAsia="仿宋" w:hAnsi="仿宋" w:hint="eastAsia"/>
          <w:sz w:val="32"/>
          <w:szCs w:val="32"/>
        </w:rPr>
      </w:pPr>
      <w:r w:rsidRPr="00586756">
        <w:rPr>
          <w:rFonts w:ascii="仿宋" w:eastAsia="仿宋" w:hAnsi="仿宋" w:cs="仿宋_GB2312" w:hint="eastAsia"/>
          <w:sz w:val="32"/>
          <w:szCs w:val="32"/>
        </w:rPr>
        <w:t>2017</w:t>
      </w:r>
      <w:r w:rsidR="00640059" w:rsidRPr="00586756">
        <w:rPr>
          <w:rFonts w:ascii="仿宋" w:eastAsia="仿宋" w:hAnsi="仿宋" w:hint="eastAsia"/>
          <w:sz w:val="32"/>
          <w:szCs w:val="32"/>
        </w:rPr>
        <w:t>年</w:t>
      </w:r>
      <w:r w:rsidR="00D40471" w:rsidRPr="00586756">
        <w:rPr>
          <w:rFonts w:ascii="仿宋" w:eastAsia="仿宋" w:hAnsi="仿宋" w:cs="仿宋_GB2312" w:hint="eastAsia"/>
          <w:sz w:val="32"/>
          <w:szCs w:val="32"/>
        </w:rPr>
        <w:t>琼中黎族苗族自治县人民检察院</w:t>
      </w:r>
      <w:r w:rsidR="00AD1E3C" w:rsidRPr="00586756">
        <w:rPr>
          <w:rFonts w:ascii="仿宋" w:eastAsia="仿宋" w:hAnsi="仿宋" w:cs="仿宋_GB2312" w:hint="eastAsia"/>
          <w:sz w:val="32"/>
          <w:szCs w:val="32"/>
        </w:rPr>
        <w:t>两</w:t>
      </w:r>
      <w:r w:rsidR="00640059" w:rsidRPr="00586756">
        <w:rPr>
          <w:rFonts w:ascii="仿宋" w:eastAsia="仿宋" w:hAnsi="仿宋" w:cs="仿宋_GB2312" w:hint="eastAsia"/>
          <w:sz w:val="32"/>
          <w:szCs w:val="32"/>
        </w:rPr>
        <w:t>个项目实行绩效目标管理，涉及一般公共预算</w:t>
      </w:r>
      <w:r w:rsidR="00AD1E3C" w:rsidRPr="00586756">
        <w:rPr>
          <w:rFonts w:ascii="仿宋" w:eastAsia="仿宋" w:hAnsi="仿宋" w:cs="仿宋_GB2312" w:hint="eastAsia"/>
          <w:sz w:val="32"/>
          <w:szCs w:val="32"/>
        </w:rPr>
        <w:t>182</w:t>
      </w:r>
      <w:r w:rsidR="00640059" w:rsidRPr="00586756">
        <w:rPr>
          <w:rFonts w:ascii="仿宋" w:eastAsia="仿宋" w:hAnsi="仿宋" w:hint="eastAsia"/>
          <w:sz w:val="32"/>
          <w:szCs w:val="32"/>
        </w:rPr>
        <w:t>万元。</w:t>
      </w:r>
    </w:p>
    <w:p w:rsidR="00A454E9" w:rsidRDefault="00A454E9" w:rsidP="00A454E9">
      <w:pPr>
        <w:ind w:firstLineChars="200" w:firstLine="640"/>
        <w:rPr>
          <w:rFonts w:ascii="楷体" w:eastAsia="楷体" w:hAnsi="楷体" w:hint="eastAsia"/>
          <w:sz w:val="32"/>
          <w:szCs w:val="32"/>
        </w:rPr>
      </w:pPr>
      <w:r w:rsidRPr="00A454E9">
        <w:rPr>
          <w:rFonts w:ascii="楷体" w:eastAsia="楷体" w:hAnsi="楷体" w:hint="eastAsia"/>
          <w:sz w:val="32"/>
          <w:szCs w:val="32"/>
        </w:rPr>
        <w:t>(四)政府采购安排情况</w:t>
      </w:r>
    </w:p>
    <w:p w:rsidR="00A454E9" w:rsidRPr="00A454E9" w:rsidRDefault="00A454E9" w:rsidP="00A454E9">
      <w:pPr>
        <w:ind w:firstLineChars="200" w:firstLine="640"/>
        <w:rPr>
          <w:rFonts w:ascii="楷体" w:eastAsia="楷体" w:hAnsi="楷体"/>
          <w:sz w:val="32"/>
          <w:szCs w:val="32"/>
        </w:rPr>
      </w:pPr>
      <w:r w:rsidRPr="00586756">
        <w:rPr>
          <w:rFonts w:ascii="仿宋" w:eastAsia="仿宋" w:hAnsi="仿宋" w:cs="仿宋_GB2312" w:hint="eastAsia"/>
          <w:sz w:val="32"/>
          <w:szCs w:val="32"/>
        </w:rPr>
        <w:t>2017</w:t>
      </w:r>
      <w:r w:rsidRPr="00586756">
        <w:rPr>
          <w:rFonts w:ascii="仿宋" w:eastAsia="仿宋" w:hAnsi="仿宋" w:hint="eastAsia"/>
          <w:sz w:val="32"/>
          <w:szCs w:val="32"/>
        </w:rPr>
        <w:t>年</w:t>
      </w:r>
      <w:r w:rsidRPr="00586756">
        <w:rPr>
          <w:rFonts w:ascii="仿宋" w:eastAsia="仿宋" w:hAnsi="仿宋" w:cs="仿宋_GB2312" w:hint="eastAsia"/>
          <w:sz w:val="32"/>
          <w:szCs w:val="32"/>
        </w:rPr>
        <w:t>琼中黎族苗族自治县人民检察院</w:t>
      </w:r>
      <w:r>
        <w:rPr>
          <w:rFonts w:ascii="仿宋" w:eastAsia="仿宋" w:hAnsi="仿宋" w:cs="仿宋_GB2312" w:hint="eastAsia"/>
          <w:sz w:val="32"/>
          <w:szCs w:val="32"/>
        </w:rPr>
        <w:t>政府集中采购制服8.34万元，网络安全设备22.9万元。</w:t>
      </w:r>
    </w:p>
    <w:p w:rsidR="00640059" w:rsidRDefault="00640059" w:rsidP="00640059">
      <w:pPr>
        <w:jc w:val="center"/>
        <w:rPr>
          <w:rFonts w:ascii="黑体" w:eastAsia="黑体" w:hAnsi="黑体"/>
          <w:sz w:val="32"/>
          <w:szCs w:val="32"/>
        </w:rPr>
      </w:pPr>
    </w:p>
    <w:p w:rsidR="00640059" w:rsidRDefault="00640059" w:rsidP="00640059">
      <w:pPr>
        <w:jc w:val="center"/>
        <w:rPr>
          <w:rFonts w:ascii="黑体" w:eastAsia="黑体" w:hAnsi="黑体"/>
          <w:sz w:val="32"/>
          <w:szCs w:val="32"/>
        </w:rPr>
      </w:pPr>
      <w:r>
        <w:rPr>
          <w:rFonts w:ascii="黑体" w:eastAsia="黑体" w:hAnsi="黑体" w:hint="eastAsia"/>
          <w:sz w:val="32"/>
          <w:szCs w:val="32"/>
        </w:rPr>
        <w:t xml:space="preserve">第四部分  </w:t>
      </w:r>
      <w:r w:rsidRPr="00640059">
        <w:rPr>
          <w:rFonts w:ascii="黑体" w:eastAsia="黑体" w:hAnsi="黑体" w:hint="eastAsia"/>
          <w:sz w:val="32"/>
          <w:szCs w:val="32"/>
        </w:rPr>
        <w:t>名词解释</w:t>
      </w:r>
    </w:p>
    <w:p w:rsidR="00640059" w:rsidRDefault="00640059" w:rsidP="00640059">
      <w:pPr>
        <w:ind w:firstLineChars="200" w:firstLine="640"/>
        <w:jc w:val="left"/>
        <w:rPr>
          <w:rFonts w:ascii="仿宋_GB2312" w:eastAsia="仿宋_GB2312" w:hAnsi="宋体" w:cs="宋体"/>
          <w:color w:val="000000"/>
          <w:kern w:val="0"/>
          <w:sz w:val="32"/>
          <w:szCs w:val="30"/>
        </w:rPr>
      </w:pPr>
    </w:p>
    <w:p w:rsidR="00640059" w:rsidRPr="00586756" w:rsidRDefault="00E3389C" w:rsidP="00640059">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一、</w:t>
      </w:r>
      <w:r w:rsidR="00640059" w:rsidRPr="00586756">
        <w:rPr>
          <w:rFonts w:ascii="仿宋" w:eastAsia="仿宋" w:hAnsi="仿宋" w:cs="宋体" w:hint="eastAsia"/>
          <w:color w:val="000000"/>
          <w:kern w:val="0"/>
          <w:sz w:val="32"/>
          <w:szCs w:val="30"/>
        </w:rPr>
        <w:t>经费拨款</w:t>
      </w:r>
      <w:r w:rsidRPr="00586756">
        <w:rPr>
          <w:rFonts w:ascii="仿宋" w:eastAsia="仿宋" w:hAnsi="仿宋" w:cs="宋体" w:hint="eastAsia"/>
          <w:color w:val="000000"/>
          <w:kern w:val="0"/>
          <w:sz w:val="32"/>
          <w:szCs w:val="30"/>
        </w:rPr>
        <w:t>收入</w:t>
      </w:r>
      <w:r w:rsidR="00640059" w:rsidRPr="00586756">
        <w:rPr>
          <w:rFonts w:ascii="仿宋" w:eastAsia="仿宋" w:hAnsi="仿宋" w:cs="宋体" w:hint="eastAsia"/>
          <w:color w:val="000000"/>
          <w:kern w:val="0"/>
          <w:sz w:val="32"/>
          <w:szCs w:val="30"/>
        </w:rPr>
        <w:t>：指财政部门当年安排给单位，且不与单位征收任务挂钩的资金。</w:t>
      </w:r>
    </w:p>
    <w:p w:rsidR="00640059" w:rsidRPr="00586756" w:rsidRDefault="00E3389C" w:rsidP="00640059">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二、</w:t>
      </w:r>
      <w:r w:rsidR="00640059" w:rsidRPr="00586756">
        <w:rPr>
          <w:rFonts w:ascii="仿宋" w:eastAsia="仿宋" w:hAnsi="仿宋" w:cs="宋体" w:hint="eastAsia"/>
          <w:color w:val="000000"/>
          <w:kern w:val="0"/>
          <w:sz w:val="32"/>
          <w:szCs w:val="30"/>
        </w:rPr>
        <w:t>非税收入：</w:t>
      </w:r>
      <w:r w:rsidR="00640059" w:rsidRPr="00586756">
        <w:rPr>
          <w:rFonts w:ascii="仿宋" w:eastAsia="仿宋" w:hAnsi="仿宋" w:cs="宋体"/>
          <w:color w:val="000000"/>
          <w:kern w:val="0"/>
          <w:sz w:val="32"/>
          <w:szCs w:val="30"/>
        </w:rPr>
        <w:t>指除税收以外，由人民政府、其他国家机关、事业单位、</w:t>
      </w:r>
      <w:r w:rsidR="00640059" w:rsidRPr="00586756">
        <w:rPr>
          <w:rFonts w:ascii="仿宋" w:eastAsia="仿宋" w:hAnsi="仿宋" w:cs="宋体"/>
          <w:color w:val="000000"/>
          <w:kern w:val="0"/>
          <w:sz w:val="32"/>
          <w:szCs w:val="30"/>
        </w:rPr>
        <w:lastRenderedPageBreak/>
        <w:t>代行政府职能的社会团体及其他组织依法行使政府权力，利用政府信誉、国有资源、国有资产或者提供特定公共服务</w:t>
      </w:r>
      <w:r w:rsidR="00640059" w:rsidRPr="00586756">
        <w:rPr>
          <w:rFonts w:ascii="仿宋" w:eastAsia="仿宋" w:hAnsi="仿宋" w:cs="宋体" w:hint="eastAsia"/>
          <w:color w:val="000000"/>
          <w:kern w:val="0"/>
          <w:sz w:val="32"/>
          <w:szCs w:val="30"/>
        </w:rPr>
        <w:t>、准公共服务</w:t>
      </w:r>
      <w:r w:rsidR="00640059" w:rsidRPr="00586756">
        <w:rPr>
          <w:rFonts w:ascii="仿宋" w:eastAsia="仿宋" w:hAnsi="仿宋" w:cs="宋体"/>
          <w:color w:val="000000"/>
          <w:kern w:val="0"/>
          <w:sz w:val="32"/>
          <w:szCs w:val="30"/>
        </w:rPr>
        <w:t>取得的财政资金。</w:t>
      </w:r>
    </w:p>
    <w:p w:rsidR="00640059" w:rsidRPr="00586756" w:rsidRDefault="00640059" w:rsidP="00640059">
      <w:pPr>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 xml:space="preserve">    </w:t>
      </w:r>
      <w:r w:rsidR="00E3389C" w:rsidRPr="00586756">
        <w:rPr>
          <w:rFonts w:ascii="仿宋" w:eastAsia="仿宋" w:hAnsi="仿宋" w:cs="宋体" w:hint="eastAsia"/>
          <w:color w:val="000000"/>
          <w:kern w:val="0"/>
          <w:sz w:val="32"/>
          <w:szCs w:val="30"/>
        </w:rPr>
        <w:t>三、</w:t>
      </w:r>
      <w:r w:rsidRPr="00586756">
        <w:rPr>
          <w:rFonts w:ascii="仿宋" w:eastAsia="仿宋" w:hAnsi="仿宋" w:cs="宋体" w:hint="eastAsia"/>
          <w:color w:val="000000"/>
          <w:kern w:val="0"/>
          <w:sz w:val="32"/>
          <w:szCs w:val="30"/>
        </w:rPr>
        <w:t>政府性基金收入：指根据法律、行政法规规定并经国务院或财政部批准，向公民、法人和其他组织征收的政府性基金，以及参照政府性基金管理或纳入基金预算、具有特定用途的财政资金。</w:t>
      </w:r>
    </w:p>
    <w:p w:rsidR="00E3389C" w:rsidRPr="00586756" w:rsidRDefault="00E3389C" w:rsidP="00640059">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四、</w:t>
      </w:r>
      <w:r w:rsidR="00640059" w:rsidRPr="00586756">
        <w:rPr>
          <w:rFonts w:ascii="仿宋" w:eastAsia="仿宋" w:hAnsi="仿宋" w:cs="宋体" w:hint="eastAsia"/>
          <w:color w:val="000000"/>
          <w:kern w:val="0"/>
          <w:sz w:val="32"/>
          <w:szCs w:val="30"/>
        </w:rPr>
        <w:t>专项收入：</w:t>
      </w:r>
      <w:r w:rsidR="00640059" w:rsidRPr="00586756">
        <w:rPr>
          <w:rFonts w:ascii="仿宋" w:eastAsia="仿宋" w:hAnsi="仿宋" w:cs="宋体" w:hint="eastAsia"/>
          <w:kern w:val="0"/>
          <w:sz w:val="32"/>
          <w:szCs w:val="30"/>
        </w:rPr>
        <w:t>是指根据特定需要由国务院批准或者经国务院授权由财政部批准，设置、征集和纳入预算管理、有专项用途的收入。</w:t>
      </w:r>
    </w:p>
    <w:p w:rsidR="00640059" w:rsidRPr="00586756" w:rsidRDefault="00E3389C" w:rsidP="00640059">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五、</w:t>
      </w:r>
      <w:r w:rsidR="00640059" w:rsidRPr="00586756">
        <w:rPr>
          <w:rFonts w:ascii="仿宋" w:eastAsia="仿宋" w:hAnsi="仿宋" w:cs="宋体" w:hint="eastAsia"/>
          <w:color w:val="000000"/>
          <w:kern w:val="0"/>
          <w:sz w:val="32"/>
          <w:szCs w:val="30"/>
        </w:rPr>
        <w:t>行政事业性收费收入：指依据法律、行政法规、国务院有关规定、国务院财政部门会同价格主管部门共同发布的规章或者规定以及省、自治区、直辖市的地方性法规、政府规章或者规定，省、自治区、直辖市人民政府财政部门会同价格主管部门共同发布的规定所收取的各项收费收入。</w:t>
      </w:r>
    </w:p>
    <w:p w:rsidR="00E3389C" w:rsidRPr="00586756" w:rsidRDefault="00E3389C" w:rsidP="00640059">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六、</w:t>
      </w:r>
      <w:r w:rsidR="00640059" w:rsidRPr="00586756">
        <w:rPr>
          <w:rFonts w:ascii="仿宋" w:eastAsia="仿宋" w:hAnsi="仿宋" w:cs="宋体" w:hint="eastAsia"/>
          <w:color w:val="000000"/>
          <w:kern w:val="0"/>
          <w:sz w:val="32"/>
          <w:szCs w:val="30"/>
        </w:rPr>
        <w:t>国库管理的行政事业性收费收入：指按规定纳入国库管理的行政事业性收费收入。</w:t>
      </w:r>
    </w:p>
    <w:p w:rsidR="00640059" w:rsidRPr="00586756" w:rsidRDefault="00E3389C" w:rsidP="00640059">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七、</w:t>
      </w:r>
      <w:r w:rsidR="00640059" w:rsidRPr="00586756">
        <w:rPr>
          <w:rFonts w:ascii="仿宋" w:eastAsia="仿宋" w:hAnsi="仿宋" w:cs="宋体" w:hint="eastAsia"/>
          <w:color w:val="000000"/>
          <w:kern w:val="0"/>
          <w:sz w:val="32"/>
          <w:szCs w:val="30"/>
        </w:rPr>
        <w:t>专户管理的行政事业性收费收入：指按规定纳入财政专户管理的行政事业性收费收入。</w:t>
      </w:r>
    </w:p>
    <w:p w:rsidR="00640059" w:rsidRPr="00586756" w:rsidRDefault="00E3389C" w:rsidP="00E3389C">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八、</w:t>
      </w:r>
      <w:r w:rsidR="00640059" w:rsidRPr="00586756">
        <w:rPr>
          <w:rFonts w:ascii="仿宋" w:eastAsia="仿宋" w:hAnsi="仿宋" w:cs="宋体" w:hint="eastAsia"/>
          <w:color w:val="000000"/>
          <w:kern w:val="0"/>
          <w:sz w:val="32"/>
          <w:szCs w:val="30"/>
        </w:rPr>
        <w:t>罚没收入：指执法机关依法收缴的罚款（罚金）、没收款、赃物的变价款收入。</w:t>
      </w:r>
    </w:p>
    <w:p w:rsidR="00640059" w:rsidRPr="00586756" w:rsidRDefault="00E3389C" w:rsidP="00640059">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九、</w:t>
      </w:r>
      <w:r w:rsidR="00640059" w:rsidRPr="00586756">
        <w:rPr>
          <w:rFonts w:ascii="仿宋" w:eastAsia="仿宋" w:hAnsi="仿宋" w:cs="宋体" w:hint="eastAsia"/>
          <w:color w:val="000000"/>
          <w:kern w:val="0"/>
          <w:sz w:val="32"/>
          <w:szCs w:val="30"/>
        </w:rPr>
        <w:t>国有资本经营收入：指各级人民政府及其部门、机构履行出资人职责的企业（即一级企业）上交的国有资本收益。</w:t>
      </w:r>
    </w:p>
    <w:p w:rsidR="00640059" w:rsidRPr="00586756" w:rsidRDefault="00E3389C" w:rsidP="00640059">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十、</w:t>
      </w:r>
      <w:r w:rsidR="00640059" w:rsidRPr="00586756">
        <w:rPr>
          <w:rFonts w:ascii="仿宋" w:eastAsia="仿宋" w:hAnsi="仿宋" w:cs="宋体" w:hint="eastAsia"/>
          <w:color w:val="000000"/>
          <w:kern w:val="0"/>
          <w:sz w:val="32"/>
          <w:szCs w:val="30"/>
        </w:rPr>
        <w:t>国有资源(资产)有偿使用收入：指有偿转让国有资源（资产）使用费而取得的收入。</w:t>
      </w:r>
    </w:p>
    <w:p w:rsidR="00640059" w:rsidRPr="00586756" w:rsidRDefault="00E3389C" w:rsidP="00640059">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十一、</w:t>
      </w:r>
      <w:r w:rsidR="00640059" w:rsidRPr="00586756">
        <w:rPr>
          <w:rFonts w:ascii="仿宋" w:eastAsia="仿宋" w:hAnsi="仿宋" w:cs="宋体" w:hint="eastAsia"/>
          <w:color w:val="000000"/>
          <w:kern w:val="0"/>
          <w:sz w:val="32"/>
          <w:szCs w:val="30"/>
        </w:rPr>
        <w:t>单位自有资金：除财政部门安排和单位征收、收取的资金外，单位自身获得的资金。</w:t>
      </w:r>
    </w:p>
    <w:p w:rsidR="00640059" w:rsidRPr="00586756" w:rsidRDefault="00E3389C" w:rsidP="00640059">
      <w:pPr>
        <w:autoSpaceDE w:val="0"/>
        <w:autoSpaceDN w:val="0"/>
        <w:ind w:firstLineChars="62" w:firstLine="198"/>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 xml:space="preserve">   十二、</w:t>
      </w:r>
      <w:r w:rsidR="00640059" w:rsidRPr="00586756">
        <w:rPr>
          <w:rFonts w:ascii="仿宋" w:eastAsia="仿宋" w:hAnsi="仿宋" w:cs="宋体" w:hint="eastAsia"/>
          <w:color w:val="000000"/>
          <w:kern w:val="0"/>
          <w:sz w:val="32"/>
          <w:szCs w:val="30"/>
          <w:lang w:val="zh-CN"/>
        </w:rPr>
        <w:t>收回存量资金：指财政部门从按规定收回的存量资金中安排给单</w:t>
      </w:r>
      <w:r w:rsidR="00640059" w:rsidRPr="00586756">
        <w:rPr>
          <w:rFonts w:ascii="仿宋" w:eastAsia="仿宋" w:hAnsi="仿宋" w:cs="宋体" w:hint="eastAsia"/>
          <w:color w:val="000000"/>
          <w:kern w:val="0"/>
          <w:sz w:val="32"/>
          <w:szCs w:val="30"/>
          <w:lang w:val="zh-CN"/>
        </w:rPr>
        <w:lastRenderedPageBreak/>
        <w:t>位使用的财政性资金。</w:t>
      </w:r>
    </w:p>
    <w:p w:rsidR="00DD3FD8" w:rsidRPr="00586756" w:rsidRDefault="00DD3FD8" w:rsidP="00DD3FD8">
      <w:pPr>
        <w:widowControl/>
        <w:spacing w:line="560" w:lineRule="exact"/>
        <w:ind w:firstLineChars="200" w:firstLine="640"/>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十三、一般公共服务（类）</w:t>
      </w:r>
      <w:r w:rsidR="00CF5D87" w:rsidRPr="00586756">
        <w:rPr>
          <w:rFonts w:ascii="仿宋" w:eastAsia="仿宋" w:hAnsi="仿宋" w:cs="宋体" w:hint="eastAsia"/>
          <w:color w:val="000000"/>
          <w:kern w:val="0"/>
          <w:sz w:val="32"/>
          <w:szCs w:val="30"/>
        </w:rPr>
        <w:t>检察事务（款）行政运行（项）：指行政单位</w:t>
      </w:r>
      <w:r w:rsidRPr="00586756">
        <w:rPr>
          <w:rFonts w:ascii="仿宋" w:eastAsia="仿宋" w:hAnsi="仿宋" w:cs="宋体" w:hint="eastAsia"/>
          <w:color w:val="000000"/>
          <w:kern w:val="0"/>
          <w:sz w:val="32"/>
          <w:szCs w:val="30"/>
        </w:rPr>
        <w:t>用于保障机构正常运行、开展日常工作的基本支出。</w:t>
      </w:r>
    </w:p>
    <w:p w:rsidR="00DD3FD8" w:rsidRPr="00586756" w:rsidRDefault="00DD3FD8" w:rsidP="00DD3FD8">
      <w:pPr>
        <w:widowControl/>
        <w:spacing w:line="560" w:lineRule="exact"/>
        <w:ind w:firstLineChars="200" w:firstLine="640"/>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十四、一般公共服务（类）</w:t>
      </w:r>
      <w:r w:rsidR="00CF5D87" w:rsidRPr="00586756">
        <w:rPr>
          <w:rFonts w:ascii="仿宋" w:eastAsia="仿宋" w:hAnsi="仿宋" w:cs="宋体" w:hint="eastAsia"/>
          <w:color w:val="000000"/>
          <w:kern w:val="0"/>
          <w:sz w:val="32"/>
          <w:szCs w:val="30"/>
        </w:rPr>
        <w:t>检察</w:t>
      </w:r>
      <w:r w:rsidRPr="00586756">
        <w:rPr>
          <w:rFonts w:ascii="仿宋" w:eastAsia="仿宋" w:hAnsi="仿宋" w:cs="宋体" w:hint="eastAsia"/>
          <w:color w:val="000000"/>
          <w:kern w:val="0"/>
          <w:sz w:val="32"/>
          <w:szCs w:val="30"/>
        </w:rPr>
        <w:t>事务（款）一般行政管理事务（项）：指用于</w:t>
      </w:r>
      <w:r w:rsidR="00CF5D87" w:rsidRPr="00586756">
        <w:rPr>
          <w:rFonts w:ascii="仿宋" w:eastAsia="仿宋" w:hAnsi="仿宋" w:cs="宋体" w:hint="eastAsia"/>
          <w:color w:val="000000"/>
          <w:kern w:val="0"/>
          <w:sz w:val="32"/>
          <w:szCs w:val="30"/>
        </w:rPr>
        <w:t>行政单位</w:t>
      </w:r>
      <w:r w:rsidRPr="00586756">
        <w:rPr>
          <w:rFonts w:ascii="仿宋" w:eastAsia="仿宋" w:hAnsi="仿宋" w:cs="宋体" w:hint="eastAsia"/>
          <w:color w:val="000000"/>
          <w:kern w:val="0"/>
          <w:sz w:val="32"/>
          <w:szCs w:val="30"/>
        </w:rPr>
        <w:t>等未单独设置项级科目的项目支出。</w:t>
      </w:r>
    </w:p>
    <w:p w:rsidR="00DD3FD8" w:rsidRPr="00586756" w:rsidRDefault="00786240" w:rsidP="00786240">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十五、</w:t>
      </w:r>
      <w:r w:rsidR="00DD3FD8" w:rsidRPr="00586756">
        <w:rPr>
          <w:rFonts w:ascii="仿宋" w:eastAsia="仿宋" w:hAnsi="仿宋" w:cs="宋体" w:hint="eastAsia"/>
          <w:color w:val="000000"/>
          <w:kern w:val="0"/>
          <w:sz w:val="32"/>
          <w:szCs w:val="30"/>
        </w:rPr>
        <w:t>基本支出：指行政事业单位用于为保障其机构正常运转、完成日常工作任务</w:t>
      </w:r>
      <w:r w:rsidR="00525863" w:rsidRPr="00586756">
        <w:rPr>
          <w:rFonts w:ascii="仿宋" w:eastAsia="仿宋" w:hAnsi="仿宋" w:cs="宋体" w:hint="eastAsia"/>
          <w:color w:val="000000"/>
          <w:kern w:val="0"/>
          <w:sz w:val="32"/>
          <w:szCs w:val="30"/>
        </w:rPr>
        <w:t>而发生的人员支出和公用</w:t>
      </w:r>
      <w:r w:rsidR="00DD3FD8" w:rsidRPr="00586756">
        <w:rPr>
          <w:rFonts w:ascii="仿宋" w:eastAsia="仿宋" w:hAnsi="仿宋" w:cs="宋体" w:hint="eastAsia"/>
          <w:color w:val="000000"/>
          <w:kern w:val="0"/>
          <w:sz w:val="32"/>
          <w:szCs w:val="30"/>
        </w:rPr>
        <w:t>支出。</w:t>
      </w:r>
    </w:p>
    <w:p w:rsidR="00DD3FD8" w:rsidRPr="00586756" w:rsidRDefault="00786240" w:rsidP="00DD3FD8">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十六、</w:t>
      </w:r>
      <w:r w:rsidR="00DD3FD8" w:rsidRPr="00586756">
        <w:rPr>
          <w:rFonts w:ascii="仿宋" w:eastAsia="仿宋" w:hAnsi="仿宋" w:cs="宋体" w:hint="eastAsia"/>
          <w:color w:val="000000"/>
          <w:kern w:val="0"/>
          <w:sz w:val="32"/>
          <w:szCs w:val="30"/>
        </w:rPr>
        <w:t>项目支出：指</w:t>
      </w:r>
      <w:r w:rsidR="00525863" w:rsidRPr="00586756">
        <w:rPr>
          <w:rFonts w:ascii="仿宋" w:eastAsia="仿宋" w:hAnsi="仿宋" w:cs="宋体" w:hint="eastAsia"/>
          <w:color w:val="000000"/>
          <w:kern w:val="0"/>
          <w:sz w:val="32"/>
          <w:szCs w:val="30"/>
        </w:rPr>
        <w:t>在基本支出之外</w:t>
      </w:r>
      <w:r w:rsidR="00DD3FD8" w:rsidRPr="00586756">
        <w:rPr>
          <w:rFonts w:ascii="仿宋" w:eastAsia="仿宋" w:hAnsi="仿宋" w:cs="宋体" w:hint="eastAsia"/>
          <w:color w:val="000000"/>
          <w:kern w:val="0"/>
          <w:sz w:val="32"/>
          <w:szCs w:val="30"/>
        </w:rPr>
        <w:t>为完成特定的行政工作任务或事业发展目标</w:t>
      </w:r>
      <w:r w:rsidR="00525863" w:rsidRPr="00586756">
        <w:rPr>
          <w:rFonts w:ascii="仿宋" w:eastAsia="仿宋" w:hAnsi="仿宋" w:cs="宋体" w:hint="eastAsia"/>
          <w:color w:val="000000"/>
          <w:kern w:val="0"/>
          <w:sz w:val="32"/>
          <w:szCs w:val="30"/>
        </w:rPr>
        <w:t>所发生</w:t>
      </w:r>
      <w:r w:rsidR="00DD3FD8" w:rsidRPr="00586756">
        <w:rPr>
          <w:rFonts w:ascii="仿宋" w:eastAsia="仿宋" w:hAnsi="仿宋" w:cs="宋体" w:hint="eastAsia"/>
          <w:color w:val="000000"/>
          <w:kern w:val="0"/>
          <w:sz w:val="32"/>
          <w:szCs w:val="30"/>
        </w:rPr>
        <w:t>的支出。</w:t>
      </w:r>
    </w:p>
    <w:p w:rsidR="00525863" w:rsidRPr="00586756" w:rsidRDefault="00525863" w:rsidP="00525863">
      <w:pPr>
        <w:ind w:firstLineChars="200" w:firstLine="640"/>
        <w:jc w:val="left"/>
        <w:rPr>
          <w:rFonts w:ascii="仿宋" w:eastAsia="仿宋" w:hAnsi="仿宋" w:cs="宋体"/>
          <w:color w:val="000000"/>
          <w:kern w:val="0"/>
          <w:sz w:val="32"/>
          <w:szCs w:val="30"/>
        </w:rPr>
      </w:pPr>
      <w:r w:rsidRPr="00586756">
        <w:rPr>
          <w:rFonts w:ascii="仿宋" w:eastAsia="仿宋" w:hAnsi="仿宋" w:cs="仿宋_GB2312" w:hint="eastAsia"/>
          <w:sz w:val="32"/>
          <w:szCs w:val="32"/>
        </w:rPr>
        <w:t>十</w:t>
      </w:r>
      <w:r w:rsidRPr="00586756">
        <w:rPr>
          <w:rFonts w:ascii="仿宋" w:eastAsia="仿宋" w:hAnsi="仿宋" w:cs="宋体" w:hint="eastAsia"/>
          <w:color w:val="000000"/>
          <w:kern w:val="0"/>
          <w:sz w:val="32"/>
          <w:szCs w:val="30"/>
        </w:rPr>
        <w:t>七、“三公”经费：包括</w:t>
      </w:r>
      <w:r w:rsidRPr="00586756">
        <w:rPr>
          <w:rFonts w:ascii="仿宋" w:eastAsia="仿宋" w:hAnsi="仿宋" w:cs="宋体"/>
          <w:color w:val="000000"/>
          <w:kern w:val="0"/>
          <w:sz w:val="32"/>
          <w:szCs w:val="30"/>
        </w:rPr>
        <w:t>因公出国（境）费、公务用车购置及运行费和公务接待费。其中，因公出国（境）费指单位公务出国（境）的</w:t>
      </w:r>
      <w:r w:rsidRPr="00586756">
        <w:rPr>
          <w:rFonts w:ascii="仿宋" w:eastAsia="仿宋" w:hAnsi="仿宋" w:cs="宋体" w:hint="eastAsia"/>
          <w:color w:val="000000"/>
          <w:kern w:val="0"/>
          <w:sz w:val="32"/>
          <w:szCs w:val="30"/>
        </w:rPr>
        <w:t>国际旅费、</w:t>
      </w:r>
      <w:r w:rsidR="00926751" w:rsidRPr="00586756">
        <w:rPr>
          <w:rFonts w:ascii="仿宋" w:eastAsia="仿宋" w:hAnsi="仿宋" w:cs="宋体" w:hint="eastAsia"/>
          <w:color w:val="000000"/>
          <w:kern w:val="0"/>
          <w:sz w:val="32"/>
          <w:szCs w:val="30"/>
        </w:rPr>
        <w:t>国外城市间交通费、</w:t>
      </w:r>
      <w:r w:rsidR="00926751" w:rsidRPr="00586756">
        <w:rPr>
          <w:rFonts w:ascii="仿宋" w:eastAsia="仿宋" w:hAnsi="仿宋" w:cs="宋体"/>
          <w:color w:val="000000"/>
          <w:kern w:val="0"/>
          <w:sz w:val="32"/>
          <w:szCs w:val="30"/>
        </w:rPr>
        <w:t>住宿费、伙食</w:t>
      </w:r>
      <w:r w:rsidRPr="00586756">
        <w:rPr>
          <w:rFonts w:ascii="仿宋" w:eastAsia="仿宋" w:hAnsi="仿宋" w:cs="宋体"/>
          <w:color w:val="000000"/>
          <w:kern w:val="0"/>
          <w:sz w:val="32"/>
          <w:szCs w:val="30"/>
        </w:rPr>
        <w:t>费、培训费</w:t>
      </w:r>
      <w:r w:rsidR="00926751" w:rsidRPr="00586756">
        <w:rPr>
          <w:rFonts w:ascii="仿宋" w:eastAsia="仿宋" w:hAnsi="仿宋" w:cs="宋体" w:hint="eastAsia"/>
          <w:color w:val="000000"/>
          <w:kern w:val="0"/>
          <w:sz w:val="32"/>
          <w:szCs w:val="30"/>
        </w:rPr>
        <w:t>、公杂费</w:t>
      </w:r>
      <w:r w:rsidRPr="00586756">
        <w:rPr>
          <w:rFonts w:ascii="仿宋" w:eastAsia="仿宋" w:hAnsi="仿宋" w:cs="宋体"/>
          <w:color w:val="000000"/>
          <w:kern w:val="0"/>
          <w:sz w:val="32"/>
          <w:szCs w:val="30"/>
        </w:rPr>
        <w:t>等</w:t>
      </w:r>
      <w:r w:rsidR="00926751" w:rsidRPr="00586756">
        <w:rPr>
          <w:rFonts w:ascii="仿宋" w:eastAsia="仿宋" w:hAnsi="仿宋" w:cs="宋体"/>
          <w:color w:val="000000"/>
          <w:kern w:val="0"/>
          <w:sz w:val="32"/>
          <w:szCs w:val="30"/>
        </w:rPr>
        <w:t>支出；公务用车购置及运行费指单位公务用车</w:t>
      </w:r>
      <w:r w:rsidR="002530AD" w:rsidRPr="00586756">
        <w:rPr>
          <w:rFonts w:ascii="仿宋" w:eastAsia="仿宋" w:hAnsi="仿宋" w:cs="宋体" w:hint="eastAsia"/>
          <w:color w:val="000000"/>
          <w:kern w:val="0"/>
          <w:sz w:val="32"/>
          <w:szCs w:val="30"/>
        </w:rPr>
        <w:t>车辆</w:t>
      </w:r>
      <w:r w:rsidR="00926751" w:rsidRPr="00586756">
        <w:rPr>
          <w:rFonts w:ascii="仿宋" w:eastAsia="仿宋" w:hAnsi="仿宋" w:cs="宋体"/>
          <w:color w:val="000000"/>
          <w:kern w:val="0"/>
          <w:sz w:val="32"/>
          <w:szCs w:val="30"/>
        </w:rPr>
        <w:t>购置</w:t>
      </w:r>
      <w:r w:rsidR="00926751" w:rsidRPr="00586756">
        <w:rPr>
          <w:rFonts w:ascii="仿宋" w:eastAsia="仿宋" w:hAnsi="仿宋" w:cs="宋体" w:hint="eastAsia"/>
          <w:color w:val="000000"/>
          <w:kern w:val="0"/>
          <w:sz w:val="32"/>
          <w:szCs w:val="30"/>
        </w:rPr>
        <w:t>支出</w:t>
      </w:r>
      <w:r w:rsidR="002530AD" w:rsidRPr="00586756">
        <w:rPr>
          <w:rFonts w:ascii="仿宋" w:eastAsia="仿宋" w:hAnsi="仿宋" w:cs="宋体" w:hint="eastAsia"/>
          <w:color w:val="000000"/>
          <w:kern w:val="0"/>
          <w:sz w:val="32"/>
          <w:szCs w:val="30"/>
        </w:rPr>
        <w:t>（含车辆购置税）</w:t>
      </w:r>
      <w:r w:rsidR="002530AD" w:rsidRPr="00586756">
        <w:rPr>
          <w:rFonts w:ascii="仿宋" w:eastAsia="仿宋" w:hAnsi="仿宋" w:cs="宋体"/>
          <w:color w:val="000000"/>
          <w:kern w:val="0"/>
          <w:sz w:val="32"/>
          <w:szCs w:val="30"/>
        </w:rPr>
        <w:t>及</w:t>
      </w:r>
      <w:r w:rsidRPr="00586756">
        <w:rPr>
          <w:rFonts w:ascii="仿宋" w:eastAsia="仿宋" w:hAnsi="仿宋" w:cs="宋体"/>
          <w:color w:val="000000"/>
          <w:kern w:val="0"/>
          <w:sz w:val="32"/>
          <w:szCs w:val="30"/>
        </w:rPr>
        <w:t>燃料费、维修费、过路过桥费、保险费、安全奖励费用等支出；公务接待费指单位按规定开支的各类公务接待（含外宾接待）支出。</w:t>
      </w:r>
    </w:p>
    <w:p w:rsidR="00640059" w:rsidRPr="00586756" w:rsidRDefault="002530AD" w:rsidP="005F10BF">
      <w:pPr>
        <w:ind w:firstLineChars="200" w:firstLine="640"/>
        <w:jc w:val="left"/>
        <w:rPr>
          <w:rFonts w:ascii="仿宋" w:eastAsia="仿宋" w:hAnsi="仿宋" w:cs="宋体"/>
          <w:color w:val="000000"/>
          <w:kern w:val="0"/>
          <w:sz w:val="32"/>
          <w:szCs w:val="30"/>
        </w:rPr>
      </w:pPr>
      <w:r w:rsidRPr="00586756">
        <w:rPr>
          <w:rFonts w:ascii="仿宋" w:eastAsia="仿宋" w:hAnsi="仿宋" w:cs="宋体" w:hint="eastAsia"/>
          <w:color w:val="000000"/>
          <w:kern w:val="0"/>
          <w:sz w:val="32"/>
          <w:szCs w:val="30"/>
        </w:rPr>
        <w:t>十八、机关运行经费：包括办公及印刷费、邮电费、差旅费、会议费、福利费、日常维修费、专用材料及一般设备购置费、办公用房水电费、办公用房取暖费、办公用房物业管理费、公务用车运行维护费以及其他费用。</w:t>
      </w:r>
    </w:p>
    <w:sectPr w:rsidR="00640059" w:rsidRPr="00586756" w:rsidSect="00232CE7">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6F8" w:rsidRDefault="009116F8" w:rsidP="00DD3FD8">
      <w:r>
        <w:separator/>
      </w:r>
    </w:p>
  </w:endnote>
  <w:endnote w:type="continuationSeparator" w:id="1">
    <w:p w:rsidR="009116F8" w:rsidRDefault="009116F8" w:rsidP="00DD3FD8">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
    <w:altName w:val="NSimSun"/>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6F8" w:rsidRDefault="009116F8" w:rsidP="00DD3FD8">
      <w:r>
        <w:separator/>
      </w:r>
    </w:p>
  </w:footnote>
  <w:footnote w:type="continuationSeparator" w:id="1">
    <w:p w:rsidR="009116F8" w:rsidRDefault="009116F8" w:rsidP="00DD3F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2"/>
      <w:numFmt w:val="chineseCounting"/>
      <w:suff w:val="nothing"/>
      <w:lvlText w:val="%1、"/>
      <w:lvlJc w:val="left"/>
    </w:lvl>
  </w:abstractNum>
  <w:abstractNum w:abstractNumId="1">
    <w:nsid w:val="05832B87"/>
    <w:multiLevelType w:val="hybridMultilevel"/>
    <w:tmpl w:val="95F08776"/>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F6734D"/>
    <w:multiLevelType w:val="hybridMultilevel"/>
    <w:tmpl w:val="87EAA294"/>
    <w:lvl w:ilvl="0" w:tplc="3F16AAE4">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111744E6"/>
    <w:multiLevelType w:val="hybridMultilevel"/>
    <w:tmpl w:val="2FA67BD8"/>
    <w:lvl w:ilvl="0" w:tplc="FC9A4316">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4687EA8"/>
    <w:multiLevelType w:val="multilevel"/>
    <w:tmpl w:val="E64EE9B2"/>
    <w:lvl w:ilvl="0">
      <w:start w:val="1"/>
      <w:numFmt w:val="decimal"/>
      <w:lvlText w:val="第%1部分"/>
      <w:lvlJc w:val="left"/>
      <w:pPr>
        <w:ind w:left="1320" w:hanging="1320"/>
      </w:pPr>
      <w:rPr>
        <w:rFonts w:ascii="黑体" w:eastAsia="黑体" w:hAnsi="黑体" w:cstheme="minorBidi"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F1C2828"/>
    <w:multiLevelType w:val="hybridMultilevel"/>
    <w:tmpl w:val="0D480460"/>
    <w:lvl w:ilvl="0" w:tplc="01821872">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E0F23F2"/>
    <w:multiLevelType w:val="hybridMultilevel"/>
    <w:tmpl w:val="6240B51C"/>
    <w:lvl w:ilvl="0" w:tplc="7674A0C0">
      <w:start w:val="1"/>
      <w:numFmt w:val="decimal"/>
      <w:lvlText w:val="%1."/>
      <w:lvlJc w:val="left"/>
      <w:pPr>
        <w:ind w:left="1160" w:hanging="36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7">
    <w:nsid w:val="36023204"/>
    <w:multiLevelType w:val="hybridMultilevel"/>
    <w:tmpl w:val="5A24AA12"/>
    <w:lvl w:ilvl="0" w:tplc="279A85BA">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C9A6287"/>
    <w:multiLevelType w:val="hybridMultilevel"/>
    <w:tmpl w:val="61C2E05A"/>
    <w:lvl w:ilvl="0" w:tplc="6D18B3EA">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A611727"/>
    <w:multiLevelType w:val="hybridMultilevel"/>
    <w:tmpl w:val="A01AB5F4"/>
    <w:lvl w:ilvl="0" w:tplc="028894A2">
      <w:start w:val="1"/>
      <w:numFmt w:val="japaneseCounting"/>
      <w:lvlText w:val="%1、"/>
      <w:lvlJc w:val="left"/>
      <w:pPr>
        <w:ind w:left="720" w:hanging="720"/>
      </w:pPr>
      <w:rPr>
        <w:rFonts w:ascii="仿宋_GB2312" w:eastAsia="仿宋_GB2312" w:hAnsi="仿宋_GB2312"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FCC50D6"/>
    <w:multiLevelType w:val="hybridMultilevel"/>
    <w:tmpl w:val="2A94EE9A"/>
    <w:lvl w:ilvl="0" w:tplc="E334C814">
      <w:start w:val="1"/>
      <w:numFmt w:val="japaneseCounting"/>
      <w:lvlText w:val="第%1部"/>
      <w:lvlJc w:val="left"/>
      <w:pPr>
        <w:ind w:left="2640" w:hanging="1320"/>
      </w:pPr>
      <w:rPr>
        <w:rFonts w:ascii="黑体" w:eastAsia="黑体" w:hAnsi="黑体" w:cstheme="minorBidi" w:hint="default"/>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1">
    <w:nsid w:val="622B5FF8"/>
    <w:multiLevelType w:val="multilevel"/>
    <w:tmpl w:val="B274872A"/>
    <w:lvl w:ilvl="0">
      <w:start w:val="1"/>
      <w:numFmt w:val="japaneseCounting"/>
      <w:lvlText w:val="第%1部"/>
      <w:lvlJc w:val="left"/>
      <w:pPr>
        <w:ind w:left="1320" w:hanging="1320"/>
      </w:pPr>
      <w:rPr>
        <w:rFonts w:ascii="黑体" w:eastAsia="黑体" w:hAnsi="黑体" w:cstheme="minorBidi"/>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6A254A30"/>
    <w:multiLevelType w:val="hybridMultilevel"/>
    <w:tmpl w:val="AAB8F82A"/>
    <w:lvl w:ilvl="0" w:tplc="425896AC">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0D57A06"/>
    <w:multiLevelType w:val="hybridMultilevel"/>
    <w:tmpl w:val="31F026E8"/>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90E505D"/>
    <w:multiLevelType w:val="hybridMultilevel"/>
    <w:tmpl w:val="6F6A93E4"/>
    <w:lvl w:ilvl="0" w:tplc="1ACC6B72">
      <w:start w:val="1"/>
      <w:numFmt w:val="japaneseCounting"/>
      <w:lvlText w:val="第%1部"/>
      <w:lvlJc w:val="left"/>
      <w:pPr>
        <w:ind w:left="1320" w:hanging="1320"/>
      </w:pPr>
      <w:rPr>
        <w:rFonts w:ascii="黑体" w:eastAsia="黑体" w:hAnsi="黑体"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4"/>
  </w:num>
  <w:num w:numId="3">
    <w:abstractNumId w:val="11"/>
  </w:num>
  <w:num w:numId="4">
    <w:abstractNumId w:val="4"/>
  </w:num>
  <w:num w:numId="5">
    <w:abstractNumId w:val="8"/>
  </w:num>
  <w:num w:numId="6">
    <w:abstractNumId w:val="9"/>
  </w:num>
  <w:num w:numId="7">
    <w:abstractNumId w:val="10"/>
  </w:num>
  <w:num w:numId="8">
    <w:abstractNumId w:val="5"/>
  </w:num>
  <w:num w:numId="9">
    <w:abstractNumId w:val="3"/>
  </w:num>
  <w:num w:numId="10">
    <w:abstractNumId w:val="13"/>
  </w:num>
  <w:num w:numId="11">
    <w:abstractNumId w:val="7"/>
  </w:num>
  <w:num w:numId="12">
    <w:abstractNumId w:val="12"/>
  </w:num>
  <w:num w:numId="13">
    <w:abstractNumId w:val="2"/>
  </w:num>
  <w:num w:numId="14">
    <w:abstractNumId w:val="6"/>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1B44"/>
    <w:rsid w:val="00003088"/>
    <w:rsid w:val="000405B7"/>
    <w:rsid w:val="00042B27"/>
    <w:rsid w:val="00050CF4"/>
    <w:rsid w:val="00073914"/>
    <w:rsid w:val="000935FA"/>
    <w:rsid w:val="000A039C"/>
    <w:rsid w:val="000B08D0"/>
    <w:rsid w:val="001149D5"/>
    <w:rsid w:val="001326C1"/>
    <w:rsid w:val="00134EB9"/>
    <w:rsid w:val="00173B57"/>
    <w:rsid w:val="001851EA"/>
    <w:rsid w:val="00185493"/>
    <w:rsid w:val="001A77AE"/>
    <w:rsid w:val="001F7B43"/>
    <w:rsid w:val="00214710"/>
    <w:rsid w:val="00224DBC"/>
    <w:rsid w:val="00231BA2"/>
    <w:rsid w:val="00231C55"/>
    <w:rsid w:val="00232CE7"/>
    <w:rsid w:val="002530AD"/>
    <w:rsid w:val="00282001"/>
    <w:rsid w:val="00293316"/>
    <w:rsid w:val="002956BC"/>
    <w:rsid w:val="002A4E19"/>
    <w:rsid w:val="002A59FA"/>
    <w:rsid w:val="002C6A88"/>
    <w:rsid w:val="002E73B0"/>
    <w:rsid w:val="002F05F2"/>
    <w:rsid w:val="003049DF"/>
    <w:rsid w:val="00305423"/>
    <w:rsid w:val="00320110"/>
    <w:rsid w:val="00321827"/>
    <w:rsid w:val="00335BAB"/>
    <w:rsid w:val="0034623E"/>
    <w:rsid w:val="003521FC"/>
    <w:rsid w:val="0036456D"/>
    <w:rsid w:val="003725B5"/>
    <w:rsid w:val="00372984"/>
    <w:rsid w:val="003847B6"/>
    <w:rsid w:val="003A6698"/>
    <w:rsid w:val="003C3EA5"/>
    <w:rsid w:val="003D4A13"/>
    <w:rsid w:val="00410FC8"/>
    <w:rsid w:val="004522A5"/>
    <w:rsid w:val="00457410"/>
    <w:rsid w:val="00474F12"/>
    <w:rsid w:val="004B1FAE"/>
    <w:rsid w:val="004C18E6"/>
    <w:rsid w:val="004D6686"/>
    <w:rsid w:val="004E43E6"/>
    <w:rsid w:val="004E7C23"/>
    <w:rsid w:val="004F1E36"/>
    <w:rsid w:val="005016C5"/>
    <w:rsid w:val="005018EA"/>
    <w:rsid w:val="00525863"/>
    <w:rsid w:val="005272C3"/>
    <w:rsid w:val="00580194"/>
    <w:rsid w:val="00581D7B"/>
    <w:rsid w:val="00586756"/>
    <w:rsid w:val="0059423F"/>
    <w:rsid w:val="005C1841"/>
    <w:rsid w:val="005F0272"/>
    <w:rsid w:val="005F10BF"/>
    <w:rsid w:val="005F4F75"/>
    <w:rsid w:val="00612AB3"/>
    <w:rsid w:val="00640059"/>
    <w:rsid w:val="00680753"/>
    <w:rsid w:val="006871F7"/>
    <w:rsid w:val="00695EFC"/>
    <w:rsid w:val="006A76E7"/>
    <w:rsid w:val="006B1FB3"/>
    <w:rsid w:val="006B69E9"/>
    <w:rsid w:val="006B75BD"/>
    <w:rsid w:val="006E1A7D"/>
    <w:rsid w:val="00711B55"/>
    <w:rsid w:val="00735A4D"/>
    <w:rsid w:val="007425D0"/>
    <w:rsid w:val="00745210"/>
    <w:rsid w:val="0075151D"/>
    <w:rsid w:val="007753DD"/>
    <w:rsid w:val="0078054E"/>
    <w:rsid w:val="007807B2"/>
    <w:rsid w:val="00780FAB"/>
    <w:rsid w:val="007816E1"/>
    <w:rsid w:val="00784E8B"/>
    <w:rsid w:val="00786240"/>
    <w:rsid w:val="00793A7F"/>
    <w:rsid w:val="007B3322"/>
    <w:rsid w:val="007E1FE8"/>
    <w:rsid w:val="007E4EAF"/>
    <w:rsid w:val="00805796"/>
    <w:rsid w:val="00807FE4"/>
    <w:rsid w:val="00810B32"/>
    <w:rsid w:val="00865DA7"/>
    <w:rsid w:val="00872107"/>
    <w:rsid w:val="008A6B53"/>
    <w:rsid w:val="008C1502"/>
    <w:rsid w:val="009116F8"/>
    <w:rsid w:val="009262C2"/>
    <w:rsid w:val="00926751"/>
    <w:rsid w:val="009421A4"/>
    <w:rsid w:val="00947538"/>
    <w:rsid w:val="0095567E"/>
    <w:rsid w:val="00964DD1"/>
    <w:rsid w:val="00971EE2"/>
    <w:rsid w:val="00973B4F"/>
    <w:rsid w:val="00977330"/>
    <w:rsid w:val="00985AAD"/>
    <w:rsid w:val="00995DA5"/>
    <w:rsid w:val="009C75D1"/>
    <w:rsid w:val="009F52FB"/>
    <w:rsid w:val="00A06FED"/>
    <w:rsid w:val="00A324AA"/>
    <w:rsid w:val="00A33A2F"/>
    <w:rsid w:val="00A454E9"/>
    <w:rsid w:val="00A545A0"/>
    <w:rsid w:val="00A733E7"/>
    <w:rsid w:val="00A7644E"/>
    <w:rsid w:val="00A83E5C"/>
    <w:rsid w:val="00AB60DC"/>
    <w:rsid w:val="00AD017D"/>
    <w:rsid w:val="00AD1E3C"/>
    <w:rsid w:val="00AE2200"/>
    <w:rsid w:val="00AF3542"/>
    <w:rsid w:val="00B12A5D"/>
    <w:rsid w:val="00B20995"/>
    <w:rsid w:val="00B2568B"/>
    <w:rsid w:val="00B56D71"/>
    <w:rsid w:val="00B85A77"/>
    <w:rsid w:val="00B96732"/>
    <w:rsid w:val="00BA5E32"/>
    <w:rsid w:val="00BA78C7"/>
    <w:rsid w:val="00BB7231"/>
    <w:rsid w:val="00BF0E54"/>
    <w:rsid w:val="00C10166"/>
    <w:rsid w:val="00C12F87"/>
    <w:rsid w:val="00C17CC8"/>
    <w:rsid w:val="00C20E04"/>
    <w:rsid w:val="00C22B8B"/>
    <w:rsid w:val="00C34C8C"/>
    <w:rsid w:val="00C53134"/>
    <w:rsid w:val="00C53EA9"/>
    <w:rsid w:val="00C622AA"/>
    <w:rsid w:val="00C66E12"/>
    <w:rsid w:val="00C84EA3"/>
    <w:rsid w:val="00C91D51"/>
    <w:rsid w:val="00C93D86"/>
    <w:rsid w:val="00CA7DBE"/>
    <w:rsid w:val="00CC6145"/>
    <w:rsid w:val="00CC7514"/>
    <w:rsid w:val="00CD7757"/>
    <w:rsid w:val="00CE7302"/>
    <w:rsid w:val="00CF5D87"/>
    <w:rsid w:val="00D40471"/>
    <w:rsid w:val="00D549DB"/>
    <w:rsid w:val="00D5662D"/>
    <w:rsid w:val="00D60ECF"/>
    <w:rsid w:val="00DB4B8E"/>
    <w:rsid w:val="00DC3FDD"/>
    <w:rsid w:val="00DC65EF"/>
    <w:rsid w:val="00DD3FD8"/>
    <w:rsid w:val="00DE040E"/>
    <w:rsid w:val="00DF5C3E"/>
    <w:rsid w:val="00DF68F5"/>
    <w:rsid w:val="00E03B7A"/>
    <w:rsid w:val="00E153A8"/>
    <w:rsid w:val="00E30A25"/>
    <w:rsid w:val="00E3389C"/>
    <w:rsid w:val="00E41DE1"/>
    <w:rsid w:val="00E91864"/>
    <w:rsid w:val="00E940B3"/>
    <w:rsid w:val="00ED50D0"/>
    <w:rsid w:val="00ED5BC9"/>
    <w:rsid w:val="00ED6580"/>
    <w:rsid w:val="00EE12E0"/>
    <w:rsid w:val="00F00F1B"/>
    <w:rsid w:val="00F05931"/>
    <w:rsid w:val="00F25292"/>
    <w:rsid w:val="00F25F8C"/>
    <w:rsid w:val="00F32A62"/>
    <w:rsid w:val="00F61235"/>
    <w:rsid w:val="00F736B5"/>
    <w:rsid w:val="00F80587"/>
    <w:rsid w:val="00F91B40"/>
    <w:rsid w:val="00F91B44"/>
    <w:rsid w:val="00FB0A31"/>
    <w:rsid w:val="00FD5375"/>
    <w:rsid w:val="00FF15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B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3088"/>
    <w:pPr>
      <w:ind w:firstLineChars="200" w:firstLine="420"/>
    </w:pPr>
  </w:style>
  <w:style w:type="paragraph" w:styleId="a4">
    <w:name w:val="header"/>
    <w:basedOn w:val="a"/>
    <w:link w:val="Char"/>
    <w:uiPriority w:val="99"/>
    <w:semiHidden/>
    <w:unhideWhenUsed/>
    <w:rsid w:val="00DD3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D3FD8"/>
    <w:rPr>
      <w:sz w:val="18"/>
      <w:szCs w:val="18"/>
    </w:rPr>
  </w:style>
  <w:style w:type="paragraph" w:styleId="a5">
    <w:name w:val="footer"/>
    <w:basedOn w:val="a"/>
    <w:link w:val="Char0"/>
    <w:uiPriority w:val="99"/>
    <w:semiHidden/>
    <w:unhideWhenUsed/>
    <w:rsid w:val="00DD3FD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D3FD8"/>
    <w:rPr>
      <w:sz w:val="18"/>
      <w:szCs w:val="18"/>
    </w:rPr>
  </w:style>
  <w:style w:type="paragraph" w:styleId="a6">
    <w:name w:val="Date"/>
    <w:basedOn w:val="a"/>
    <w:next w:val="a"/>
    <w:link w:val="Char1"/>
    <w:uiPriority w:val="99"/>
    <w:semiHidden/>
    <w:unhideWhenUsed/>
    <w:rsid w:val="00BA5E32"/>
    <w:pPr>
      <w:ind w:leftChars="2500" w:left="100"/>
    </w:pPr>
  </w:style>
  <w:style w:type="character" w:customStyle="1" w:styleId="Char1">
    <w:name w:val="日期 Char"/>
    <w:basedOn w:val="a0"/>
    <w:link w:val="a6"/>
    <w:uiPriority w:val="99"/>
    <w:semiHidden/>
    <w:rsid w:val="00BA5E32"/>
  </w:style>
  <w:style w:type="paragraph" w:customStyle="1" w:styleId="1CharCharChar">
    <w:name w:val="正文1 Char Char Char"/>
    <w:basedOn w:val="a"/>
    <w:rsid w:val="002F05F2"/>
    <w:pPr>
      <w:spacing w:line="360" w:lineRule="auto"/>
      <w:ind w:firstLineChars="200" w:firstLine="200"/>
    </w:pPr>
    <w:rPr>
      <w:rFonts w:ascii="仿宋_GB2312" w:eastAsia="仿宋_GB2312" w:hAnsi="新宋体" w:cs="Times New Roman"/>
      <w:sz w:val="32"/>
      <w:szCs w:val="24"/>
    </w:rPr>
  </w:style>
</w:styles>
</file>

<file path=word/webSettings.xml><?xml version="1.0" encoding="utf-8"?>
<w:webSettings xmlns:r="http://schemas.openxmlformats.org/officeDocument/2006/relationships" xmlns:w="http://schemas.openxmlformats.org/wordprocessingml/2006/main">
  <w:divs>
    <w:div w:id="3363706">
      <w:bodyDiv w:val="1"/>
      <w:marLeft w:val="0"/>
      <w:marRight w:val="0"/>
      <w:marTop w:val="0"/>
      <w:marBottom w:val="0"/>
      <w:divBdr>
        <w:top w:val="none" w:sz="0" w:space="0" w:color="auto"/>
        <w:left w:val="none" w:sz="0" w:space="0" w:color="auto"/>
        <w:bottom w:val="none" w:sz="0" w:space="0" w:color="auto"/>
        <w:right w:val="none" w:sz="0" w:space="0" w:color="auto"/>
      </w:divBdr>
    </w:div>
    <w:div w:id="222104267">
      <w:bodyDiv w:val="1"/>
      <w:marLeft w:val="0"/>
      <w:marRight w:val="0"/>
      <w:marTop w:val="0"/>
      <w:marBottom w:val="0"/>
      <w:divBdr>
        <w:top w:val="none" w:sz="0" w:space="0" w:color="auto"/>
        <w:left w:val="none" w:sz="0" w:space="0" w:color="auto"/>
        <w:bottom w:val="none" w:sz="0" w:space="0" w:color="auto"/>
        <w:right w:val="none" w:sz="0" w:space="0" w:color="auto"/>
      </w:divBdr>
    </w:div>
    <w:div w:id="225148398">
      <w:bodyDiv w:val="1"/>
      <w:marLeft w:val="0"/>
      <w:marRight w:val="0"/>
      <w:marTop w:val="0"/>
      <w:marBottom w:val="0"/>
      <w:divBdr>
        <w:top w:val="none" w:sz="0" w:space="0" w:color="auto"/>
        <w:left w:val="none" w:sz="0" w:space="0" w:color="auto"/>
        <w:bottom w:val="none" w:sz="0" w:space="0" w:color="auto"/>
        <w:right w:val="none" w:sz="0" w:space="0" w:color="auto"/>
      </w:divBdr>
    </w:div>
    <w:div w:id="263879454">
      <w:bodyDiv w:val="1"/>
      <w:marLeft w:val="0"/>
      <w:marRight w:val="0"/>
      <w:marTop w:val="0"/>
      <w:marBottom w:val="0"/>
      <w:divBdr>
        <w:top w:val="none" w:sz="0" w:space="0" w:color="auto"/>
        <w:left w:val="none" w:sz="0" w:space="0" w:color="auto"/>
        <w:bottom w:val="none" w:sz="0" w:space="0" w:color="auto"/>
        <w:right w:val="none" w:sz="0" w:space="0" w:color="auto"/>
      </w:divBdr>
    </w:div>
    <w:div w:id="376321676">
      <w:bodyDiv w:val="1"/>
      <w:marLeft w:val="0"/>
      <w:marRight w:val="0"/>
      <w:marTop w:val="0"/>
      <w:marBottom w:val="0"/>
      <w:divBdr>
        <w:top w:val="none" w:sz="0" w:space="0" w:color="auto"/>
        <w:left w:val="none" w:sz="0" w:space="0" w:color="auto"/>
        <w:bottom w:val="none" w:sz="0" w:space="0" w:color="auto"/>
        <w:right w:val="none" w:sz="0" w:space="0" w:color="auto"/>
      </w:divBdr>
    </w:div>
    <w:div w:id="440875531">
      <w:bodyDiv w:val="1"/>
      <w:marLeft w:val="0"/>
      <w:marRight w:val="0"/>
      <w:marTop w:val="0"/>
      <w:marBottom w:val="0"/>
      <w:divBdr>
        <w:top w:val="none" w:sz="0" w:space="0" w:color="auto"/>
        <w:left w:val="none" w:sz="0" w:space="0" w:color="auto"/>
        <w:bottom w:val="none" w:sz="0" w:space="0" w:color="auto"/>
        <w:right w:val="none" w:sz="0" w:space="0" w:color="auto"/>
      </w:divBdr>
    </w:div>
    <w:div w:id="463234368">
      <w:bodyDiv w:val="1"/>
      <w:marLeft w:val="0"/>
      <w:marRight w:val="0"/>
      <w:marTop w:val="0"/>
      <w:marBottom w:val="0"/>
      <w:divBdr>
        <w:top w:val="none" w:sz="0" w:space="0" w:color="auto"/>
        <w:left w:val="none" w:sz="0" w:space="0" w:color="auto"/>
        <w:bottom w:val="none" w:sz="0" w:space="0" w:color="auto"/>
        <w:right w:val="none" w:sz="0" w:space="0" w:color="auto"/>
      </w:divBdr>
    </w:div>
    <w:div w:id="562564479">
      <w:bodyDiv w:val="1"/>
      <w:marLeft w:val="0"/>
      <w:marRight w:val="0"/>
      <w:marTop w:val="0"/>
      <w:marBottom w:val="0"/>
      <w:divBdr>
        <w:top w:val="none" w:sz="0" w:space="0" w:color="auto"/>
        <w:left w:val="none" w:sz="0" w:space="0" w:color="auto"/>
        <w:bottom w:val="none" w:sz="0" w:space="0" w:color="auto"/>
        <w:right w:val="none" w:sz="0" w:space="0" w:color="auto"/>
      </w:divBdr>
    </w:div>
    <w:div w:id="598417328">
      <w:bodyDiv w:val="1"/>
      <w:marLeft w:val="0"/>
      <w:marRight w:val="0"/>
      <w:marTop w:val="0"/>
      <w:marBottom w:val="0"/>
      <w:divBdr>
        <w:top w:val="none" w:sz="0" w:space="0" w:color="auto"/>
        <w:left w:val="none" w:sz="0" w:space="0" w:color="auto"/>
        <w:bottom w:val="none" w:sz="0" w:space="0" w:color="auto"/>
        <w:right w:val="none" w:sz="0" w:space="0" w:color="auto"/>
      </w:divBdr>
    </w:div>
    <w:div w:id="623273568">
      <w:bodyDiv w:val="1"/>
      <w:marLeft w:val="0"/>
      <w:marRight w:val="0"/>
      <w:marTop w:val="0"/>
      <w:marBottom w:val="0"/>
      <w:divBdr>
        <w:top w:val="none" w:sz="0" w:space="0" w:color="auto"/>
        <w:left w:val="none" w:sz="0" w:space="0" w:color="auto"/>
        <w:bottom w:val="none" w:sz="0" w:space="0" w:color="auto"/>
        <w:right w:val="none" w:sz="0" w:space="0" w:color="auto"/>
      </w:divBdr>
    </w:div>
    <w:div w:id="624047122">
      <w:bodyDiv w:val="1"/>
      <w:marLeft w:val="0"/>
      <w:marRight w:val="0"/>
      <w:marTop w:val="0"/>
      <w:marBottom w:val="0"/>
      <w:divBdr>
        <w:top w:val="none" w:sz="0" w:space="0" w:color="auto"/>
        <w:left w:val="none" w:sz="0" w:space="0" w:color="auto"/>
        <w:bottom w:val="none" w:sz="0" w:space="0" w:color="auto"/>
        <w:right w:val="none" w:sz="0" w:space="0" w:color="auto"/>
      </w:divBdr>
    </w:div>
    <w:div w:id="692925742">
      <w:bodyDiv w:val="1"/>
      <w:marLeft w:val="0"/>
      <w:marRight w:val="0"/>
      <w:marTop w:val="0"/>
      <w:marBottom w:val="0"/>
      <w:divBdr>
        <w:top w:val="none" w:sz="0" w:space="0" w:color="auto"/>
        <w:left w:val="none" w:sz="0" w:space="0" w:color="auto"/>
        <w:bottom w:val="none" w:sz="0" w:space="0" w:color="auto"/>
        <w:right w:val="none" w:sz="0" w:space="0" w:color="auto"/>
      </w:divBdr>
    </w:div>
    <w:div w:id="771364643">
      <w:bodyDiv w:val="1"/>
      <w:marLeft w:val="0"/>
      <w:marRight w:val="0"/>
      <w:marTop w:val="0"/>
      <w:marBottom w:val="0"/>
      <w:divBdr>
        <w:top w:val="none" w:sz="0" w:space="0" w:color="auto"/>
        <w:left w:val="none" w:sz="0" w:space="0" w:color="auto"/>
        <w:bottom w:val="none" w:sz="0" w:space="0" w:color="auto"/>
        <w:right w:val="none" w:sz="0" w:space="0" w:color="auto"/>
      </w:divBdr>
    </w:div>
    <w:div w:id="775517289">
      <w:bodyDiv w:val="1"/>
      <w:marLeft w:val="0"/>
      <w:marRight w:val="0"/>
      <w:marTop w:val="0"/>
      <w:marBottom w:val="0"/>
      <w:divBdr>
        <w:top w:val="none" w:sz="0" w:space="0" w:color="auto"/>
        <w:left w:val="none" w:sz="0" w:space="0" w:color="auto"/>
        <w:bottom w:val="none" w:sz="0" w:space="0" w:color="auto"/>
        <w:right w:val="none" w:sz="0" w:space="0" w:color="auto"/>
      </w:divBdr>
    </w:div>
    <w:div w:id="775557685">
      <w:bodyDiv w:val="1"/>
      <w:marLeft w:val="0"/>
      <w:marRight w:val="0"/>
      <w:marTop w:val="0"/>
      <w:marBottom w:val="0"/>
      <w:divBdr>
        <w:top w:val="none" w:sz="0" w:space="0" w:color="auto"/>
        <w:left w:val="none" w:sz="0" w:space="0" w:color="auto"/>
        <w:bottom w:val="none" w:sz="0" w:space="0" w:color="auto"/>
        <w:right w:val="none" w:sz="0" w:space="0" w:color="auto"/>
      </w:divBdr>
    </w:div>
    <w:div w:id="781263607">
      <w:bodyDiv w:val="1"/>
      <w:marLeft w:val="0"/>
      <w:marRight w:val="0"/>
      <w:marTop w:val="0"/>
      <w:marBottom w:val="0"/>
      <w:divBdr>
        <w:top w:val="none" w:sz="0" w:space="0" w:color="auto"/>
        <w:left w:val="none" w:sz="0" w:space="0" w:color="auto"/>
        <w:bottom w:val="none" w:sz="0" w:space="0" w:color="auto"/>
        <w:right w:val="none" w:sz="0" w:space="0" w:color="auto"/>
      </w:divBdr>
    </w:div>
    <w:div w:id="841356900">
      <w:bodyDiv w:val="1"/>
      <w:marLeft w:val="0"/>
      <w:marRight w:val="0"/>
      <w:marTop w:val="0"/>
      <w:marBottom w:val="0"/>
      <w:divBdr>
        <w:top w:val="none" w:sz="0" w:space="0" w:color="auto"/>
        <w:left w:val="none" w:sz="0" w:space="0" w:color="auto"/>
        <w:bottom w:val="none" w:sz="0" w:space="0" w:color="auto"/>
        <w:right w:val="none" w:sz="0" w:space="0" w:color="auto"/>
      </w:divBdr>
    </w:div>
    <w:div w:id="907887313">
      <w:bodyDiv w:val="1"/>
      <w:marLeft w:val="0"/>
      <w:marRight w:val="0"/>
      <w:marTop w:val="0"/>
      <w:marBottom w:val="0"/>
      <w:divBdr>
        <w:top w:val="none" w:sz="0" w:space="0" w:color="auto"/>
        <w:left w:val="none" w:sz="0" w:space="0" w:color="auto"/>
        <w:bottom w:val="none" w:sz="0" w:space="0" w:color="auto"/>
        <w:right w:val="none" w:sz="0" w:space="0" w:color="auto"/>
      </w:divBdr>
    </w:div>
    <w:div w:id="917447341">
      <w:bodyDiv w:val="1"/>
      <w:marLeft w:val="0"/>
      <w:marRight w:val="0"/>
      <w:marTop w:val="0"/>
      <w:marBottom w:val="0"/>
      <w:divBdr>
        <w:top w:val="none" w:sz="0" w:space="0" w:color="auto"/>
        <w:left w:val="none" w:sz="0" w:space="0" w:color="auto"/>
        <w:bottom w:val="none" w:sz="0" w:space="0" w:color="auto"/>
        <w:right w:val="none" w:sz="0" w:space="0" w:color="auto"/>
      </w:divBdr>
    </w:div>
    <w:div w:id="938292622">
      <w:bodyDiv w:val="1"/>
      <w:marLeft w:val="0"/>
      <w:marRight w:val="0"/>
      <w:marTop w:val="0"/>
      <w:marBottom w:val="0"/>
      <w:divBdr>
        <w:top w:val="none" w:sz="0" w:space="0" w:color="auto"/>
        <w:left w:val="none" w:sz="0" w:space="0" w:color="auto"/>
        <w:bottom w:val="none" w:sz="0" w:space="0" w:color="auto"/>
        <w:right w:val="none" w:sz="0" w:space="0" w:color="auto"/>
      </w:divBdr>
    </w:div>
    <w:div w:id="956716687">
      <w:bodyDiv w:val="1"/>
      <w:marLeft w:val="0"/>
      <w:marRight w:val="0"/>
      <w:marTop w:val="0"/>
      <w:marBottom w:val="0"/>
      <w:divBdr>
        <w:top w:val="none" w:sz="0" w:space="0" w:color="auto"/>
        <w:left w:val="none" w:sz="0" w:space="0" w:color="auto"/>
        <w:bottom w:val="none" w:sz="0" w:space="0" w:color="auto"/>
        <w:right w:val="none" w:sz="0" w:space="0" w:color="auto"/>
      </w:divBdr>
    </w:div>
    <w:div w:id="961377930">
      <w:bodyDiv w:val="1"/>
      <w:marLeft w:val="0"/>
      <w:marRight w:val="0"/>
      <w:marTop w:val="0"/>
      <w:marBottom w:val="0"/>
      <w:divBdr>
        <w:top w:val="none" w:sz="0" w:space="0" w:color="auto"/>
        <w:left w:val="none" w:sz="0" w:space="0" w:color="auto"/>
        <w:bottom w:val="none" w:sz="0" w:space="0" w:color="auto"/>
        <w:right w:val="none" w:sz="0" w:space="0" w:color="auto"/>
      </w:divBdr>
    </w:div>
    <w:div w:id="1011951678">
      <w:bodyDiv w:val="1"/>
      <w:marLeft w:val="0"/>
      <w:marRight w:val="0"/>
      <w:marTop w:val="0"/>
      <w:marBottom w:val="0"/>
      <w:divBdr>
        <w:top w:val="none" w:sz="0" w:space="0" w:color="auto"/>
        <w:left w:val="none" w:sz="0" w:space="0" w:color="auto"/>
        <w:bottom w:val="none" w:sz="0" w:space="0" w:color="auto"/>
        <w:right w:val="none" w:sz="0" w:space="0" w:color="auto"/>
      </w:divBdr>
    </w:div>
    <w:div w:id="1014042103">
      <w:bodyDiv w:val="1"/>
      <w:marLeft w:val="0"/>
      <w:marRight w:val="0"/>
      <w:marTop w:val="0"/>
      <w:marBottom w:val="0"/>
      <w:divBdr>
        <w:top w:val="none" w:sz="0" w:space="0" w:color="auto"/>
        <w:left w:val="none" w:sz="0" w:space="0" w:color="auto"/>
        <w:bottom w:val="none" w:sz="0" w:space="0" w:color="auto"/>
        <w:right w:val="none" w:sz="0" w:space="0" w:color="auto"/>
      </w:divBdr>
    </w:div>
    <w:div w:id="1019163482">
      <w:bodyDiv w:val="1"/>
      <w:marLeft w:val="0"/>
      <w:marRight w:val="0"/>
      <w:marTop w:val="0"/>
      <w:marBottom w:val="0"/>
      <w:divBdr>
        <w:top w:val="none" w:sz="0" w:space="0" w:color="auto"/>
        <w:left w:val="none" w:sz="0" w:space="0" w:color="auto"/>
        <w:bottom w:val="none" w:sz="0" w:space="0" w:color="auto"/>
        <w:right w:val="none" w:sz="0" w:space="0" w:color="auto"/>
      </w:divBdr>
    </w:div>
    <w:div w:id="1035732188">
      <w:bodyDiv w:val="1"/>
      <w:marLeft w:val="0"/>
      <w:marRight w:val="0"/>
      <w:marTop w:val="0"/>
      <w:marBottom w:val="0"/>
      <w:divBdr>
        <w:top w:val="none" w:sz="0" w:space="0" w:color="auto"/>
        <w:left w:val="none" w:sz="0" w:space="0" w:color="auto"/>
        <w:bottom w:val="none" w:sz="0" w:space="0" w:color="auto"/>
        <w:right w:val="none" w:sz="0" w:space="0" w:color="auto"/>
      </w:divBdr>
    </w:div>
    <w:div w:id="1055466909">
      <w:bodyDiv w:val="1"/>
      <w:marLeft w:val="0"/>
      <w:marRight w:val="0"/>
      <w:marTop w:val="0"/>
      <w:marBottom w:val="0"/>
      <w:divBdr>
        <w:top w:val="none" w:sz="0" w:space="0" w:color="auto"/>
        <w:left w:val="none" w:sz="0" w:space="0" w:color="auto"/>
        <w:bottom w:val="none" w:sz="0" w:space="0" w:color="auto"/>
        <w:right w:val="none" w:sz="0" w:space="0" w:color="auto"/>
      </w:divBdr>
    </w:div>
    <w:div w:id="1088505097">
      <w:bodyDiv w:val="1"/>
      <w:marLeft w:val="0"/>
      <w:marRight w:val="0"/>
      <w:marTop w:val="0"/>
      <w:marBottom w:val="0"/>
      <w:divBdr>
        <w:top w:val="none" w:sz="0" w:space="0" w:color="auto"/>
        <w:left w:val="none" w:sz="0" w:space="0" w:color="auto"/>
        <w:bottom w:val="none" w:sz="0" w:space="0" w:color="auto"/>
        <w:right w:val="none" w:sz="0" w:space="0" w:color="auto"/>
      </w:divBdr>
    </w:div>
    <w:div w:id="1116095431">
      <w:bodyDiv w:val="1"/>
      <w:marLeft w:val="0"/>
      <w:marRight w:val="0"/>
      <w:marTop w:val="0"/>
      <w:marBottom w:val="0"/>
      <w:divBdr>
        <w:top w:val="none" w:sz="0" w:space="0" w:color="auto"/>
        <w:left w:val="none" w:sz="0" w:space="0" w:color="auto"/>
        <w:bottom w:val="none" w:sz="0" w:space="0" w:color="auto"/>
        <w:right w:val="none" w:sz="0" w:space="0" w:color="auto"/>
      </w:divBdr>
    </w:div>
    <w:div w:id="1144158673">
      <w:bodyDiv w:val="1"/>
      <w:marLeft w:val="0"/>
      <w:marRight w:val="0"/>
      <w:marTop w:val="0"/>
      <w:marBottom w:val="0"/>
      <w:divBdr>
        <w:top w:val="none" w:sz="0" w:space="0" w:color="auto"/>
        <w:left w:val="none" w:sz="0" w:space="0" w:color="auto"/>
        <w:bottom w:val="none" w:sz="0" w:space="0" w:color="auto"/>
        <w:right w:val="none" w:sz="0" w:space="0" w:color="auto"/>
      </w:divBdr>
    </w:div>
    <w:div w:id="1205676688">
      <w:bodyDiv w:val="1"/>
      <w:marLeft w:val="0"/>
      <w:marRight w:val="0"/>
      <w:marTop w:val="0"/>
      <w:marBottom w:val="0"/>
      <w:divBdr>
        <w:top w:val="none" w:sz="0" w:space="0" w:color="auto"/>
        <w:left w:val="none" w:sz="0" w:space="0" w:color="auto"/>
        <w:bottom w:val="none" w:sz="0" w:space="0" w:color="auto"/>
        <w:right w:val="none" w:sz="0" w:space="0" w:color="auto"/>
      </w:divBdr>
    </w:div>
    <w:div w:id="1258635291">
      <w:bodyDiv w:val="1"/>
      <w:marLeft w:val="0"/>
      <w:marRight w:val="0"/>
      <w:marTop w:val="0"/>
      <w:marBottom w:val="0"/>
      <w:divBdr>
        <w:top w:val="none" w:sz="0" w:space="0" w:color="auto"/>
        <w:left w:val="none" w:sz="0" w:space="0" w:color="auto"/>
        <w:bottom w:val="none" w:sz="0" w:space="0" w:color="auto"/>
        <w:right w:val="none" w:sz="0" w:space="0" w:color="auto"/>
      </w:divBdr>
    </w:div>
    <w:div w:id="1266884275">
      <w:bodyDiv w:val="1"/>
      <w:marLeft w:val="0"/>
      <w:marRight w:val="0"/>
      <w:marTop w:val="0"/>
      <w:marBottom w:val="0"/>
      <w:divBdr>
        <w:top w:val="none" w:sz="0" w:space="0" w:color="auto"/>
        <w:left w:val="none" w:sz="0" w:space="0" w:color="auto"/>
        <w:bottom w:val="none" w:sz="0" w:space="0" w:color="auto"/>
        <w:right w:val="none" w:sz="0" w:space="0" w:color="auto"/>
      </w:divBdr>
    </w:div>
    <w:div w:id="1277564456">
      <w:bodyDiv w:val="1"/>
      <w:marLeft w:val="0"/>
      <w:marRight w:val="0"/>
      <w:marTop w:val="0"/>
      <w:marBottom w:val="0"/>
      <w:divBdr>
        <w:top w:val="none" w:sz="0" w:space="0" w:color="auto"/>
        <w:left w:val="none" w:sz="0" w:space="0" w:color="auto"/>
        <w:bottom w:val="none" w:sz="0" w:space="0" w:color="auto"/>
        <w:right w:val="none" w:sz="0" w:space="0" w:color="auto"/>
      </w:divBdr>
    </w:div>
    <w:div w:id="1308775963">
      <w:bodyDiv w:val="1"/>
      <w:marLeft w:val="0"/>
      <w:marRight w:val="0"/>
      <w:marTop w:val="0"/>
      <w:marBottom w:val="0"/>
      <w:divBdr>
        <w:top w:val="none" w:sz="0" w:space="0" w:color="auto"/>
        <w:left w:val="none" w:sz="0" w:space="0" w:color="auto"/>
        <w:bottom w:val="none" w:sz="0" w:space="0" w:color="auto"/>
        <w:right w:val="none" w:sz="0" w:space="0" w:color="auto"/>
      </w:divBdr>
    </w:div>
    <w:div w:id="1523740800">
      <w:bodyDiv w:val="1"/>
      <w:marLeft w:val="0"/>
      <w:marRight w:val="0"/>
      <w:marTop w:val="0"/>
      <w:marBottom w:val="0"/>
      <w:divBdr>
        <w:top w:val="none" w:sz="0" w:space="0" w:color="auto"/>
        <w:left w:val="none" w:sz="0" w:space="0" w:color="auto"/>
        <w:bottom w:val="none" w:sz="0" w:space="0" w:color="auto"/>
        <w:right w:val="none" w:sz="0" w:space="0" w:color="auto"/>
      </w:divBdr>
    </w:div>
    <w:div w:id="1610548839">
      <w:bodyDiv w:val="1"/>
      <w:marLeft w:val="0"/>
      <w:marRight w:val="0"/>
      <w:marTop w:val="0"/>
      <w:marBottom w:val="0"/>
      <w:divBdr>
        <w:top w:val="none" w:sz="0" w:space="0" w:color="auto"/>
        <w:left w:val="none" w:sz="0" w:space="0" w:color="auto"/>
        <w:bottom w:val="none" w:sz="0" w:space="0" w:color="auto"/>
        <w:right w:val="none" w:sz="0" w:space="0" w:color="auto"/>
      </w:divBdr>
    </w:div>
    <w:div w:id="1617906924">
      <w:bodyDiv w:val="1"/>
      <w:marLeft w:val="0"/>
      <w:marRight w:val="0"/>
      <w:marTop w:val="0"/>
      <w:marBottom w:val="0"/>
      <w:divBdr>
        <w:top w:val="none" w:sz="0" w:space="0" w:color="auto"/>
        <w:left w:val="none" w:sz="0" w:space="0" w:color="auto"/>
        <w:bottom w:val="none" w:sz="0" w:space="0" w:color="auto"/>
        <w:right w:val="none" w:sz="0" w:space="0" w:color="auto"/>
      </w:divBdr>
    </w:div>
    <w:div w:id="1707868735">
      <w:bodyDiv w:val="1"/>
      <w:marLeft w:val="0"/>
      <w:marRight w:val="0"/>
      <w:marTop w:val="0"/>
      <w:marBottom w:val="0"/>
      <w:divBdr>
        <w:top w:val="none" w:sz="0" w:space="0" w:color="auto"/>
        <w:left w:val="none" w:sz="0" w:space="0" w:color="auto"/>
        <w:bottom w:val="none" w:sz="0" w:space="0" w:color="auto"/>
        <w:right w:val="none" w:sz="0" w:space="0" w:color="auto"/>
      </w:divBdr>
    </w:div>
    <w:div w:id="1757552905">
      <w:bodyDiv w:val="1"/>
      <w:marLeft w:val="0"/>
      <w:marRight w:val="0"/>
      <w:marTop w:val="0"/>
      <w:marBottom w:val="0"/>
      <w:divBdr>
        <w:top w:val="none" w:sz="0" w:space="0" w:color="auto"/>
        <w:left w:val="none" w:sz="0" w:space="0" w:color="auto"/>
        <w:bottom w:val="none" w:sz="0" w:space="0" w:color="auto"/>
        <w:right w:val="none" w:sz="0" w:space="0" w:color="auto"/>
      </w:divBdr>
    </w:div>
    <w:div w:id="1757707236">
      <w:bodyDiv w:val="1"/>
      <w:marLeft w:val="0"/>
      <w:marRight w:val="0"/>
      <w:marTop w:val="0"/>
      <w:marBottom w:val="0"/>
      <w:divBdr>
        <w:top w:val="none" w:sz="0" w:space="0" w:color="auto"/>
        <w:left w:val="none" w:sz="0" w:space="0" w:color="auto"/>
        <w:bottom w:val="none" w:sz="0" w:space="0" w:color="auto"/>
        <w:right w:val="none" w:sz="0" w:space="0" w:color="auto"/>
      </w:divBdr>
    </w:div>
    <w:div w:id="1762334317">
      <w:bodyDiv w:val="1"/>
      <w:marLeft w:val="0"/>
      <w:marRight w:val="0"/>
      <w:marTop w:val="0"/>
      <w:marBottom w:val="0"/>
      <w:divBdr>
        <w:top w:val="none" w:sz="0" w:space="0" w:color="auto"/>
        <w:left w:val="none" w:sz="0" w:space="0" w:color="auto"/>
        <w:bottom w:val="none" w:sz="0" w:space="0" w:color="auto"/>
        <w:right w:val="none" w:sz="0" w:space="0" w:color="auto"/>
      </w:divBdr>
    </w:div>
    <w:div w:id="1782869706">
      <w:bodyDiv w:val="1"/>
      <w:marLeft w:val="0"/>
      <w:marRight w:val="0"/>
      <w:marTop w:val="0"/>
      <w:marBottom w:val="0"/>
      <w:divBdr>
        <w:top w:val="none" w:sz="0" w:space="0" w:color="auto"/>
        <w:left w:val="none" w:sz="0" w:space="0" w:color="auto"/>
        <w:bottom w:val="none" w:sz="0" w:space="0" w:color="auto"/>
        <w:right w:val="none" w:sz="0" w:space="0" w:color="auto"/>
      </w:divBdr>
    </w:div>
    <w:div w:id="1819760749">
      <w:bodyDiv w:val="1"/>
      <w:marLeft w:val="0"/>
      <w:marRight w:val="0"/>
      <w:marTop w:val="0"/>
      <w:marBottom w:val="0"/>
      <w:divBdr>
        <w:top w:val="none" w:sz="0" w:space="0" w:color="auto"/>
        <w:left w:val="none" w:sz="0" w:space="0" w:color="auto"/>
        <w:bottom w:val="none" w:sz="0" w:space="0" w:color="auto"/>
        <w:right w:val="none" w:sz="0" w:space="0" w:color="auto"/>
      </w:divBdr>
    </w:div>
    <w:div w:id="1944411518">
      <w:bodyDiv w:val="1"/>
      <w:marLeft w:val="0"/>
      <w:marRight w:val="0"/>
      <w:marTop w:val="0"/>
      <w:marBottom w:val="0"/>
      <w:divBdr>
        <w:top w:val="none" w:sz="0" w:space="0" w:color="auto"/>
        <w:left w:val="none" w:sz="0" w:space="0" w:color="auto"/>
        <w:bottom w:val="none" w:sz="0" w:space="0" w:color="auto"/>
        <w:right w:val="none" w:sz="0" w:space="0" w:color="auto"/>
      </w:divBdr>
    </w:div>
    <w:div w:id="2071611732">
      <w:bodyDiv w:val="1"/>
      <w:marLeft w:val="0"/>
      <w:marRight w:val="0"/>
      <w:marTop w:val="0"/>
      <w:marBottom w:val="0"/>
      <w:divBdr>
        <w:top w:val="none" w:sz="0" w:space="0" w:color="auto"/>
        <w:left w:val="none" w:sz="0" w:space="0" w:color="auto"/>
        <w:bottom w:val="none" w:sz="0" w:space="0" w:color="auto"/>
        <w:right w:val="none" w:sz="0" w:space="0" w:color="auto"/>
      </w:divBdr>
    </w:div>
    <w:div w:id="2114203512">
      <w:bodyDiv w:val="1"/>
      <w:marLeft w:val="0"/>
      <w:marRight w:val="0"/>
      <w:marTop w:val="0"/>
      <w:marBottom w:val="0"/>
      <w:divBdr>
        <w:top w:val="none" w:sz="0" w:space="0" w:color="auto"/>
        <w:left w:val="none" w:sz="0" w:space="0" w:color="auto"/>
        <w:bottom w:val="none" w:sz="0" w:space="0" w:color="auto"/>
        <w:right w:val="none" w:sz="0" w:space="0" w:color="auto"/>
      </w:divBdr>
    </w:div>
    <w:div w:id="212345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Office_Excel_97-2003____3.xls"/><Relationship Id="rId18" Type="http://schemas.openxmlformats.org/officeDocument/2006/relationships/image" Target="media/image6.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Microsoft_Office_Excel_97-2003____7.xls"/><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Office_Excel_97-2003____5.xls"/><Relationship Id="rId25" Type="http://schemas.openxmlformats.org/officeDocument/2006/relationships/oleObject" Target="embeddings/Microsoft_Office_Excel_97-2003____9.xls"/><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Office_Excel_97-2003____2.xls"/><Relationship Id="rId24"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oleObject" Target="embeddings/Microsoft_Office_Excel_97-2003____4.xls"/><Relationship Id="rId23" Type="http://schemas.openxmlformats.org/officeDocument/2006/relationships/oleObject" Target="embeddings/Microsoft_Office_Excel_97-2003____8.xls"/><Relationship Id="rId10" Type="http://schemas.openxmlformats.org/officeDocument/2006/relationships/image" Target="media/image2.emf"/><Relationship Id="rId19" Type="http://schemas.openxmlformats.org/officeDocument/2006/relationships/oleObject" Target="embeddings/Microsoft_Office_Excel_97-2003____6.xls"/><Relationship Id="rId4" Type="http://schemas.openxmlformats.org/officeDocument/2006/relationships/settings" Target="settings.xml"/><Relationship Id="rId9" Type="http://schemas.openxmlformats.org/officeDocument/2006/relationships/oleObject" Target="embeddings/Microsoft_Office_Excel_97-2003____1.xls"/><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E1B0D-677A-43BB-B623-5D522CDC9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18</Pages>
  <Words>722</Words>
  <Characters>4117</Characters>
  <Application>Microsoft Office Word</Application>
  <DocSecurity>0</DocSecurity>
  <Lines>34</Lines>
  <Paragraphs>9</Paragraphs>
  <ScaleCrop>false</ScaleCrop>
  <Company/>
  <LinksUpToDate>false</LinksUpToDate>
  <CharactersWithSpaces>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null,null,总收发</dc:creator>
  <cp:lastModifiedBy>lenovo</cp:lastModifiedBy>
  <cp:revision>159</cp:revision>
  <dcterms:created xsi:type="dcterms:W3CDTF">2017-03-13T02:54:00Z</dcterms:created>
  <dcterms:modified xsi:type="dcterms:W3CDTF">2017-11-15T08:04:00Z</dcterms:modified>
</cp:coreProperties>
</file>