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emf"/>
  <Default Extension="bin" ContentType="application/vnd.openxmlformats-officedocument.oleObject"/>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Chars="0" w:firstLine="0"/>
        <w:jc w:val="center"/>
        <w:rPr>
          <w:rFonts w:ascii="楷体" w:eastAsia="楷体"/>
        </w:rPr>
      </w:pPr>
      <w:bookmarkStart w:id="0" w:name="_GoBack"/>
      <w:bookmarkEnd w:id="0"/>
    </w:p>
    <w:p>
      <w:pPr>
        <w:spacing w:line="660" w:lineRule="exact"/>
        <w:ind w:firstLineChars="0" w:firstLine="0"/>
        <w:jc w:val="center"/>
        <w:rPr>
          <w:rFonts w:ascii="黑体" w:eastAsia="黑体"/>
          <w:sz w:val="48"/>
          <w:szCs w:val="48"/>
        </w:rPr>
      </w:pPr>
    </w:p>
    <w:p>
      <w:pPr>
        <w:spacing w:line="660" w:lineRule="exact"/>
        <w:ind w:firstLineChars="0" w:firstLine="0"/>
        <w:jc w:val="center"/>
        <w:rPr>
          <w:rFonts w:ascii="黑体" w:eastAsia="黑体"/>
          <w:sz w:val="48"/>
          <w:szCs w:val="48"/>
        </w:rPr>
      </w:pPr>
      <w:r>
        <w:rPr>
          <w:rFonts w:ascii="黑体" w:eastAsia="黑体" w:hint="eastAsia"/>
          <w:sz w:val="48"/>
          <w:szCs w:val="48"/>
        </w:rPr>
        <w:t>海南省生产安全事故应急预案</w:t>
      </w:r>
    </w:p>
    <w:p/>
    <w:p>
      <w:pPr>
        <w:ind w:firstLineChars="0" w:firstLine="0"/>
        <w:jc w:val="center"/>
        <w:rPr>
          <w:rFonts w:ascii="楷体" w:eastAsia="楷体"/>
          <w:sz w:val="36"/>
          <w:szCs w:val="36"/>
        </w:rPr>
      </w:pPr>
      <w:r>
        <w:rPr>
          <w:rFonts w:ascii="楷体" w:eastAsia="楷体" w:hint="eastAsia"/>
          <w:sz w:val="36"/>
          <w:szCs w:val="36"/>
        </w:rPr>
        <w:t>（2</w:t>
      </w:r>
      <w:r>
        <w:rPr>
          <w:rFonts w:ascii="楷体" w:eastAsia="楷体"/>
          <w:sz w:val="36"/>
          <w:szCs w:val="36"/>
        </w:rPr>
        <w:t>020</w:t>
      </w:r>
      <w:r>
        <w:rPr>
          <w:rFonts w:ascii="楷体" w:eastAsia="楷体" w:hint="eastAsia"/>
          <w:sz w:val="36"/>
          <w:szCs w:val="36"/>
        </w:rPr>
        <w:t>年修订）</w:t>
      </w:r>
    </w:p>
    <w:p>
      <w:pPr>
        <w:ind w:firstLineChars="0" w:firstLine="0"/>
        <w:jc w:val="center"/>
        <w:rPr>
          <w:rFonts w:ascii="楷体" w:eastAsia="楷体"/>
          <w:sz w:val="36"/>
          <w:szCs w:val="36"/>
        </w:rPr>
      </w:pPr>
    </w:p>
    <w:p>
      <w:pPr>
        <w:ind w:firstLineChars="0" w:firstLine="0"/>
        <w:jc w:val="center"/>
        <w:rPr>
          <w:rFonts w:ascii="楷体" w:eastAsia="楷体"/>
          <w:sz w:val="36"/>
          <w:szCs w:val="36"/>
        </w:rPr>
      </w:pPr>
    </w:p>
    <w:p>
      <w:pPr>
        <w:ind w:firstLineChars="0" w:firstLine="0"/>
        <w:jc w:val="center"/>
        <w:rPr>
          <w:rFonts w:ascii="楷体" w:eastAsia="楷体"/>
          <w:sz w:val="36"/>
          <w:szCs w:val="36"/>
        </w:rPr>
      </w:pPr>
    </w:p>
    <w:p>
      <w:pPr>
        <w:ind w:firstLineChars="0" w:firstLine="0"/>
        <w:jc w:val="center"/>
        <w:rPr>
          <w:rFonts w:ascii="楷体" w:eastAsia="楷体"/>
          <w:sz w:val="36"/>
          <w:szCs w:val="36"/>
        </w:rPr>
      </w:pPr>
    </w:p>
    <w:p/>
    <w:p/>
    <w:p/>
    <w:p/>
    <w:p/>
    <w:p/>
    <w:p/>
    <w:p/>
    <w:p/>
    <w:p/>
    <w:p>
      <w:pPr>
        <w:ind w:firstLineChars="0" w:firstLine="0"/>
        <w:jc w:val="center"/>
        <w:rPr>
          <w:b/>
        </w:rPr>
      </w:pPr>
      <w:r>
        <w:rPr>
          <w:rFonts w:hint="eastAsia"/>
          <w:b/>
        </w:rPr>
        <w:t>省安全生产委员会办公室</w:t>
      </w:r>
    </w:p>
    <w:p>
      <w:pPr>
        <w:ind w:firstLineChars="0" w:firstLine="0"/>
        <w:jc w:val="center"/>
        <w:rPr>
          <w:b/>
        </w:rPr>
      </w:pPr>
      <w:r>
        <w:rPr>
          <w:rFonts w:hint="eastAsia"/>
          <w:b/>
        </w:rPr>
        <w:t>二0二一年十一月</w:t>
      </w:r>
    </w:p>
    <w:p>
      <w:pPr>
        <w:ind w:firstLineChars="0" w:firstLine="0"/>
        <w:rPr>
          <w:rFonts w:ascii="楷体" w:eastAsia="楷体"/>
        </w:rPr>
        <w:sectPr>
          <w:headerReference w:type="default" r:id="rId2"/>
          <w:headerReference w:type="first" r:id="rId3"/>
          <w:pgSz w:w="11906" w:h="16838"/>
          <w:pgMar w:top="2098" w:right="1797" w:bottom="1588" w:left="1797" w:header="851" w:footer="992" w:gutter="0"/>
          <w:titlePg/>
          <w:docGrid w:type="linesAndChars" w:linePitch="435" w:charSpace="0"/>
        </w:sectPr>
      </w:pPr>
    </w:p>
    <w:tbl>
      <w:tblPr>
        <w:jc w:val="cent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72"/>
        <w:gridCol w:w="5093"/>
        <w:gridCol w:w="2882"/>
      </w:tblGrid>
      <w:tr>
        <w:trPr>
          <w:trHeight w:val="270"/>
        </w:trPr>
        <w:tc>
          <w:tcPr>
            <w:tcW w:w="8647" w:type="dxa"/>
            <w:gridSpan w:val="3"/>
            <w:tcBorders>
              <w:top w:val="thickThinSmallGap" w:sz="24" w:space="0" w:color="auto"/>
              <w:left w:val="thickThinSmallGap" w:sz="24" w:space="0" w:color="auto"/>
              <w:bottom w:val="single" w:sz="4" w:space="0" w:color="auto"/>
              <w:right w:val="thinThickSmallGap" w:sz="24" w:space="0" w:color="auto"/>
            </w:tcBorders>
            <w:noWrap/>
            <w:vAlign w:val="center"/>
          </w:tcPr>
          <w:p>
            <w:pPr>
              <w:spacing w:line="240" w:lineRule="auto"/>
              <w:ind w:firstLineChars="0" w:firstLine="0"/>
              <w:jc w:val="center"/>
              <w:rPr>
                <w:b/>
                <w:sz w:val="21"/>
                <w:szCs w:val="21"/>
              </w:rPr>
            </w:pPr>
            <w:r>
              <w:rPr>
                <w:rFonts w:hint="eastAsia"/>
                <w:b/>
                <w:sz w:val="21"/>
                <w:szCs w:val="21"/>
              </w:rPr>
              <w:t>海南省部门（单位）简称（只适用于本预案）</w:t>
            </w:r>
          </w:p>
        </w:tc>
      </w:tr>
      <w:tr>
        <w:trPr>
          <w:trHeight w:val="270"/>
        </w:trP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b/>
                <w:sz w:val="21"/>
                <w:szCs w:val="21"/>
              </w:rPr>
            </w:pPr>
            <w:r>
              <w:rPr>
                <w:rFonts w:hint="eastAsia"/>
                <w:b/>
                <w:sz w:val="21"/>
                <w:szCs w:val="21"/>
              </w:rPr>
              <w:t>序号</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b/>
                <w:sz w:val="21"/>
                <w:szCs w:val="21"/>
              </w:rPr>
            </w:pPr>
            <w:r>
              <w:rPr>
                <w:rFonts w:hint="eastAsia"/>
                <w:b/>
                <w:sz w:val="21"/>
                <w:szCs w:val="21"/>
              </w:rPr>
              <w:t>部门（单位）名称</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jc w:val="center"/>
              <w:rPr>
                <w:b/>
                <w:sz w:val="21"/>
                <w:szCs w:val="21"/>
              </w:rPr>
            </w:pPr>
            <w:r>
              <w:rPr>
                <w:rFonts w:hint="eastAsia"/>
                <w:b/>
                <w:sz w:val="21"/>
                <w:szCs w:val="21"/>
              </w:rPr>
              <w:t>简称</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海南省人民政府办公厅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省人民政府办公厅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中共海南省委宣传部</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省委宣传部</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3</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中共海南省委网络安全和信息化委员会办公室</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省委网信办</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4</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海南省发展和改革委员会</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省发改委</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5</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海南省旅游和文化广电体育厅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省旅文厅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6</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海南省农业农村厅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省农业农村厅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7</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海南省工业和信息化厅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省工信厅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8</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海南省财政厅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省财政厅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9</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海南省人力资源和社会保障厅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省人社厅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10</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海南省教育厅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省教育厅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11</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海南省卫生健康委员会</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省卫健委</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12</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海南省公安厅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省公安厅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13</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海南省司法厅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省司法厅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14</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海南省自然资源和规划厅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省资规厅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15</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海南省生态环境厅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省生态环境厅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16</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海南省住房和城乡建设厅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省住建厅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17</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海南省交通运输厅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省交通运输厅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18</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海南省商务厅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省商务厅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19</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海南省科学技术厅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省科技厅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20</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海南省民政厅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省民政厅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21</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海南省水务厅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省水务厅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22</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海南省应急管理厅</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省应急厅</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23</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海南省林业局</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省林业局</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24</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海南省政府国有资产监督管理委员会</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省国资委</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25</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海南省市场监督管理局</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省市场监管局</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26</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海南省气象局</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省气象局</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27</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海南省地震局</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省地震局</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28</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中华人民共和国海南海事局</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海南海事局</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29</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中国民用航空海南安全监督管理局</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民航海南安监局</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30</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海南省通信管理局</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省通管局</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31</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海南省大数据管理局</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省大数据局</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32</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海南省邮政管理局</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省邮政局</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33</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中国银行保险监督管理委员会海南监管局</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海南银保监局</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34</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海南省总工会</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省总工会</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35</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中国人民武装警察部队海南省总队</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武警海南总队</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36</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海南省消防救援总队</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省消防救援总队</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37</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中华人民共和国海口海关</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海口海关</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38</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南方能监局海南业务办公室</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南方能监局海南业务办公室</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39</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广州铁路监督管理局</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广州铁路监督管理局</w:t>
            </w:r>
          </w:p>
        </w:tc>
      </w:tr>
      <w:tr>
        <w:tc>
          <w:tcPr>
            <w:tcW w:w="672" w:type="dxa"/>
            <w:tcBorders>
              <w:top w:val="single" w:sz="4" w:space="0" w:color="auto"/>
              <w:left w:val="thickThinSmallGap" w:sz="2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40</w:t>
            </w:r>
          </w:p>
        </w:tc>
        <w:tc>
          <w:tcPr>
            <w:tcW w:w="509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海南电网有限责任公司</w:t>
            </w:r>
          </w:p>
        </w:tc>
        <w:tc>
          <w:tcPr>
            <w:tcW w:w="2882" w:type="dxa"/>
            <w:tcBorders>
              <w:top w:val="single" w:sz="4" w:space="0" w:color="auto"/>
              <w:left w:val="single" w:sz="4" w:space="0" w:color="auto"/>
              <w:bottom w:val="single" w:sz="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海南电网公司</w:t>
            </w:r>
          </w:p>
        </w:tc>
      </w:tr>
      <w:tr>
        <w:trPr>
          <w:trHeight w:val="63"/>
        </w:trPr>
        <w:tc>
          <w:tcPr>
            <w:tcW w:w="672" w:type="dxa"/>
            <w:tcBorders>
              <w:top w:val="single" w:sz="4" w:space="0" w:color="auto"/>
              <w:left w:val="thickThinSmallGap" w:sz="24" w:space="0" w:color="auto"/>
              <w:bottom w:val="thinThickSmallGap" w:sz="2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41</w:t>
            </w:r>
          </w:p>
        </w:tc>
        <w:tc>
          <w:tcPr>
            <w:tcW w:w="5093" w:type="dxa"/>
            <w:tcBorders>
              <w:top w:val="single" w:sz="4" w:space="0" w:color="auto"/>
              <w:left w:val="single" w:sz="4" w:space="0" w:color="auto"/>
              <w:bottom w:val="thinThickSmallGap" w:sz="2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海南铁路有限公司</w:t>
            </w:r>
          </w:p>
        </w:tc>
        <w:tc>
          <w:tcPr>
            <w:tcW w:w="2882" w:type="dxa"/>
            <w:tcBorders>
              <w:top w:val="single" w:sz="4" w:space="0" w:color="auto"/>
              <w:left w:val="single" w:sz="4" w:space="0" w:color="auto"/>
              <w:bottom w:val="thinThickSmallGap" w:sz="24" w:space="0" w:color="auto"/>
              <w:right w:val="thinThickSmallGap" w:sz="24" w:space="0" w:color="auto"/>
            </w:tcBorders>
            <w:noWrap/>
            <w:vAlign w:val="center"/>
          </w:tcPr>
          <w:p>
            <w:pPr>
              <w:spacing w:line="240" w:lineRule="auto"/>
              <w:ind w:firstLineChars="0" w:firstLine="0"/>
              <w:rPr>
                <w:sz w:val="21"/>
                <w:szCs w:val="21"/>
              </w:rPr>
            </w:pPr>
            <w:r>
              <w:rPr>
                <w:rFonts w:hint="eastAsia"/>
                <w:sz w:val="21"/>
                <w:szCs w:val="21"/>
              </w:rPr>
              <w:t>海南铁路有限公司</w:t>
            </w:r>
          </w:p>
        </w:tc>
      </w:tr>
    </w:tbl>
    <w:p/>
    <w:p>
      <w:pPr>
        <w:rPr>
          <w:sz w:val="28"/>
          <w:szCs w:val="28"/>
        </w:rPr>
        <w:sectPr>
          <w:headerReference w:type="default" r:id="rId4"/>
          <w:pgSz w:w="11906" w:h="16838"/>
          <w:pgMar w:top="720" w:right="720" w:bottom="720" w:left="720" w:header="0" w:footer="0" w:gutter="0"/>
          <w:pgNumType w:fmt="numberInDash"/>
          <w:docGrid w:type="linesAndChars" w:linePitch="326" w:charSpace="0"/>
        </w:sectPr>
      </w:pPr>
    </w:p>
    <w:p>
      <w:pPr>
        <w:pStyle w:val="49"/>
        <w:adjustRightInd w:val="0"/>
        <w:snapToGrid w:val="0"/>
        <w:spacing w:before="0" w:line="360" w:lineRule="auto"/>
        <w:jc w:val="center"/>
        <w:rPr>
          <w:rStyle w:val="42"/>
          <w:rFonts w:cs="Times New Roman"/>
          <w:bCs/>
          <w:caps/>
          <w:smallCaps w:val="0"/>
          <w:kern w:val="2"/>
          <w:sz w:val="28"/>
        </w:rPr>
      </w:pPr>
      <w:bookmarkStart w:id="1" w:name="_Toc35332854"/>
      <w:bookmarkStart w:id="2" w:name="_Toc26731434"/>
      <w:r>
        <w:rPr>
          <w:rFonts w:ascii="仿宋" w:eastAsia="仿宋"/>
          <w:color w:val="auto"/>
          <w:sz w:val="40"/>
          <w:szCs w:val="28"/>
          <w:lang w:val="zh-CN"/>
        </w:rPr>
        <w:t>目</w:t>
      </w:r>
      <w:r>
        <w:rPr>
          <w:rFonts w:ascii="仿宋" w:eastAsia="仿宋" w:hint="eastAsia"/>
          <w:color w:val="auto"/>
          <w:sz w:val="40"/>
          <w:szCs w:val="28"/>
          <w:lang w:val="zh-CN"/>
        </w:rPr>
        <w:t xml:space="preserve"> </w:t>
      </w:r>
      <w:r>
        <w:rPr>
          <w:rFonts w:ascii="仿宋" w:eastAsia="仿宋"/>
          <w:color w:val="auto"/>
          <w:sz w:val="40"/>
          <w:szCs w:val="28"/>
          <w:lang w:val="zh-CN"/>
        </w:rPr>
        <w:t xml:space="preserve"> 录</w:t>
      </w:r>
      <w:r>
        <w:rPr>
          <w:rStyle w:val="42"/>
          <w:rFonts w:cs="Times New Roman"/>
          <w:kern w:val="2"/>
          <w:sz w:val="28"/>
        </w:rPr>
        <w:fldChar w:fldCharType="begin"/>
      </w:r>
      <w:r>
        <w:rPr>
          <w:rStyle w:val="42"/>
          <w:rFonts w:cs="Times New Roman"/>
          <w:kern w:val="2"/>
          <w:sz w:val="28"/>
        </w:rPr>
        <w:instrText xml:space="preserve"> TOC \o "1-4" \h \z \u </w:instrText>
      </w:r>
      <w:r>
        <w:rPr>
          <w:rStyle w:val="42"/>
        </w:rPr>
        <w:fldChar w:fldCharType="separate"/>
      </w:r>
    </w:p>
    <w:p>
      <w:pPr>
        <w:pStyle w:val="30"/>
        <w:tabs>
          <w:tab w:val="right" w:leader="dot" w:pos="8302"/>
        </w:tabs>
        <w:adjustRightInd w:val="0"/>
        <w:snapToGrid w:val="0"/>
        <w:spacing w:before="0" w:after="0" w:line="360" w:lineRule="auto"/>
        <w:rPr>
          <w:rFonts w:ascii="仿宋"/>
          <w:b w:val="0"/>
          <w:bCs w:val="0"/>
          <w:caps w:val="0"/>
          <w:smallCaps w:val="0"/>
          <w:sz w:val="28"/>
          <w:szCs w:val="28"/>
        </w:rPr>
      </w:pPr>
      <w:r>
        <w:fldChar w:fldCharType="begin"/>
      </w:r>
      <w:r>
        <w:instrText xml:space="preserve"> HYPERLINK \l "_Toc86077009" </w:instrText>
      </w:r>
      <w:r>
        <w:fldChar w:fldCharType="separate"/>
      </w:r>
      <w:r>
        <w:rPr>
          <w:rFonts w:ascii="仿宋"/>
          <w:sz w:val="28"/>
          <w:szCs w:val="28"/>
        </w:rPr>
        <w:t xml:space="preserve">1 </w:t>
      </w:r>
      <w:r>
        <w:rPr>
          <w:rFonts w:ascii="仿宋" w:hint="eastAsia"/>
          <w:sz w:val="28"/>
          <w:szCs w:val="28"/>
        </w:rPr>
        <w:t>总</w:t>
      </w:r>
      <w:r>
        <w:rPr>
          <w:rFonts w:ascii="仿宋"/>
          <w:sz w:val="28"/>
          <w:szCs w:val="28"/>
        </w:rPr>
        <w:t xml:space="preserve">  </w:t>
      </w:r>
      <w:r>
        <w:rPr>
          <w:rFonts w:ascii="仿宋" w:hint="eastAsia"/>
          <w:sz w:val="28"/>
          <w:szCs w:val="28"/>
        </w:rPr>
        <w:t>则</w:t>
      </w:r>
      <w:r>
        <w:rPr>
          <w:rFonts w:ascii="仿宋"/>
          <w:sz w:val="28"/>
          <w:szCs w:val="28"/>
        </w:rPr>
        <w:tab/>
      </w:r>
      <w:r>
        <w:rPr>
          <w:rFonts w:ascii="仿宋"/>
          <w:sz w:val="28"/>
          <w:szCs w:val="28"/>
        </w:rPr>
        <w:fldChar w:fldCharType="begin"/>
      </w:r>
      <w:r>
        <w:rPr>
          <w:rFonts w:ascii="仿宋"/>
          <w:sz w:val="28"/>
          <w:szCs w:val="28"/>
        </w:rPr>
        <w:instrText xml:space="preserve"> PAGEREF _Toc86077009 \h </w:instrText>
      </w:r>
      <w:r>
        <w:rPr>
          <w:rFonts w:ascii="仿宋"/>
          <w:sz w:val="28"/>
          <w:szCs w:val="28"/>
        </w:rPr>
        <w:fldChar w:fldCharType="separate"/>
      </w:r>
      <w:r>
        <w:rPr>
          <w:rFonts w:ascii="仿宋"/>
          <w:sz w:val="28"/>
          <w:szCs w:val="28"/>
        </w:rPr>
        <w:t>- 1 -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"_Toc86077010" </w:instrText>
      </w:r>
      <w:r>
        <w:fldChar w:fldCharType="separate"/>
      </w:r>
      <w:r>
        <w:rPr>
          <w:rFonts w:ascii="仿宋"/>
          <w:sz w:val="28"/>
          <w:szCs w:val="28"/>
        </w:rPr>
        <w:t xml:space="preserve">1.1 </w:t>
      </w:r>
      <w:r>
        <w:rPr>
          <w:rFonts w:ascii="仿宋" w:hint="eastAsia"/>
          <w:sz w:val="28"/>
          <w:szCs w:val="28"/>
        </w:rPr>
        <w:t>编制目的</w:t>
      </w:r>
      <w:r>
        <w:rPr>
          <w:rFonts w:ascii="仿宋"/>
          <w:sz w:val="28"/>
          <w:szCs w:val="28"/>
        </w:rPr>
        <w:tab/>
      </w:r>
      <w:r>
        <w:rPr>
          <w:rFonts w:ascii="仿宋"/>
          <w:sz w:val="28"/>
          <w:szCs w:val="28"/>
        </w:rPr>
        <w:fldChar w:fldCharType="begin"/>
      </w:r>
      <w:r>
        <w:rPr>
          <w:rFonts w:ascii="仿宋"/>
          <w:sz w:val="28"/>
          <w:szCs w:val="28"/>
        </w:rPr>
        <w:instrText xml:space="preserve"> PAGEREF _Toc86077010 \h </w:instrText>
      </w:r>
      <w:r>
        <w:rPr>
          <w:rFonts w:ascii="仿宋"/>
          <w:sz w:val="28"/>
          <w:szCs w:val="28"/>
        </w:rPr>
        <w:fldChar w:fldCharType="separate"/>
      </w:r>
      <w:r>
        <w:rPr>
          <w:rFonts w:ascii="仿宋"/>
          <w:sz w:val="28"/>
          <w:szCs w:val="28"/>
        </w:rPr>
        <w:t>- 1 -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"_Toc86077011" </w:instrText>
      </w:r>
      <w:r>
        <w:fldChar w:fldCharType="separate"/>
      </w:r>
      <w:r>
        <w:rPr>
          <w:rFonts w:ascii="仿宋"/>
          <w:sz w:val="28"/>
          <w:szCs w:val="28"/>
        </w:rPr>
        <w:t xml:space="preserve">1.2 </w:t>
      </w:r>
      <w:r>
        <w:rPr>
          <w:rFonts w:ascii="仿宋" w:hint="eastAsia"/>
          <w:sz w:val="28"/>
          <w:szCs w:val="28"/>
        </w:rPr>
        <w:t>工作原则</w:t>
      </w:r>
      <w:r>
        <w:rPr>
          <w:rFonts w:ascii="仿宋"/>
          <w:sz w:val="28"/>
          <w:szCs w:val="28"/>
        </w:rPr>
        <w:tab/>
      </w:r>
      <w:r>
        <w:rPr>
          <w:rFonts w:ascii="仿宋"/>
          <w:sz w:val="28"/>
          <w:szCs w:val="28"/>
        </w:rPr>
        <w:fldChar w:fldCharType="begin"/>
      </w:r>
      <w:r>
        <w:rPr>
          <w:rFonts w:ascii="仿宋"/>
          <w:sz w:val="28"/>
          <w:szCs w:val="28"/>
        </w:rPr>
        <w:instrText xml:space="preserve"> PAGEREF _Toc86077011 \h </w:instrText>
      </w:r>
      <w:r>
        <w:rPr>
          <w:rFonts w:ascii="仿宋"/>
          <w:sz w:val="28"/>
          <w:szCs w:val="28"/>
        </w:rPr>
        <w:fldChar w:fldCharType="separate"/>
      </w:r>
      <w:r>
        <w:rPr>
          <w:rFonts w:ascii="仿宋"/>
          <w:sz w:val="28"/>
          <w:szCs w:val="28"/>
        </w:rPr>
        <w:t>- 1 -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"_Toc86077012" </w:instrText>
      </w:r>
      <w:r>
        <w:fldChar w:fldCharType="separate"/>
      </w:r>
      <w:r>
        <w:rPr>
          <w:rFonts w:ascii="仿宋"/>
          <w:sz w:val="28"/>
          <w:szCs w:val="28"/>
        </w:rPr>
        <w:t xml:space="preserve">1.3 </w:t>
      </w:r>
      <w:r>
        <w:rPr>
          <w:rFonts w:ascii="仿宋" w:hint="eastAsia"/>
          <w:sz w:val="28"/>
          <w:szCs w:val="28"/>
        </w:rPr>
        <w:t>编制依据</w:t>
      </w:r>
      <w:r>
        <w:rPr>
          <w:rFonts w:ascii="仿宋"/>
          <w:sz w:val="28"/>
          <w:szCs w:val="28"/>
        </w:rPr>
        <w:tab/>
      </w:r>
      <w:r>
        <w:rPr>
          <w:rFonts w:ascii="仿宋"/>
          <w:sz w:val="28"/>
          <w:szCs w:val="28"/>
        </w:rPr>
        <w:fldChar w:fldCharType="begin"/>
      </w:r>
      <w:r>
        <w:rPr>
          <w:rFonts w:ascii="仿宋"/>
          <w:sz w:val="28"/>
          <w:szCs w:val="28"/>
        </w:rPr>
        <w:instrText xml:space="preserve"> PAGEREF _Toc86077012 \h </w:instrText>
      </w:r>
      <w:r>
        <w:rPr>
          <w:rFonts w:ascii="仿宋"/>
          <w:sz w:val="28"/>
          <w:szCs w:val="28"/>
        </w:rPr>
        <w:fldChar w:fldCharType="separate"/>
      </w:r>
      <w:r>
        <w:rPr>
          <w:rFonts w:ascii="仿宋"/>
          <w:sz w:val="28"/>
          <w:szCs w:val="28"/>
        </w:rPr>
        <w:t>- 2 -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"_Toc86077013" </w:instrText>
      </w:r>
      <w:r>
        <w:fldChar w:fldCharType="separate"/>
      </w:r>
      <w:r>
        <w:rPr>
          <w:rFonts w:ascii="仿宋"/>
          <w:sz w:val="28"/>
          <w:szCs w:val="28"/>
        </w:rPr>
        <w:t xml:space="preserve">1.4 </w:t>
      </w:r>
      <w:r>
        <w:rPr>
          <w:rFonts w:ascii="仿宋" w:hint="eastAsia"/>
          <w:sz w:val="28"/>
          <w:szCs w:val="28"/>
        </w:rPr>
        <w:t>适用范围</w:t>
      </w:r>
      <w:r>
        <w:rPr>
          <w:rFonts w:ascii="仿宋"/>
          <w:sz w:val="28"/>
          <w:szCs w:val="28"/>
        </w:rPr>
        <w:tab/>
      </w:r>
      <w:r>
        <w:rPr>
          <w:rFonts w:ascii="仿宋"/>
          <w:sz w:val="28"/>
          <w:szCs w:val="28"/>
        </w:rPr>
        <w:fldChar w:fldCharType="begin"/>
      </w:r>
      <w:r>
        <w:rPr>
          <w:rFonts w:ascii="仿宋"/>
          <w:sz w:val="28"/>
          <w:szCs w:val="28"/>
        </w:rPr>
        <w:instrText xml:space="preserve"> PAGEREF _Toc86077013 \h </w:instrText>
      </w:r>
      <w:r>
        <w:rPr>
          <w:rFonts w:ascii="仿宋"/>
          <w:sz w:val="28"/>
          <w:szCs w:val="28"/>
        </w:rPr>
        <w:fldChar w:fldCharType="separate"/>
      </w:r>
      <w:r>
        <w:rPr>
          <w:rFonts w:ascii="仿宋"/>
          <w:sz w:val="28"/>
          <w:szCs w:val="28"/>
        </w:rPr>
        <w:t>- 3 -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"_Toc86077014" </w:instrText>
      </w:r>
      <w:r>
        <w:fldChar w:fldCharType="separate"/>
      </w:r>
      <w:r>
        <w:rPr>
          <w:rFonts w:ascii="仿宋"/>
          <w:sz w:val="28"/>
          <w:szCs w:val="28"/>
        </w:rPr>
        <w:t xml:space="preserve">1.5 </w:t>
      </w:r>
      <w:r>
        <w:rPr>
          <w:rFonts w:ascii="仿宋" w:hint="eastAsia"/>
          <w:sz w:val="28"/>
          <w:szCs w:val="28"/>
        </w:rPr>
        <w:t>预案体系</w:t>
      </w:r>
      <w:r>
        <w:rPr>
          <w:rFonts w:ascii="仿宋"/>
          <w:sz w:val="28"/>
          <w:szCs w:val="28"/>
        </w:rPr>
        <w:tab/>
      </w:r>
      <w:r>
        <w:rPr>
          <w:rFonts w:ascii="仿宋"/>
          <w:sz w:val="28"/>
          <w:szCs w:val="28"/>
        </w:rPr>
        <w:fldChar w:fldCharType="begin"/>
      </w:r>
      <w:r>
        <w:rPr>
          <w:rFonts w:ascii="仿宋"/>
          <w:sz w:val="28"/>
          <w:szCs w:val="28"/>
        </w:rPr>
        <w:instrText xml:space="preserve"> PAGEREF _Toc86077014 \h </w:instrText>
      </w:r>
      <w:r>
        <w:rPr>
          <w:rFonts w:ascii="仿宋"/>
          <w:sz w:val="28"/>
          <w:szCs w:val="28"/>
        </w:rPr>
        <w:fldChar w:fldCharType="separate"/>
      </w:r>
      <w:r>
        <w:rPr>
          <w:rFonts w:ascii="仿宋"/>
          <w:sz w:val="28"/>
          <w:szCs w:val="28"/>
        </w:rPr>
        <w:t>- 4 -</w:t>
      </w:r>
      <w:r>
        <w:rPr>
          <w:rFonts w:ascii="仿宋"/>
          <w:sz w:val="28"/>
          <w:szCs w:val="28"/>
        </w:rPr>
        <w:fldChar w:fldCharType="end"/>
      </w:r>
      <w:r>
        <w:rPr>
          <w:rFonts w:ascii="仿宋"/>
          <w:sz w:val="28"/>
          <w:szCs w:val="28"/>
        </w:rPr>
        <w:fldChar w:fldCharType="end"/>
      </w:r>
    </w:p>
    <w:p>
      <w:pPr>
        <w:pStyle w:val="30"/>
        <w:tabs>
          <w:tab w:val="right" w:leader="dot" w:pos="8302"/>
        </w:tabs>
        <w:adjustRightInd w:val="0"/>
        <w:snapToGrid w:val="0"/>
        <w:spacing w:before="0" w:after="0" w:line="360" w:lineRule="auto"/>
        <w:rPr>
          <w:rFonts w:ascii="仿宋"/>
          <w:b w:val="0"/>
          <w:bCs w:val="0"/>
          <w:caps w:val="0"/>
          <w:smallCaps w:val="0"/>
          <w:sz w:val="28"/>
          <w:szCs w:val="28"/>
        </w:rPr>
      </w:pPr>
      <w:r>
        <w:fldChar w:fldCharType="begin"/>
      </w:r>
      <w:r>
        <w:instrText xml:space="preserve"> HYPERLINK \l "_Toc86077015" </w:instrText>
      </w:r>
      <w:r>
        <w:fldChar w:fldCharType="separate"/>
      </w:r>
      <w:r>
        <w:rPr>
          <w:rFonts w:ascii="仿宋"/>
          <w:sz w:val="28"/>
          <w:szCs w:val="28"/>
        </w:rPr>
        <w:t xml:space="preserve">2 </w:t>
      </w:r>
      <w:r>
        <w:rPr>
          <w:rFonts w:ascii="仿宋" w:hint="eastAsia"/>
          <w:sz w:val="28"/>
          <w:szCs w:val="28"/>
        </w:rPr>
        <w:t>组织体系及职责</w:t>
      </w:r>
      <w:r>
        <w:rPr>
          <w:rFonts w:ascii="仿宋"/>
          <w:sz w:val="28"/>
          <w:szCs w:val="28"/>
        </w:rPr>
        <w:tab/>
      </w:r>
      <w:r>
        <w:rPr>
          <w:rFonts w:ascii="仿宋"/>
          <w:sz w:val="28"/>
          <w:szCs w:val="28"/>
        </w:rPr>
        <w:fldChar w:fldCharType="begin"/>
      </w:r>
      <w:r>
        <w:rPr>
          <w:rFonts w:ascii="仿宋"/>
          <w:sz w:val="28"/>
          <w:szCs w:val="28"/>
        </w:rPr>
        <w:instrText xml:space="preserve"> PAGEREF _Toc86077015 \h </w:instrText>
      </w:r>
      <w:r>
        <w:rPr>
          <w:rFonts w:ascii="仿宋"/>
          <w:sz w:val="28"/>
          <w:szCs w:val="28"/>
        </w:rPr>
        <w:fldChar w:fldCharType="separate"/>
      </w:r>
      <w:r>
        <w:rPr>
          <w:rFonts w:ascii="仿宋"/>
          <w:sz w:val="28"/>
          <w:szCs w:val="28"/>
        </w:rPr>
        <w:t>- 4 -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"_Toc86077016" </w:instrText>
      </w:r>
      <w:r>
        <w:fldChar w:fldCharType="separate"/>
      </w:r>
      <w:r>
        <w:rPr>
          <w:rFonts w:ascii="仿宋"/>
          <w:sz w:val="28"/>
          <w:szCs w:val="28"/>
        </w:rPr>
        <w:t xml:space="preserve">2.1 </w:t>
      </w:r>
      <w:r>
        <w:rPr>
          <w:rFonts w:ascii="仿宋" w:hint="eastAsia"/>
          <w:sz w:val="28"/>
          <w:szCs w:val="28"/>
        </w:rPr>
        <w:t>应急组织机构</w:t>
      </w:r>
      <w:r>
        <w:rPr>
          <w:rFonts w:ascii="仿宋"/>
          <w:sz w:val="28"/>
          <w:szCs w:val="28"/>
        </w:rPr>
        <w:tab/>
      </w:r>
      <w:r>
        <w:rPr>
          <w:rFonts w:ascii="仿宋"/>
          <w:sz w:val="28"/>
          <w:szCs w:val="28"/>
        </w:rPr>
        <w:fldChar w:fldCharType="begin"/>
      </w:r>
      <w:r>
        <w:rPr>
          <w:rFonts w:ascii="仿宋"/>
          <w:sz w:val="28"/>
          <w:szCs w:val="28"/>
        </w:rPr>
        <w:instrText xml:space="preserve"> PAGEREF _Toc86077016 \h </w:instrText>
      </w:r>
      <w:r>
        <w:rPr>
          <w:rFonts w:ascii="仿宋"/>
          <w:sz w:val="28"/>
          <w:szCs w:val="28"/>
        </w:rPr>
        <w:fldChar w:fldCharType="separate"/>
      </w:r>
      <w:r>
        <w:rPr>
          <w:rFonts w:ascii="仿宋"/>
          <w:sz w:val="28"/>
          <w:szCs w:val="28"/>
        </w:rPr>
        <w:t>- 4 -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"_Toc86077017" </w:instrText>
      </w:r>
      <w:r>
        <w:fldChar w:fldCharType="separate"/>
      </w:r>
      <w:r>
        <w:rPr>
          <w:rFonts w:ascii="仿宋"/>
          <w:sz w:val="28"/>
          <w:szCs w:val="28"/>
        </w:rPr>
        <w:t xml:space="preserve">2.2 </w:t>
      </w:r>
      <w:r>
        <w:rPr>
          <w:rFonts w:ascii="仿宋" w:hint="eastAsia"/>
          <w:sz w:val="28"/>
          <w:szCs w:val="28"/>
        </w:rPr>
        <w:t>省指挥部</w:t>
      </w:r>
      <w:r>
        <w:rPr>
          <w:rFonts w:ascii="仿宋"/>
          <w:sz w:val="28"/>
          <w:szCs w:val="28"/>
        </w:rPr>
        <w:tab/>
      </w:r>
      <w:r>
        <w:rPr>
          <w:rFonts w:ascii="仿宋"/>
          <w:sz w:val="28"/>
          <w:szCs w:val="28"/>
        </w:rPr>
        <w:fldChar w:fldCharType="begin"/>
      </w:r>
      <w:r>
        <w:rPr>
          <w:rFonts w:ascii="仿宋"/>
          <w:sz w:val="28"/>
          <w:szCs w:val="28"/>
        </w:rPr>
        <w:instrText xml:space="preserve"> PAGEREF _Toc86077017 \h </w:instrText>
      </w:r>
      <w:r>
        <w:rPr>
          <w:rFonts w:ascii="仿宋"/>
          <w:sz w:val="28"/>
          <w:szCs w:val="28"/>
        </w:rPr>
        <w:fldChar w:fldCharType="separate"/>
      </w:r>
      <w:r>
        <w:rPr>
          <w:rFonts w:ascii="仿宋"/>
          <w:sz w:val="28"/>
          <w:szCs w:val="28"/>
        </w:rPr>
        <w:t>- 6 -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"_Toc86077018" </w:instrText>
      </w:r>
      <w:r>
        <w:fldChar w:fldCharType="separate"/>
      </w:r>
      <w:r>
        <w:rPr>
          <w:rFonts w:ascii="仿宋"/>
          <w:sz w:val="28"/>
          <w:szCs w:val="28"/>
        </w:rPr>
        <w:t xml:space="preserve">2.3 </w:t>
      </w:r>
      <w:r>
        <w:rPr>
          <w:rFonts w:ascii="仿宋" w:hint="eastAsia"/>
          <w:sz w:val="28"/>
          <w:szCs w:val="28"/>
        </w:rPr>
        <w:t>现场指挥部</w:t>
      </w:r>
      <w:r>
        <w:rPr>
          <w:rFonts w:ascii="仿宋"/>
          <w:sz w:val="28"/>
          <w:szCs w:val="28"/>
        </w:rPr>
        <w:tab/>
      </w:r>
      <w:r>
        <w:rPr>
          <w:rFonts w:ascii="仿宋"/>
          <w:sz w:val="28"/>
          <w:szCs w:val="28"/>
        </w:rPr>
        <w:fldChar w:fldCharType="begin"/>
      </w:r>
      <w:r>
        <w:rPr>
          <w:rFonts w:ascii="仿宋"/>
          <w:sz w:val="28"/>
          <w:szCs w:val="28"/>
        </w:rPr>
        <w:instrText xml:space="preserve"> PAGEREF _Toc86077018 \h </w:instrText>
      </w:r>
      <w:r>
        <w:rPr>
          <w:rFonts w:ascii="仿宋"/>
          <w:sz w:val="28"/>
          <w:szCs w:val="28"/>
        </w:rPr>
        <w:fldChar w:fldCharType="separate"/>
      </w:r>
      <w:r>
        <w:rPr>
          <w:rFonts w:ascii="仿宋"/>
          <w:sz w:val="28"/>
          <w:szCs w:val="28"/>
        </w:rPr>
        <w:t>- 13 -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"_Toc86077019" </w:instrText>
      </w:r>
      <w:r>
        <w:fldChar w:fldCharType="separate"/>
      </w:r>
      <w:r>
        <w:rPr>
          <w:rFonts w:ascii="仿宋"/>
          <w:sz w:val="28"/>
          <w:szCs w:val="28"/>
        </w:rPr>
        <w:t xml:space="preserve">2.4 </w:t>
      </w:r>
      <w:r>
        <w:rPr>
          <w:rFonts w:ascii="仿宋" w:hint="eastAsia"/>
          <w:sz w:val="28"/>
          <w:szCs w:val="28"/>
        </w:rPr>
        <w:t>市县人民政府、洋浦经济开发区管委会</w:t>
      </w:r>
      <w:r>
        <w:rPr>
          <w:rFonts w:ascii="仿宋"/>
          <w:sz w:val="28"/>
          <w:szCs w:val="28"/>
        </w:rPr>
        <w:tab/>
      </w:r>
      <w:r>
        <w:rPr>
          <w:rFonts w:ascii="仿宋"/>
          <w:sz w:val="28"/>
          <w:szCs w:val="28"/>
        </w:rPr>
        <w:fldChar w:fldCharType="begin"/>
      </w:r>
      <w:r>
        <w:rPr>
          <w:rFonts w:ascii="仿宋"/>
          <w:sz w:val="28"/>
          <w:szCs w:val="28"/>
        </w:rPr>
        <w:instrText xml:space="preserve"> PAGEREF _Toc86077019 \h </w:instrText>
      </w:r>
      <w:r>
        <w:rPr>
          <w:rFonts w:ascii="仿宋"/>
          <w:sz w:val="28"/>
          <w:szCs w:val="28"/>
        </w:rPr>
        <w:fldChar w:fldCharType="separate"/>
      </w:r>
      <w:r>
        <w:rPr>
          <w:rFonts w:ascii="仿宋"/>
          <w:sz w:val="28"/>
          <w:szCs w:val="28"/>
        </w:rPr>
        <w:t>- 16 -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"_Toc86077020" </w:instrText>
      </w:r>
      <w:r>
        <w:fldChar w:fldCharType="separate"/>
      </w:r>
      <w:r>
        <w:rPr>
          <w:rFonts w:ascii="仿宋"/>
          <w:sz w:val="28"/>
          <w:szCs w:val="28"/>
        </w:rPr>
        <w:t xml:space="preserve">2.5 </w:t>
      </w:r>
      <w:r>
        <w:rPr>
          <w:rFonts w:ascii="仿宋" w:hint="eastAsia"/>
          <w:sz w:val="28"/>
          <w:szCs w:val="28"/>
        </w:rPr>
        <w:t>生产经营单位</w:t>
      </w:r>
      <w:r>
        <w:rPr>
          <w:rFonts w:ascii="仿宋"/>
          <w:sz w:val="28"/>
          <w:szCs w:val="28"/>
        </w:rPr>
        <w:tab/>
      </w:r>
      <w:r>
        <w:rPr>
          <w:rFonts w:ascii="仿宋"/>
          <w:sz w:val="28"/>
          <w:szCs w:val="28"/>
        </w:rPr>
        <w:fldChar w:fldCharType="begin"/>
      </w:r>
      <w:r>
        <w:rPr>
          <w:rFonts w:ascii="仿宋"/>
          <w:sz w:val="28"/>
          <w:szCs w:val="28"/>
        </w:rPr>
        <w:instrText xml:space="preserve"> PAGEREF _Toc86077020 \h </w:instrText>
      </w:r>
      <w:r>
        <w:rPr>
          <w:rFonts w:ascii="仿宋"/>
          <w:sz w:val="28"/>
          <w:szCs w:val="28"/>
        </w:rPr>
        <w:fldChar w:fldCharType="separate"/>
      </w:r>
      <w:r>
        <w:rPr>
          <w:rFonts w:ascii="仿宋"/>
          <w:sz w:val="28"/>
          <w:szCs w:val="28"/>
        </w:rPr>
        <w:t>- 16 -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"_Toc86077021" </w:instrText>
      </w:r>
      <w:r>
        <w:fldChar w:fldCharType="separate"/>
      </w:r>
      <w:r>
        <w:rPr>
          <w:rFonts w:ascii="仿宋"/>
          <w:sz w:val="28"/>
          <w:szCs w:val="28"/>
        </w:rPr>
        <w:t xml:space="preserve">2.6 </w:t>
      </w:r>
      <w:r>
        <w:rPr>
          <w:rFonts w:ascii="仿宋" w:hint="eastAsia"/>
          <w:sz w:val="28"/>
          <w:szCs w:val="28"/>
        </w:rPr>
        <w:t>应急救援专家</w:t>
      </w:r>
      <w:r>
        <w:rPr>
          <w:rFonts w:ascii="仿宋"/>
          <w:sz w:val="28"/>
          <w:szCs w:val="28"/>
        </w:rPr>
        <w:tab/>
      </w:r>
      <w:r>
        <w:rPr>
          <w:rFonts w:ascii="仿宋"/>
          <w:sz w:val="28"/>
          <w:szCs w:val="28"/>
        </w:rPr>
        <w:fldChar w:fldCharType="begin"/>
      </w:r>
      <w:r>
        <w:rPr>
          <w:rFonts w:ascii="仿宋"/>
          <w:sz w:val="28"/>
          <w:szCs w:val="28"/>
        </w:rPr>
        <w:instrText xml:space="preserve"> PAGEREF _Toc86077021 \h </w:instrText>
      </w:r>
      <w:r>
        <w:rPr>
          <w:rFonts w:ascii="仿宋"/>
          <w:sz w:val="28"/>
          <w:szCs w:val="28"/>
        </w:rPr>
        <w:fldChar w:fldCharType="separate"/>
      </w:r>
      <w:r>
        <w:rPr>
          <w:rFonts w:ascii="仿宋"/>
          <w:sz w:val="28"/>
          <w:szCs w:val="28"/>
        </w:rPr>
        <w:t>- 16 -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"_Toc86077022" </w:instrText>
      </w:r>
      <w:r>
        <w:fldChar w:fldCharType="separate"/>
      </w:r>
      <w:r>
        <w:rPr>
          <w:rFonts w:ascii="仿宋"/>
          <w:sz w:val="28"/>
          <w:szCs w:val="28"/>
        </w:rPr>
        <w:t xml:space="preserve">2.7 </w:t>
      </w:r>
      <w:r>
        <w:rPr>
          <w:rFonts w:ascii="仿宋" w:hint="eastAsia"/>
          <w:sz w:val="28"/>
          <w:szCs w:val="28"/>
        </w:rPr>
        <w:t>应急救援队伍</w:t>
      </w:r>
      <w:r>
        <w:rPr>
          <w:rFonts w:ascii="仿宋"/>
          <w:sz w:val="28"/>
          <w:szCs w:val="28"/>
        </w:rPr>
        <w:tab/>
      </w:r>
      <w:r>
        <w:rPr>
          <w:rFonts w:ascii="仿宋"/>
          <w:sz w:val="28"/>
          <w:szCs w:val="28"/>
        </w:rPr>
        <w:fldChar w:fldCharType="begin"/>
      </w:r>
      <w:r>
        <w:rPr>
          <w:rFonts w:ascii="仿宋"/>
          <w:sz w:val="28"/>
          <w:szCs w:val="28"/>
        </w:rPr>
        <w:instrText xml:space="preserve"> PAGEREF _Toc86077022 \h </w:instrText>
      </w:r>
      <w:r>
        <w:rPr>
          <w:rFonts w:ascii="仿宋"/>
          <w:sz w:val="28"/>
          <w:szCs w:val="28"/>
        </w:rPr>
        <w:fldChar w:fldCharType="separate"/>
      </w:r>
      <w:r>
        <w:rPr>
          <w:rFonts w:ascii="仿宋"/>
          <w:sz w:val="28"/>
          <w:szCs w:val="28"/>
        </w:rPr>
        <w:t>- 17 -</w:t>
      </w:r>
      <w:r>
        <w:rPr>
          <w:rFonts w:ascii="仿宋"/>
          <w:sz w:val="28"/>
          <w:szCs w:val="28"/>
        </w:rPr>
        <w:fldChar w:fldCharType="end"/>
      </w:r>
      <w:r>
        <w:rPr>
          <w:rFonts w:ascii="仿宋"/>
          <w:sz w:val="28"/>
          <w:szCs w:val="28"/>
        </w:rPr>
        <w:fldChar w:fldCharType="end"/>
      </w:r>
    </w:p>
    <w:p>
      <w:pPr>
        <w:pStyle w:val="30"/>
        <w:tabs>
          <w:tab w:val="right" w:leader="dot" w:pos="8302"/>
        </w:tabs>
        <w:adjustRightInd w:val="0"/>
        <w:snapToGrid w:val="0"/>
        <w:spacing w:before="0" w:after="0" w:line="360" w:lineRule="auto"/>
        <w:rPr>
          <w:rFonts w:ascii="仿宋"/>
          <w:b w:val="0"/>
          <w:bCs w:val="0"/>
          <w:caps w:val="0"/>
          <w:smallCaps w:val="0"/>
          <w:sz w:val="28"/>
          <w:szCs w:val="28"/>
        </w:rPr>
      </w:pPr>
      <w:r>
        <w:fldChar w:fldCharType="begin"/>
      </w:r>
      <w:r>
        <w:instrText xml:space="preserve"> HYPERLINK \l "_Toc86077023" </w:instrText>
      </w:r>
      <w:r>
        <w:fldChar w:fldCharType="separate"/>
      </w:r>
      <w:r>
        <w:rPr>
          <w:rFonts w:ascii="仿宋"/>
          <w:sz w:val="28"/>
          <w:szCs w:val="28"/>
        </w:rPr>
        <w:t xml:space="preserve">3 </w:t>
      </w:r>
      <w:r>
        <w:rPr>
          <w:rFonts w:ascii="仿宋" w:hint="eastAsia"/>
          <w:sz w:val="28"/>
          <w:szCs w:val="28"/>
        </w:rPr>
        <w:t>监测与预警</w:t>
      </w:r>
      <w:r>
        <w:rPr>
          <w:rFonts w:ascii="仿宋"/>
          <w:sz w:val="28"/>
          <w:szCs w:val="28"/>
        </w:rPr>
        <w:tab/>
      </w:r>
      <w:r>
        <w:rPr>
          <w:rFonts w:ascii="仿宋"/>
          <w:sz w:val="28"/>
          <w:szCs w:val="28"/>
        </w:rPr>
        <w:fldChar w:fldCharType="begin"/>
      </w:r>
      <w:r>
        <w:rPr>
          <w:rFonts w:ascii="仿宋"/>
          <w:sz w:val="28"/>
          <w:szCs w:val="28"/>
        </w:rPr>
        <w:instrText xml:space="preserve"> PAGEREF _Toc86077023 \h </w:instrText>
      </w:r>
      <w:r>
        <w:rPr>
          <w:rFonts w:ascii="仿宋"/>
          <w:sz w:val="28"/>
          <w:szCs w:val="28"/>
        </w:rPr>
        <w:fldChar w:fldCharType="separate"/>
      </w:r>
      <w:r>
        <w:rPr>
          <w:rFonts w:ascii="仿宋"/>
          <w:sz w:val="28"/>
          <w:szCs w:val="28"/>
        </w:rPr>
        <w:t>- 17 -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"_Toc86077024" </w:instrText>
      </w:r>
      <w:r>
        <w:fldChar w:fldCharType="separate"/>
      </w:r>
      <w:r>
        <w:rPr>
          <w:rFonts w:ascii="仿宋"/>
          <w:sz w:val="28"/>
          <w:szCs w:val="28"/>
        </w:rPr>
        <w:t>3.1</w:t>
      </w:r>
      <w:r>
        <w:rPr>
          <w:rFonts w:ascii="仿宋" w:hint="eastAsia"/>
          <w:sz w:val="28"/>
          <w:szCs w:val="28"/>
        </w:rPr>
        <w:t>监测监控</w:t>
      </w:r>
      <w:r>
        <w:rPr>
          <w:rFonts w:ascii="仿宋"/>
          <w:sz w:val="28"/>
          <w:szCs w:val="28"/>
        </w:rPr>
        <w:tab/>
      </w:r>
      <w:r>
        <w:rPr>
          <w:rFonts w:ascii="仿宋"/>
          <w:sz w:val="28"/>
          <w:szCs w:val="28"/>
        </w:rPr>
        <w:fldChar w:fldCharType="begin"/>
      </w:r>
      <w:r>
        <w:rPr>
          <w:rFonts w:ascii="仿宋"/>
          <w:sz w:val="28"/>
          <w:szCs w:val="28"/>
        </w:rPr>
        <w:instrText xml:space="preserve"> PAGEREF _Toc86077024 \h </w:instrText>
      </w:r>
      <w:r>
        <w:rPr>
          <w:rFonts w:ascii="仿宋"/>
          <w:sz w:val="28"/>
          <w:szCs w:val="28"/>
        </w:rPr>
        <w:fldChar w:fldCharType="separate"/>
      </w:r>
      <w:r>
        <w:rPr>
          <w:rFonts w:ascii="仿宋"/>
          <w:sz w:val="28"/>
          <w:szCs w:val="28"/>
        </w:rPr>
        <w:t>- 17 -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"_Toc86077025" </w:instrText>
      </w:r>
      <w:r>
        <w:fldChar w:fldCharType="separate"/>
      </w:r>
      <w:r>
        <w:rPr>
          <w:rFonts w:ascii="仿宋"/>
          <w:sz w:val="28"/>
          <w:szCs w:val="28"/>
        </w:rPr>
        <w:t xml:space="preserve">3.2 </w:t>
      </w:r>
      <w:r>
        <w:rPr>
          <w:rFonts w:ascii="仿宋" w:hint="eastAsia"/>
          <w:sz w:val="28"/>
          <w:szCs w:val="28"/>
        </w:rPr>
        <w:t>预警</w:t>
      </w:r>
      <w:r>
        <w:rPr>
          <w:rFonts w:ascii="仿宋"/>
          <w:sz w:val="28"/>
          <w:szCs w:val="28"/>
        </w:rPr>
        <w:tab/>
      </w:r>
      <w:r>
        <w:rPr>
          <w:rFonts w:ascii="仿宋"/>
          <w:sz w:val="28"/>
          <w:szCs w:val="28"/>
        </w:rPr>
        <w:fldChar w:fldCharType="begin"/>
      </w:r>
      <w:r>
        <w:rPr>
          <w:rFonts w:ascii="仿宋"/>
          <w:sz w:val="28"/>
          <w:szCs w:val="28"/>
        </w:rPr>
        <w:instrText xml:space="preserve"> PAGEREF _Toc86077025 \h </w:instrText>
      </w:r>
      <w:r>
        <w:rPr>
          <w:rFonts w:ascii="仿宋"/>
          <w:sz w:val="28"/>
          <w:szCs w:val="28"/>
        </w:rPr>
        <w:fldChar w:fldCharType="separate"/>
      </w:r>
      <w:r>
        <w:rPr>
          <w:rFonts w:ascii="仿宋"/>
          <w:sz w:val="28"/>
          <w:szCs w:val="28"/>
        </w:rPr>
        <w:t>- 18 -</w:t>
      </w:r>
      <w:r>
        <w:rPr>
          <w:rFonts w:ascii="仿宋"/>
          <w:sz w:val="28"/>
          <w:szCs w:val="28"/>
        </w:rPr>
        <w:fldChar w:fldCharType="end"/>
      </w:r>
      <w:r>
        <w:rPr>
          <w:rFonts w:ascii="仿宋"/>
          <w:sz w:val="28"/>
          <w:szCs w:val="28"/>
        </w:rPr>
        <w:fldChar w:fldCharType="end"/>
      </w:r>
    </w:p>
    <w:p>
      <w:pPr>
        <w:pStyle w:val="31"/>
        <w:tabs>
          <w:tab w:val="right" w:leader="dot" w:pos="8302"/>
        </w:tabs>
        <w:adjustRightInd w:val="0"/>
        <w:snapToGrid w:val="0"/>
        <w:spacing w:line="360" w:lineRule="auto"/>
        <w:rPr>
          <w:rFonts w:ascii="仿宋"/>
          <w:sz w:val="28"/>
          <w:szCs w:val="28"/>
        </w:rPr>
      </w:pPr>
      <w:r>
        <w:fldChar w:fldCharType="begin"/>
      </w:r>
      <w:r>
        <w:instrText xml:space="preserve"> HYPERLINK \l "_Toc86077026" </w:instrText>
      </w:r>
      <w:r>
        <w:fldChar w:fldCharType="separate"/>
      </w:r>
      <w:r>
        <w:rPr>
          <w:rFonts w:ascii="仿宋"/>
          <w:sz w:val="28"/>
          <w:szCs w:val="28"/>
        </w:rPr>
        <w:t xml:space="preserve">3.2.1 </w:t>
      </w:r>
      <w:r>
        <w:rPr>
          <w:rFonts w:ascii="仿宋" w:hint="eastAsia"/>
          <w:sz w:val="28"/>
          <w:szCs w:val="28"/>
        </w:rPr>
        <w:t>预警类型</w:t>
      </w:r>
      <w:r>
        <w:rPr>
          <w:rFonts w:ascii="仿宋"/>
          <w:sz w:val="28"/>
          <w:szCs w:val="28"/>
        </w:rPr>
        <w:tab/>
      </w:r>
      <w:r>
        <w:rPr>
          <w:rFonts w:ascii="仿宋"/>
          <w:sz w:val="28"/>
          <w:szCs w:val="28"/>
        </w:rPr>
        <w:fldChar w:fldCharType="begin"/>
      </w:r>
      <w:r>
        <w:rPr>
          <w:rFonts w:ascii="仿宋"/>
          <w:sz w:val="28"/>
          <w:szCs w:val="28"/>
        </w:rPr>
        <w:instrText xml:space="preserve"> PAGEREF _Toc86077026 \h </w:instrText>
      </w:r>
      <w:r>
        <w:rPr>
          <w:rFonts w:ascii="仿宋"/>
          <w:sz w:val="28"/>
          <w:szCs w:val="28"/>
        </w:rPr>
        <w:fldChar w:fldCharType="separate"/>
      </w:r>
      <w:r>
        <w:rPr>
          <w:rFonts w:ascii="仿宋"/>
          <w:sz w:val="28"/>
          <w:szCs w:val="28"/>
        </w:rPr>
        <w:t>- 18 -</w:t>
      </w:r>
      <w:r>
        <w:rPr>
          <w:rFonts w:ascii="仿宋"/>
          <w:sz w:val="28"/>
          <w:szCs w:val="28"/>
        </w:rPr>
        <w:fldChar w:fldCharType="end"/>
      </w:r>
      <w:r>
        <w:rPr>
          <w:rFonts w:ascii="仿宋"/>
          <w:sz w:val="28"/>
          <w:szCs w:val="28"/>
        </w:rPr>
        <w:fldChar w:fldCharType="end"/>
      </w:r>
    </w:p>
    <w:p>
      <w:pPr>
        <w:pStyle w:val="31"/>
        <w:tabs>
          <w:tab w:val="right" w:leader="dot" w:pos="8302"/>
        </w:tabs>
        <w:adjustRightInd w:val="0"/>
        <w:snapToGrid w:val="0"/>
        <w:spacing w:line="360" w:lineRule="auto"/>
        <w:rPr>
          <w:rFonts w:ascii="仿宋"/>
          <w:sz w:val="28"/>
          <w:szCs w:val="28"/>
        </w:rPr>
      </w:pPr>
      <w:r>
        <w:fldChar w:fldCharType="begin"/>
      </w:r>
      <w:r>
        <w:instrText xml:space="preserve"> HYPERLINK \l "_Toc86077027" </w:instrText>
      </w:r>
      <w:r>
        <w:fldChar w:fldCharType="separate"/>
      </w:r>
      <w:r>
        <w:rPr>
          <w:rFonts w:ascii="仿宋"/>
          <w:sz w:val="28"/>
          <w:szCs w:val="28"/>
        </w:rPr>
        <w:t xml:space="preserve">3.2.2 </w:t>
      </w:r>
      <w:r>
        <w:rPr>
          <w:rFonts w:ascii="仿宋" w:hint="eastAsia"/>
          <w:sz w:val="28"/>
          <w:szCs w:val="28"/>
        </w:rPr>
        <w:t>预警信息发布</w:t>
      </w:r>
      <w:r>
        <w:rPr>
          <w:rFonts w:ascii="仿宋"/>
          <w:sz w:val="28"/>
          <w:szCs w:val="28"/>
        </w:rPr>
        <w:tab/>
      </w:r>
      <w:r>
        <w:rPr>
          <w:rFonts w:ascii="仿宋"/>
          <w:sz w:val="28"/>
          <w:szCs w:val="28"/>
        </w:rPr>
        <w:fldChar w:fldCharType="begin"/>
      </w:r>
      <w:r>
        <w:rPr>
          <w:rFonts w:ascii="仿宋"/>
          <w:sz w:val="28"/>
          <w:szCs w:val="28"/>
        </w:rPr>
        <w:instrText xml:space="preserve"> PAGEREF _Toc86077027 \h </w:instrText>
      </w:r>
      <w:r>
        <w:rPr>
          <w:rFonts w:ascii="仿宋"/>
          <w:sz w:val="28"/>
          <w:szCs w:val="28"/>
        </w:rPr>
        <w:fldChar w:fldCharType="separate"/>
      </w:r>
      <w:r>
        <w:rPr>
          <w:rFonts w:ascii="仿宋"/>
          <w:sz w:val="28"/>
          <w:szCs w:val="28"/>
        </w:rPr>
        <w:t>- 19 -</w:t>
      </w:r>
      <w:r>
        <w:rPr>
          <w:rFonts w:ascii="仿宋"/>
          <w:sz w:val="28"/>
          <w:szCs w:val="28"/>
        </w:rPr>
        <w:fldChar w:fldCharType="end"/>
      </w:r>
      <w:r>
        <w:rPr>
          <w:rFonts w:ascii="仿宋"/>
          <w:sz w:val="28"/>
          <w:szCs w:val="28"/>
        </w:rPr>
        <w:fldChar w:fldCharType="end"/>
      </w:r>
    </w:p>
    <w:p>
      <w:pPr>
        <w:pStyle w:val="31"/>
        <w:tabs>
          <w:tab w:val="right" w:leader="dot" w:pos="8302"/>
        </w:tabs>
        <w:adjustRightInd w:val="0"/>
        <w:snapToGrid w:val="0"/>
        <w:spacing w:line="360" w:lineRule="auto"/>
        <w:rPr>
          <w:rFonts w:ascii="仿宋"/>
          <w:sz w:val="28"/>
          <w:szCs w:val="28"/>
        </w:rPr>
      </w:pPr>
      <w:r>
        <w:fldChar w:fldCharType="begin"/>
      </w:r>
      <w:r>
        <w:instrText xml:space="preserve"> HYPERLINK \l "_Toc86077028" </w:instrText>
      </w:r>
      <w:r>
        <w:fldChar w:fldCharType="separate"/>
      </w:r>
      <w:r>
        <w:rPr>
          <w:rFonts w:ascii="仿宋"/>
          <w:sz w:val="28"/>
          <w:szCs w:val="28"/>
        </w:rPr>
        <w:t xml:space="preserve">3.2.3 </w:t>
      </w:r>
      <w:r>
        <w:rPr>
          <w:rFonts w:ascii="仿宋" w:hint="eastAsia"/>
          <w:sz w:val="28"/>
          <w:szCs w:val="28"/>
        </w:rPr>
        <w:t>预警行动</w:t>
      </w:r>
      <w:r>
        <w:rPr>
          <w:rFonts w:ascii="仿宋"/>
          <w:sz w:val="28"/>
          <w:szCs w:val="28"/>
        </w:rPr>
        <w:tab/>
      </w:r>
      <w:r>
        <w:rPr>
          <w:rFonts w:ascii="仿宋"/>
          <w:sz w:val="28"/>
          <w:szCs w:val="28"/>
        </w:rPr>
        <w:fldChar w:fldCharType="begin"/>
      </w:r>
      <w:r>
        <w:rPr>
          <w:rFonts w:ascii="仿宋"/>
          <w:sz w:val="28"/>
          <w:szCs w:val="28"/>
        </w:rPr>
        <w:instrText xml:space="preserve"> PAGEREF _Toc86077028 \h </w:instrText>
      </w:r>
      <w:r>
        <w:rPr>
          <w:rFonts w:ascii="仿宋"/>
          <w:sz w:val="28"/>
          <w:szCs w:val="28"/>
        </w:rPr>
        <w:fldChar w:fldCharType="separate"/>
      </w:r>
      <w:r>
        <w:rPr>
          <w:rFonts w:ascii="仿宋"/>
          <w:sz w:val="28"/>
          <w:szCs w:val="28"/>
        </w:rPr>
        <w:t>- 20 -</w:t>
      </w:r>
      <w:r>
        <w:rPr>
          <w:rFonts w:ascii="仿宋"/>
          <w:sz w:val="28"/>
          <w:szCs w:val="28"/>
        </w:rPr>
        <w:fldChar w:fldCharType="end"/>
      </w:r>
      <w:r>
        <w:rPr>
          <w:rFonts w:ascii="仿宋"/>
          <w:sz w:val="28"/>
          <w:szCs w:val="28"/>
        </w:rPr>
        <w:fldChar w:fldCharType="end"/>
      </w:r>
    </w:p>
    <w:p>
      <w:pPr>
        <w:pStyle w:val="31"/>
        <w:tabs>
          <w:tab w:val="right" w:leader="dot" w:pos="8302"/>
        </w:tabs>
        <w:adjustRightInd w:val="0"/>
        <w:snapToGrid w:val="0"/>
        <w:spacing w:line="360" w:lineRule="auto"/>
        <w:rPr>
          <w:rFonts w:ascii="仿宋"/>
          <w:sz w:val="28"/>
          <w:szCs w:val="28"/>
        </w:rPr>
      </w:pPr>
      <w:r>
        <w:fldChar w:fldCharType="begin"/>
      </w:r>
      <w:r>
        <w:instrText xml:space="preserve"> HYPERLINK \l "_Toc86077029" </w:instrText>
      </w:r>
      <w:r>
        <w:fldChar w:fldCharType="separate"/>
      </w:r>
      <w:r>
        <w:rPr>
          <w:rFonts w:ascii="仿宋"/>
          <w:sz w:val="28"/>
          <w:szCs w:val="28"/>
        </w:rPr>
        <w:t xml:space="preserve">3.2.4 </w:t>
      </w:r>
      <w:r>
        <w:rPr>
          <w:rFonts w:ascii="仿宋" w:hint="eastAsia"/>
          <w:sz w:val="28"/>
          <w:szCs w:val="28"/>
        </w:rPr>
        <w:t>预警信息的调整和解除</w:t>
      </w:r>
      <w:r>
        <w:rPr>
          <w:rFonts w:ascii="仿宋"/>
          <w:sz w:val="28"/>
          <w:szCs w:val="28"/>
        </w:rPr>
        <w:tab/>
      </w:r>
      <w:r>
        <w:rPr>
          <w:rFonts w:ascii="仿宋"/>
          <w:sz w:val="28"/>
          <w:szCs w:val="28"/>
        </w:rPr>
        <w:fldChar w:fldCharType="begin"/>
      </w:r>
      <w:r>
        <w:rPr>
          <w:rFonts w:ascii="仿宋"/>
          <w:sz w:val="28"/>
          <w:szCs w:val="28"/>
        </w:rPr>
        <w:instrText xml:space="preserve"> PAGEREF _Toc86077029 \h </w:instrText>
      </w:r>
      <w:r>
        <w:rPr>
          <w:rFonts w:ascii="仿宋"/>
          <w:sz w:val="28"/>
          <w:szCs w:val="28"/>
        </w:rPr>
        <w:fldChar w:fldCharType="separate"/>
      </w:r>
      <w:r>
        <w:rPr>
          <w:rFonts w:ascii="仿宋"/>
          <w:sz w:val="28"/>
          <w:szCs w:val="28"/>
        </w:rPr>
        <w:t>- 22 -</w:t>
      </w:r>
      <w:r>
        <w:rPr>
          <w:rFonts w:ascii="仿宋"/>
          <w:sz w:val="28"/>
          <w:szCs w:val="28"/>
        </w:rPr>
        <w:fldChar w:fldCharType="end"/>
      </w:r>
      <w:r>
        <w:rPr>
          <w:rFonts w:ascii="仿宋"/>
          <w:sz w:val="28"/>
          <w:szCs w:val="28"/>
        </w:rPr>
        <w:fldChar w:fldCharType="end"/>
      </w:r>
    </w:p>
    <w:p>
      <w:pPr>
        <w:pStyle w:val="30"/>
        <w:tabs>
          <w:tab w:val="right" w:leader="dot" w:pos="8302"/>
        </w:tabs>
        <w:adjustRightInd w:val="0"/>
        <w:snapToGrid w:val="0"/>
        <w:spacing w:before="0" w:after="0" w:line="360" w:lineRule="auto"/>
        <w:rPr>
          <w:rFonts w:ascii="仿宋"/>
          <w:b w:val="0"/>
          <w:bCs w:val="0"/>
          <w:caps w:val="0"/>
          <w:smallCaps w:val="0"/>
          <w:sz w:val="28"/>
          <w:szCs w:val="28"/>
        </w:rPr>
      </w:pPr>
      <w:r>
        <w:fldChar w:fldCharType="begin"/>
      </w:r>
      <w:r>
        <w:instrText xml:space="preserve"> HYPERLINK \l "_Toc86077030" </w:instrText>
      </w:r>
      <w:r>
        <w:fldChar w:fldCharType="separate"/>
      </w:r>
      <w:r>
        <w:rPr>
          <w:rFonts w:ascii="仿宋"/>
          <w:sz w:val="28"/>
          <w:szCs w:val="28"/>
        </w:rPr>
        <w:t xml:space="preserve">4 </w:t>
      </w:r>
      <w:r>
        <w:rPr>
          <w:rFonts w:ascii="仿宋" w:hint="eastAsia"/>
          <w:sz w:val="28"/>
          <w:szCs w:val="28"/>
        </w:rPr>
        <w:t>应急响应</w:t>
      </w:r>
      <w:r>
        <w:rPr>
          <w:rFonts w:ascii="仿宋"/>
          <w:sz w:val="28"/>
          <w:szCs w:val="28"/>
        </w:rPr>
        <w:tab/>
      </w:r>
      <w:r>
        <w:rPr>
          <w:rFonts w:ascii="仿宋"/>
          <w:sz w:val="28"/>
          <w:szCs w:val="28"/>
        </w:rPr>
        <w:fldChar w:fldCharType="begin"/>
      </w:r>
      <w:r>
        <w:rPr>
          <w:rFonts w:ascii="仿宋"/>
          <w:sz w:val="28"/>
          <w:szCs w:val="28"/>
        </w:rPr>
        <w:instrText xml:space="preserve"> PAGEREF _Toc86077030 \h </w:instrText>
      </w:r>
      <w:r>
        <w:rPr>
          <w:rFonts w:ascii="仿宋"/>
          <w:sz w:val="28"/>
          <w:szCs w:val="28"/>
        </w:rPr>
        <w:fldChar w:fldCharType="separate"/>
      </w:r>
      <w:r>
        <w:rPr>
          <w:rFonts w:ascii="仿宋"/>
          <w:sz w:val="28"/>
          <w:szCs w:val="28"/>
        </w:rPr>
        <w:t>- 22 -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"_Toc86077031" </w:instrText>
      </w:r>
      <w:r>
        <w:fldChar w:fldCharType="separate"/>
      </w:r>
      <w:r>
        <w:rPr>
          <w:rFonts w:ascii="仿宋"/>
          <w:sz w:val="28"/>
          <w:szCs w:val="28"/>
        </w:rPr>
        <w:t xml:space="preserve">4.1 </w:t>
      </w:r>
      <w:r>
        <w:rPr>
          <w:rFonts w:ascii="仿宋" w:hint="eastAsia"/>
          <w:sz w:val="28"/>
          <w:szCs w:val="28"/>
        </w:rPr>
        <w:t>响应分级</w:t>
      </w:r>
      <w:r>
        <w:rPr>
          <w:rFonts w:ascii="仿宋"/>
          <w:sz w:val="28"/>
          <w:szCs w:val="28"/>
        </w:rPr>
        <w:tab/>
      </w:r>
      <w:r>
        <w:rPr>
          <w:rFonts w:ascii="仿宋"/>
          <w:sz w:val="28"/>
          <w:szCs w:val="28"/>
        </w:rPr>
        <w:fldChar w:fldCharType="begin"/>
      </w:r>
      <w:r>
        <w:rPr>
          <w:rFonts w:ascii="仿宋"/>
          <w:sz w:val="28"/>
          <w:szCs w:val="28"/>
        </w:rPr>
        <w:instrText xml:space="preserve"> PAGEREF _Toc86077031 \h </w:instrText>
      </w:r>
      <w:r>
        <w:rPr>
          <w:rFonts w:ascii="仿宋"/>
          <w:sz w:val="28"/>
          <w:szCs w:val="28"/>
        </w:rPr>
        <w:fldChar w:fldCharType="separate"/>
      </w:r>
      <w:r>
        <w:rPr>
          <w:rFonts w:ascii="仿宋"/>
          <w:sz w:val="28"/>
          <w:szCs w:val="28"/>
        </w:rPr>
        <w:t>- 22 -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"_Toc86077032" </w:instrText>
      </w:r>
      <w:r>
        <w:fldChar w:fldCharType="separate"/>
      </w:r>
      <w:r>
        <w:rPr>
          <w:rFonts w:ascii="仿宋"/>
          <w:sz w:val="28"/>
          <w:szCs w:val="28"/>
        </w:rPr>
        <w:t xml:space="preserve">4.2 </w:t>
      </w:r>
      <w:r>
        <w:rPr>
          <w:rFonts w:ascii="仿宋" w:hint="eastAsia"/>
          <w:sz w:val="28"/>
          <w:szCs w:val="28"/>
        </w:rPr>
        <w:t>应急响应流程</w:t>
      </w:r>
      <w:r>
        <w:rPr>
          <w:rFonts w:ascii="仿宋"/>
          <w:sz w:val="28"/>
          <w:szCs w:val="28"/>
        </w:rPr>
        <w:tab/>
      </w:r>
      <w:r>
        <w:rPr>
          <w:rFonts w:ascii="仿宋"/>
          <w:sz w:val="28"/>
          <w:szCs w:val="28"/>
        </w:rPr>
        <w:fldChar w:fldCharType="begin"/>
      </w:r>
      <w:r>
        <w:rPr>
          <w:rFonts w:ascii="仿宋"/>
          <w:sz w:val="28"/>
          <w:szCs w:val="28"/>
        </w:rPr>
        <w:instrText xml:space="preserve"> PAGEREF _Toc86077032 \h </w:instrText>
      </w:r>
      <w:r>
        <w:rPr>
          <w:rFonts w:ascii="仿宋"/>
          <w:sz w:val="28"/>
          <w:szCs w:val="28"/>
        </w:rPr>
        <w:fldChar w:fldCharType="separate"/>
      </w:r>
      <w:r>
        <w:rPr>
          <w:rFonts w:ascii="仿宋"/>
          <w:sz w:val="28"/>
          <w:szCs w:val="28"/>
        </w:rPr>
        <w:t>- 25 -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"_Toc86077033" </w:instrText>
      </w:r>
      <w:r>
        <w:fldChar w:fldCharType="separate"/>
      </w:r>
      <w:r>
        <w:rPr>
          <w:rFonts w:ascii="仿宋"/>
          <w:sz w:val="28"/>
          <w:szCs w:val="28"/>
        </w:rPr>
        <w:t xml:space="preserve">4.3 </w:t>
      </w:r>
      <w:r>
        <w:rPr>
          <w:rFonts w:ascii="仿宋" w:hint="eastAsia"/>
          <w:sz w:val="28"/>
          <w:szCs w:val="28"/>
        </w:rPr>
        <w:t>信息报告</w:t>
      </w:r>
      <w:r>
        <w:rPr>
          <w:rFonts w:ascii="仿宋"/>
          <w:sz w:val="28"/>
          <w:szCs w:val="28"/>
        </w:rPr>
        <w:tab/>
      </w:r>
      <w:r>
        <w:rPr>
          <w:rFonts w:ascii="仿宋"/>
          <w:sz w:val="28"/>
          <w:szCs w:val="28"/>
        </w:rPr>
        <w:fldChar w:fldCharType="begin"/>
      </w:r>
      <w:r>
        <w:rPr>
          <w:rFonts w:ascii="仿宋"/>
          <w:sz w:val="28"/>
          <w:szCs w:val="28"/>
        </w:rPr>
        <w:instrText xml:space="preserve"> PAGEREF _Toc86077033 \h </w:instrText>
      </w:r>
      <w:r>
        <w:rPr>
          <w:rFonts w:ascii="仿宋"/>
          <w:sz w:val="28"/>
          <w:szCs w:val="28"/>
        </w:rPr>
        <w:fldChar w:fldCharType="separate"/>
      </w:r>
      <w:r>
        <w:rPr>
          <w:rFonts w:ascii="仿宋"/>
          <w:sz w:val="28"/>
          <w:szCs w:val="28"/>
        </w:rPr>
        <w:t>- 26 -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"_Toc86077034" </w:instrText>
      </w:r>
      <w:r>
        <w:fldChar w:fldCharType="separate"/>
      </w:r>
      <w:r>
        <w:rPr>
          <w:rFonts w:ascii="仿宋"/>
          <w:sz w:val="28"/>
          <w:szCs w:val="28"/>
        </w:rPr>
        <w:t xml:space="preserve">4.4 </w:t>
      </w:r>
      <w:r>
        <w:rPr>
          <w:rFonts w:ascii="仿宋" w:hint="eastAsia"/>
          <w:sz w:val="28"/>
          <w:szCs w:val="28"/>
        </w:rPr>
        <w:t>先期处置</w:t>
      </w:r>
      <w:r>
        <w:rPr>
          <w:rFonts w:ascii="仿宋"/>
          <w:sz w:val="28"/>
          <w:szCs w:val="28"/>
        </w:rPr>
        <w:tab/>
      </w:r>
      <w:r>
        <w:rPr>
          <w:rFonts w:ascii="仿宋"/>
          <w:sz w:val="28"/>
          <w:szCs w:val="28"/>
        </w:rPr>
        <w:fldChar w:fldCharType="begin"/>
      </w:r>
      <w:r>
        <w:rPr>
          <w:rFonts w:ascii="仿宋"/>
          <w:sz w:val="28"/>
          <w:szCs w:val="28"/>
        </w:rPr>
        <w:instrText xml:space="preserve"> PAGEREF _Toc86077034 \h </w:instrText>
      </w:r>
      <w:r>
        <w:rPr>
          <w:rFonts w:ascii="仿宋"/>
          <w:sz w:val="28"/>
          <w:szCs w:val="28"/>
        </w:rPr>
        <w:fldChar w:fldCharType="separate"/>
      </w:r>
      <w:r>
        <w:rPr>
          <w:rFonts w:ascii="仿宋"/>
          <w:sz w:val="28"/>
          <w:szCs w:val="28"/>
        </w:rPr>
        <w:t>- 29 -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"_Toc86077035" </w:instrText>
      </w:r>
      <w:r>
        <w:fldChar w:fldCharType="separate"/>
      </w:r>
      <w:r>
        <w:rPr>
          <w:rFonts w:ascii="仿宋"/>
          <w:sz w:val="28"/>
          <w:szCs w:val="28"/>
        </w:rPr>
        <w:t xml:space="preserve">4.5 </w:t>
      </w:r>
      <w:r>
        <w:rPr>
          <w:rFonts w:ascii="仿宋" w:hint="eastAsia"/>
          <w:sz w:val="28"/>
          <w:szCs w:val="28"/>
        </w:rPr>
        <w:t>省级响应程序</w:t>
      </w:r>
      <w:r>
        <w:rPr>
          <w:rFonts w:ascii="仿宋"/>
          <w:sz w:val="28"/>
          <w:szCs w:val="28"/>
        </w:rPr>
        <w:tab/>
      </w:r>
      <w:r>
        <w:rPr>
          <w:rFonts w:ascii="仿宋"/>
          <w:sz w:val="28"/>
          <w:szCs w:val="28"/>
        </w:rPr>
        <w:fldChar w:fldCharType="begin"/>
      </w:r>
      <w:r>
        <w:rPr>
          <w:rFonts w:ascii="仿宋"/>
          <w:sz w:val="28"/>
          <w:szCs w:val="28"/>
        </w:rPr>
        <w:instrText xml:space="preserve"> PAGEREF _Toc86077035 \h </w:instrText>
      </w:r>
      <w:r>
        <w:rPr>
          <w:rFonts w:ascii="仿宋"/>
          <w:sz w:val="28"/>
          <w:szCs w:val="28"/>
        </w:rPr>
        <w:fldChar w:fldCharType="separate"/>
      </w:r>
      <w:r>
        <w:rPr>
          <w:rFonts w:ascii="仿宋"/>
          <w:sz w:val="28"/>
          <w:szCs w:val="28"/>
        </w:rPr>
        <w:t>- 30 -</w:t>
      </w:r>
      <w:r>
        <w:rPr>
          <w:rFonts w:ascii="仿宋"/>
          <w:sz w:val="28"/>
          <w:szCs w:val="28"/>
        </w:rPr>
        <w:fldChar w:fldCharType="end"/>
      </w:r>
      <w:r>
        <w:rPr>
          <w:rFonts w:ascii="仿宋"/>
          <w:sz w:val="28"/>
          <w:szCs w:val="28"/>
        </w:rPr>
        <w:fldChar w:fldCharType="end"/>
      </w:r>
    </w:p>
    <w:p>
      <w:pPr>
        <w:pStyle w:val="31"/>
        <w:tabs>
          <w:tab w:val="right" w:leader="dot" w:pos="8302"/>
        </w:tabs>
        <w:adjustRightInd w:val="0"/>
        <w:snapToGrid w:val="0"/>
        <w:spacing w:line="360" w:lineRule="auto"/>
        <w:rPr>
          <w:rFonts w:ascii="仿宋"/>
          <w:sz w:val="28"/>
          <w:szCs w:val="28"/>
        </w:rPr>
      </w:pPr>
      <w:r>
        <w:fldChar w:fldCharType="begin"/>
      </w:r>
      <w:r>
        <w:instrText xml:space="preserve"> HYPERLINK \l "_Toc86077036" </w:instrText>
      </w:r>
      <w:r>
        <w:fldChar w:fldCharType="separate"/>
      </w:r>
      <w:r>
        <w:rPr>
          <w:rFonts w:ascii="仿宋"/>
          <w:sz w:val="28"/>
          <w:szCs w:val="28"/>
        </w:rPr>
        <w:t xml:space="preserve">4.5.1 </w:t>
      </w:r>
      <w:r>
        <w:rPr>
          <w:rFonts w:ascii="仿宋" w:hint="eastAsia"/>
          <w:sz w:val="28"/>
          <w:szCs w:val="28"/>
        </w:rPr>
        <w:t>接警响应</w:t>
      </w:r>
      <w:r>
        <w:rPr>
          <w:rFonts w:ascii="仿宋"/>
          <w:sz w:val="28"/>
          <w:szCs w:val="28"/>
        </w:rPr>
        <w:tab/>
      </w:r>
      <w:r>
        <w:rPr>
          <w:rFonts w:ascii="仿宋"/>
          <w:sz w:val="28"/>
          <w:szCs w:val="28"/>
        </w:rPr>
        <w:fldChar w:fldCharType="begin"/>
      </w:r>
      <w:r>
        <w:rPr>
          <w:rFonts w:ascii="仿宋"/>
          <w:sz w:val="28"/>
          <w:szCs w:val="28"/>
        </w:rPr>
        <w:instrText xml:space="preserve"> PAGEREF _Toc86077036 \h </w:instrText>
      </w:r>
      <w:r>
        <w:rPr>
          <w:rFonts w:ascii="仿宋"/>
          <w:sz w:val="28"/>
          <w:szCs w:val="28"/>
        </w:rPr>
        <w:fldChar w:fldCharType="separate"/>
      </w:r>
      <w:r>
        <w:rPr>
          <w:rFonts w:ascii="仿宋"/>
          <w:sz w:val="28"/>
          <w:szCs w:val="28"/>
        </w:rPr>
        <w:t>- 30 -</w:t>
      </w:r>
      <w:r>
        <w:rPr>
          <w:rFonts w:ascii="仿宋"/>
          <w:sz w:val="28"/>
          <w:szCs w:val="28"/>
        </w:rPr>
        <w:fldChar w:fldCharType="end"/>
      </w:r>
      <w:r>
        <w:rPr>
          <w:rFonts w:ascii="仿宋"/>
          <w:sz w:val="28"/>
          <w:szCs w:val="28"/>
        </w:rPr>
        <w:fldChar w:fldCharType="end"/>
      </w:r>
    </w:p>
    <w:p>
      <w:pPr>
        <w:pStyle w:val="31"/>
        <w:tabs>
          <w:tab w:val="right" w:leader="dot" w:pos="8302"/>
        </w:tabs>
        <w:adjustRightInd w:val="0"/>
        <w:snapToGrid w:val="0"/>
        <w:spacing w:line="360" w:lineRule="auto"/>
        <w:rPr>
          <w:rFonts w:ascii="仿宋"/>
          <w:sz w:val="28"/>
          <w:szCs w:val="28"/>
        </w:rPr>
      </w:pPr>
      <w:r>
        <w:fldChar w:fldCharType="begin"/>
      </w:r>
      <w:r>
        <w:instrText xml:space="preserve"> HYPERLINK \l "_Toc86077037" </w:instrText>
      </w:r>
      <w:r>
        <w:fldChar w:fldCharType="separate"/>
      </w:r>
      <w:r>
        <w:rPr>
          <w:rFonts w:ascii="仿宋"/>
          <w:sz w:val="28"/>
          <w:szCs w:val="28"/>
        </w:rPr>
        <w:t xml:space="preserve">4.5.2 </w:t>
      </w:r>
      <w:r>
        <w:rPr>
          <w:rFonts w:ascii="仿宋" w:hint="eastAsia"/>
          <w:sz w:val="28"/>
          <w:szCs w:val="28"/>
        </w:rPr>
        <w:t>信息报送</w:t>
      </w:r>
      <w:r>
        <w:rPr>
          <w:rFonts w:ascii="仿宋"/>
          <w:sz w:val="28"/>
          <w:szCs w:val="28"/>
        </w:rPr>
        <w:tab/>
      </w:r>
      <w:r>
        <w:rPr>
          <w:rFonts w:ascii="仿宋"/>
          <w:sz w:val="28"/>
          <w:szCs w:val="28"/>
        </w:rPr>
        <w:fldChar w:fldCharType="begin"/>
      </w:r>
      <w:r>
        <w:rPr>
          <w:rFonts w:ascii="仿宋"/>
          <w:sz w:val="28"/>
          <w:szCs w:val="28"/>
        </w:rPr>
        <w:instrText xml:space="preserve"> PAGEREF _Toc86077037 \h </w:instrText>
      </w:r>
      <w:r>
        <w:rPr>
          <w:rFonts w:ascii="仿宋"/>
          <w:sz w:val="28"/>
          <w:szCs w:val="28"/>
        </w:rPr>
        <w:fldChar w:fldCharType="separate"/>
      </w:r>
      <w:r>
        <w:rPr>
          <w:rFonts w:ascii="仿宋"/>
          <w:sz w:val="28"/>
          <w:szCs w:val="28"/>
        </w:rPr>
        <w:t>- 31 -</w:t>
      </w:r>
      <w:r>
        <w:rPr>
          <w:rFonts w:ascii="仿宋"/>
          <w:sz w:val="28"/>
          <w:szCs w:val="28"/>
        </w:rPr>
        <w:fldChar w:fldCharType="end"/>
      </w:r>
      <w:r>
        <w:rPr>
          <w:rFonts w:ascii="仿宋"/>
          <w:sz w:val="28"/>
          <w:szCs w:val="28"/>
        </w:rPr>
        <w:fldChar w:fldCharType="end"/>
      </w:r>
    </w:p>
    <w:p>
      <w:pPr>
        <w:pStyle w:val="31"/>
        <w:tabs>
          <w:tab w:val="right" w:leader="dot" w:pos="8302"/>
        </w:tabs>
        <w:adjustRightInd w:val="0"/>
        <w:snapToGrid w:val="0"/>
        <w:spacing w:line="360" w:lineRule="auto"/>
        <w:rPr>
          <w:rFonts w:ascii="仿宋"/>
          <w:sz w:val="28"/>
          <w:szCs w:val="28"/>
        </w:rPr>
      </w:pPr>
      <w:r>
        <w:fldChar w:fldCharType="begin"/>
      </w:r>
      <w:r>
        <w:instrText xml:space="preserve"> HYPERLINK \l "_Toc86077038" </w:instrText>
      </w:r>
      <w:r>
        <w:fldChar w:fldCharType="separate"/>
      </w:r>
      <w:r>
        <w:rPr>
          <w:rFonts w:ascii="仿宋"/>
          <w:sz w:val="28"/>
          <w:szCs w:val="28"/>
        </w:rPr>
        <w:t xml:space="preserve">4.5.3 </w:t>
      </w:r>
      <w:r>
        <w:rPr>
          <w:rFonts w:ascii="仿宋" w:hint="eastAsia"/>
          <w:sz w:val="28"/>
          <w:szCs w:val="28"/>
        </w:rPr>
        <w:t>启动响应</w:t>
      </w:r>
      <w:r>
        <w:rPr>
          <w:rFonts w:ascii="仿宋"/>
          <w:sz w:val="28"/>
          <w:szCs w:val="28"/>
        </w:rPr>
        <w:tab/>
      </w:r>
      <w:r>
        <w:rPr>
          <w:rFonts w:ascii="仿宋"/>
          <w:sz w:val="28"/>
          <w:szCs w:val="28"/>
        </w:rPr>
        <w:fldChar w:fldCharType="begin"/>
      </w:r>
      <w:r>
        <w:rPr>
          <w:rFonts w:ascii="仿宋"/>
          <w:sz w:val="28"/>
          <w:szCs w:val="28"/>
        </w:rPr>
        <w:instrText xml:space="preserve"> PAGEREF _Toc86077038 \h </w:instrText>
      </w:r>
      <w:r>
        <w:rPr>
          <w:rFonts w:ascii="仿宋"/>
          <w:sz w:val="28"/>
          <w:szCs w:val="28"/>
        </w:rPr>
        <w:fldChar w:fldCharType="separate"/>
      </w:r>
      <w:r>
        <w:rPr>
          <w:rFonts w:ascii="仿宋"/>
          <w:sz w:val="28"/>
          <w:szCs w:val="28"/>
        </w:rPr>
        <w:t>- 31 -</w:t>
      </w:r>
      <w:r>
        <w:rPr>
          <w:rFonts w:ascii="仿宋"/>
          <w:sz w:val="28"/>
          <w:szCs w:val="28"/>
        </w:rPr>
        <w:fldChar w:fldCharType="end"/>
      </w:r>
      <w:r>
        <w:rPr>
          <w:rFonts w:ascii="仿宋"/>
          <w:sz w:val="28"/>
          <w:szCs w:val="28"/>
        </w:rPr>
        <w:fldChar w:fldCharType="end"/>
      </w:r>
    </w:p>
    <w:p>
      <w:pPr>
        <w:pStyle w:val="31"/>
        <w:tabs>
          <w:tab w:val="right" w:leader="dot" w:pos="8302"/>
        </w:tabs>
        <w:adjustRightInd w:val="0"/>
        <w:snapToGrid w:val="0"/>
        <w:spacing w:line="360" w:lineRule="auto"/>
        <w:rPr>
          <w:rFonts w:ascii="仿宋"/>
          <w:sz w:val="28"/>
          <w:szCs w:val="28"/>
        </w:rPr>
      </w:pPr>
      <w:r>
        <w:fldChar w:fldCharType="begin"/>
      </w:r>
      <w:r>
        <w:instrText xml:space="preserve"> HYPERLINK \l "_Toc86077039" </w:instrText>
      </w:r>
      <w:r>
        <w:fldChar w:fldCharType="separate"/>
      </w:r>
      <w:r>
        <w:rPr>
          <w:rFonts w:ascii="仿宋"/>
          <w:sz w:val="28"/>
          <w:szCs w:val="28"/>
        </w:rPr>
        <w:t xml:space="preserve">4.5.4 </w:t>
      </w:r>
      <w:r>
        <w:rPr>
          <w:rFonts w:ascii="仿宋" w:hint="eastAsia"/>
          <w:sz w:val="28"/>
          <w:szCs w:val="28"/>
        </w:rPr>
        <w:t>处置程序</w:t>
      </w:r>
      <w:r>
        <w:rPr>
          <w:rFonts w:ascii="仿宋"/>
          <w:sz w:val="28"/>
          <w:szCs w:val="28"/>
        </w:rPr>
        <w:tab/>
      </w:r>
      <w:r>
        <w:rPr>
          <w:rFonts w:ascii="仿宋"/>
          <w:sz w:val="28"/>
          <w:szCs w:val="28"/>
        </w:rPr>
        <w:fldChar w:fldCharType="begin"/>
      </w:r>
      <w:r>
        <w:rPr>
          <w:rFonts w:ascii="仿宋"/>
          <w:sz w:val="28"/>
          <w:szCs w:val="28"/>
        </w:rPr>
        <w:instrText xml:space="preserve"> PAGEREF _Toc86077039 \h </w:instrText>
      </w:r>
      <w:r>
        <w:rPr>
          <w:rFonts w:ascii="仿宋"/>
          <w:sz w:val="28"/>
          <w:szCs w:val="28"/>
        </w:rPr>
        <w:fldChar w:fldCharType="separate"/>
      </w:r>
      <w:r>
        <w:rPr>
          <w:rFonts w:ascii="仿宋"/>
          <w:sz w:val="28"/>
          <w:szCs w:val="28"/>
        </w:rPr>
        <w:t>- 32 -</w:t>
      </w:r>
      <w:r>
        <w:rPr>
          <w:rFonts w:ascii="仿宋"/>
          <w:sz w:val="28"/>
          <w:szCs w:val="28"/>
        </w:rPr>
        <w:fldChar w:fldCharType="end"/>
      </w:r>
      <w:r>
        <w:rPr>
          <w:rFonts w:ascii="仿宋"/>
          <w:sz w:val="28"/>
          <w:szCs w:val="28"/>
        </w:rPr>
        <w:fldChar w:fldCharType="end"/>
      </w:r>
    </w:p>
    <w:p>
      <w:pPr>
        <w:pStyle w:val="31"/>
        <w:tabs>
          <w:tab w:val="right" w:leader="dot" w:pos="8302"/>
        </w:tabs>
        <w:adjustRightInd w:val="0"/>
        <w:snapToGrid w:val="0"/>
        <w:spacing w:line="360" w:lineRule="auto"/>
        <w:rPr>
          <w:rFonts w:ascii="仿宋"/>
          <w:sz w:val="28"/>
          <w:szCs w:val="28"/>
        </w:rPr>
      </w:pPr>
      <w:r>
        <w:fldChar w:fldCharType="begin"/>
      </w:r>
      <w:r>
        <w:instrText xml:space="preserve"> HYPERLINK \l "_Toc86077040" </w:instrText>
      </w:r>
      <w:r>
        <w:fldChar w:fldCharType="separate"/>
      </w:r>
      <w:r>
        <w:rPr>
          <w:rFonts w:ascii="仿宋"/>
          <w:sz w:val="28"/>
          <w:szCs w:val="28"/>
        </w:rPr>
        <w:t xml:space="preserve">4.5.5 </w:t>
      </w:r>
      <w:r>
        <w:rPr>
          <w:rFonts w:ascii="仿宋" w:hint="eastAsia"/>
          <w:sz w:val="28"/>
          <w:szCs w:val="28"/>
        </w:rPr>
        <w:t>响应升级</w:t>
      </w:r>
      <w:r>
        <w:rPr>
          <w:rFonts w:ascii="仿宋"/>
          <w:sz w:val="28"/>
          <w:szCs w:val="28"/>
        </w:rPr>
        <w:tab/>
      </w:r>
      <w:r>
        <w:rPr>
          <w:rFonts w:ascii="仿宋"/>
          <w:sz w:val="28"/>
          <w:szCs w:val="28"/>
        </w:rPr>
        <w:fldChar w:fldCharType="begin"/>
      </w:r>
      <w:r>
        <w:rPr>
          <w:rFonts w:ascii="仿宋"/>
          <w:sz w:val="28"/>
          <w:szCs w:val="28"/>
        </w:rPr>
        <w:instrText xml:space="preserve"> PAGEREF _Toc86077040 \h </w:instrText>
      </w:r>
      <w:r>
        <w:rPr>
          <w:rFonts w:ascii="仿宋"/>
          <w:sz w:val="28"/>
          <w:szCs w:val="28"/>
        </w:rPr>
        <w:fldChar w:fldCharType="separate"/>
      </w:r>
      <w:r>
        <w:rPr>
          <w:rFonts w:ascii="仿宋"/>
          <w:sz w:val="28"/>
          <w:szCs w:val="28"/>
        </w:rPr>
        <w:t>- 33 -</w:t>
      </w:r>
      <w:r>
        <w:rPr>
          <w:rFonts w:ascii="仿宋"/>
          <w:sz w:val="28"/>
          <w:szCs w:val="28"/>
        </w:rPr>
        <w:fldChar w:fldCharType="end"/>
      </w:r>
      <w:r>
        <w:rPr>
          <w:rFonts w:ascii="仿宋"/>
          <w:sz w:val="28"/>
          <w:szCs w:val="28"/>
        </w:rPr>
        <w:fldChar w:fldCharType="end"/>
      </w:r>
    </w:p>
    <w:p>
      <w:pPr>
        <w:pStyle w:val="31"/>
        <w:tabs>
          <w:tab w:val="right" w:leader="dot" w:pos="8302"/>
        </w:tabs>
        <w:adjustRightInd w:val="0"/>
        <w:snapToGrid w:val="0"/>
        <w:spacing w:line="360" w:lineRule="auto"/>
        <w:rPr>
          <w:rFonts w:ascii="仿宋"/>
          <w:sz w:val="28"/>
          <w:szCs w:val="28"/>
        </w:rPr>
      </w:pPr>
      <w:r>
        <w:fldChar w:fldCharType="begin"/>
      </w:r>
      <w:r>
        <w:instrText xml:space="preserve"> HYPERLINK \l "_Toc86077041" </w:instrText>
      </w:r>
      <w:r>
        <w:fldChar w:fldCharType="separate"/>
      </w:r>
      <w:r>
        <w:rPr>
          <w:rFonts w:ascii="仿宋"/>
          <w:sz w:val="28"/>
          <w:szCs w:val="28"/>
        </w:rPr>
        <w:t xml:space="preserve">4.5.6 </w:t>
      </w:r>
      <w:r>
        <w:rPr>
          <w:rFonts w:ascii="仿宋" w:hint="eastAsia"/>
          <w:sz w:val="28"/>
          <w:szCs w:val="28"/>
        </w:rPr>
        <w:t>信息发布</w:t>
      </w:r>
      <w:r>
        <w:rPr>
          <w:rFonts w:ascii="仿宋"/>
          <w:sz w:val="28"/>
          <w:szCs w:val="28"/>
        </w:rPr>
        <w:tab/>
      </w:r>
      <w:r>
        <w:rPr>
          <w:rFonts w:ascii="仿宋"/>
          <w:sz w:val="28"/>
          <w:szCs w:val="28"/>
        </w:rPr>
        <w:fldChar w:fldCharType="begin"/>
      </w:r>
      <w:r>
        <w:rPr>
          <w:rFonts w:ascii="仿宋"/>
          <w:sz w:val="28"/>
          <w:szCs w:val="28"/>
        </w:rPr>
        <w:instrText xml:space="preserve"> PAGEREF _Toc86077041 \h </w:instrText>
      </w:r>
      <w:r>
        <w:rPr>
          <w:rFonts w:ascii="仿宋"/>
          <w:sz w:val="28"/>
          <w:szCs w:val="28"/>
        </w:rPr>
        <w:fldChar w:fldCharType="separate"/>
      </w:r>
      <w:r>
        <w:rPr>
          <w:rFonts w:ascii="仿宋"/>
          <w:sz w:val="28"/>
          <w:szCs w:val="28"/>
        </w:rPr>
        <w:t>- 33 -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"_Toc86077042" </w:instrText>
      </w:r>
      <w:r>
        <w:fldChar w:fldCharType="separate"/>
      </w:r>
      <w:r>
        <w:rPr>
          <w:rFonts w:ascii="仿宋"/>
          <w:sz w:val="28"/>
          <w:szCs w:val="28"/>
        </w:rPr>
        <w:t xml:space="preserve">4.6 </w:t>
      </w:r>
      <w:r>
        <w:rPr>
          <w:rFonts w:ascii="仿宋" w:hint="eastAsia"/>
          <w:sz w:val="28"/>
          <w:szCs w:val="28"/>
        </w:rPr>
        <w:t>响应结束</w:t>
      </w:r>
      <w:r>
        <w:rPr>
          <w:rFonts w:ascii="仿宋"/>
          <w:sz w:val="28"/>
          <w:szCs w:val="28"/>
        </w:rPr>
        <w:tab/>
      </w:r>
      <w:r>
        <w:rPr>
          <w:rFonts w:ascii="仿宋"/>
          <w:sz w:val="28"/>
          <w:szCs w:val="28"/>
        </w:rPr>
        <w:fldChar w:fldCharType="begin"/>
      </w:r>
      <w:r>
        <w:rPr>
          <w:rFonts w:ascii="仿宋"/>
          <w:sz w:val="28"/>
          <w:szCs w:val="28"/>
        </w:rPr>
        <w:instrText xml:space="preserve"> PAGEREF _Toc86077042 \h </w:instrText>
      </w:r>
      <w:r>
        <w:rPr>
          <w:rFonts w:ascii="仿宋"/>
          <w:sz w:val="28"/>
          <w:szCs w:val="28"/>
        </w:rPr>
        <w:fldChar w:fldCharType="separate"/>
      </w:r>
      <w:r>
        <w:rPr>
          <w:rFonts w:ascii="仿宋"/>
          <w:sz w:val="28"/>
          <w:szCs w:val="28"/>
        </w:rPr>
        <w:t>- 34 -</w:t>
      </w:r>
      <w:r>
        <w:rPr>
          <w:rFonts w:ascii="仿宋"/>
          <w:sz w:val="28"/>
          <w:szCs w:val="28"/>
        </w:rPr>
        <w:fldChar w:fldCharType="end"/>
      </w:r>
      <w:r>
        <w:rPr>
          <w:rFonts w:ascii="仿宋"/>
          <w:sz w:val="28"/>
          <w:szCs w:val="28"/>
        </w:rPr>
        <w:fldChar w:fldCharType="end"/>
      </w:r>
    </w:p>
    <w:p>
      <w:pPr>
        <w:pStyle w:val="30"/>
        <w:tabs>
          <w:tab w:val="right" w:leader="dot" w:pos="8302"/>
        </w:tabs>
        <w:adjustRightInd w:val="0"/>
        <w:snapToGrid w:val="0"/>
        <w:spacing w:before="0" w:after="0" w:line="360" w:lineRule="auto"/>
        <w:rPr>
          <w:rFonts w:ascii="仿宋"/>
          <w:b w:val="0"/>
          <w:bCs w:val="0"/>
          <w:caps w:val="0"/>
          <w:smallCaps w:val="0"/>
          <w:sz w:val="28"/>
          <w:szCs w:val="28"/>
        </w:rPr>
      </w:pPr>
      <w:r>
        <w:fldChar w:fldCharType="begin"/>
      </w:r>
      <w:r>
        <w:instrText xml:space="preserve"> HYPERLINK \l "_Toc86077043" </w:instrText>
      </w:r>
      <w:r>
        <w:fldChar w:fldCharType="separate"/>
      </w:r>
      <w:r>
        <w:rPr>
          <w:rFonts w:ascii="仿宋"/>
          <w:sz w:val="28"/>
          <w:szCs w:val="28"/>
        </w:rPr>
        <w:t xml:space="preserve">5 </w:t>
      </w:r>
      <w:r>
        <w:rPr>
          <w:rFonts w:ascii="仿宋" w:hint="eastAsia"/>
          <w:sz w:val="28"/>
          <w:szCs w:val="28"/>
        </w:rPr>
        <w:t>后期处置</w:t>
      </w:r>
      <w:r>
        <w:rPr>
          <w:rFonts w:ascii="仿宋"/>
          <w:sz w:val="28"/>
          <w:szCs w:val="28"/>
        </w:rPr>
        <w:tab/>
      </w:r>
      <w:r>
        <w:rPr>
          <w:rFonts w:ascii="仿宋"/>
          <w:sz w:val="28"/>
          <w:szCs w:val="28"/>
        </w:rPr>
        <w:fldChar w:fldCharType="begin"/>
      </w:r>
      <w:r>
        <w:rPr>
          <w:rFonts w:ascii="仿宋"/>
          <w:sz w:val="28"/>
          <w:szCs w:val="28"/>
        </w:rPr>
        <w:instrText xml:space="preserve"> PAGEREF _Toc86077043 \h </w:instrText>
      </w:r>
      <w:r>
        <w:rPr>
          <w:rFonts w:ascii="仿宋"/>
          <w:sz w:val="28"/>
          <w:szCs w:val="28"/>
        </w:rPr>
        <w:fldChar w:fldCharType="separate"/>
      </w:r>
      <w:r>
        <w:rPr>
          <w:rFonts w:ascii="仿宋"/>
          <w:sz w:val="28"/>
          <w:szCs w:val="28"/>
        </w:rPr>
        <w:t>- 34 -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"_Toc86077044" </w:instrText>
      </w:r>
      <w:r>
        <w:fldChar w:fldCharType="separate"/>
      </w:r>
      <w:r>
        <w:rPr>
          <w:rFonts w:ascii="仿宋"/>
          <w:sz w:val="28"/>
          <w:szCs w:val="28"/>
        </w:rPr>
        <w:t xml:space="preserve">5.1 </w:t>
      </w:r>
      <w:r>
        <w:rPr>
          <w:rFonts w:ascii="仿宋" w:hint="eastAsia"/>
          <w:sz w:val="28"/>
          <w:szCs w:val="28"/>
        </w:rPr>
        <w:t>善后处置</w:t>
      </w:r>
      <w:r>
        <w:rPr>
          <w:rFonts w:ascii="仿宋"/>
          <w:sz w:val="28"/>
          <w:szCs w:val="28"/>
        </w:rPr>
        <w:tab/>
      </w:r>
      <w:r>
        <w:rPr>
          <w:rFonts w:ascii="仿宋"/>
          <w:sz w:val="28"/>
          <w:szCs w:val="28"/>
        </w:rPr>
        <w:fldChar w:fldCharType="begin"/>
      </w:r>
      <w:r>
        <w:rPr>
          <w:rFonts w:ascii="仿宋"/>
          <w:sz w:val="28"/>
          <w:szCs w:val="28"/>
        </w:rPr>
        <w:instrText xml:space="preserve"> PAGEREF _Toc86077044 \h </w:instrText>
      </w:r>
      <w:r>
        <w:rPr>
          <w:rFonts w:ascii="仿宋"/>
          <w:sz w:val="28"/>
          <w:szCs w:val="28"/>
        </w:rPr>
        <w:fldChar w:fldCharType="separate"/>
      </w:r>
      <w:r>
        <w:rPr>
          <w:rFonts w:ascii="仿宋"/>
          <w:sz w:val="28"/>
          <w:szCs w:val="28"/>
        </w:rPr>
        <w:t>- 34 -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"_Toc86077045" </w:instrText>
      </w:r>
      <w:r>
        <w:fldChar w:fldCharType="separate"/>
      </w:r>
      <w:r>
        <w:rPr>
          <w:rFonts w:ascii="仿宋"/>
          <w:sz w:val="28"/>
          <w:szCs w:val="28"/>
        </w:rPr>
        <w:t xml:space="preserve">5.2 </w:t>
      </w:r>
      <w:r>
        <w:rPr>
          <w:rFonts w:ascii="仿宋" w:hint="eastAsia"/>
          <w:sz w:val="28"/>
          <w:szCs w:val="28"/>
        </w:rPr>
        <w:t>责任与奖惩</w:t>
      </w:r>
      <w:r>
        <w:rPr>
          <w:rFonts w:ascii="仿宋"/>
          <w:sz w:val="28"/>
          <w:szCs w:val="28"/>
        </w:rPr>
        <w:tab/>
      </w:r>
      <w:r>
        <w:rPr>
          <w:rFonts w:ascii="仿宋"/>
          <w:sz w:val="28"/>
          <w:szCs w:val="28"/>
        </w:rPr>
        <w:fldChar w:fldCharType="begin"/>
      </w:r>
      <w:r>
        <w:rPr>
          <w:rFonts w:ascii="仿宋"/>
          <w:sz w:val="28"/>
          <w:szCs w:val="28"/>
        </w:rPr>
        <w:instrText xml:space="preserve"> PAGEREF _Toc86077045 \h </w:instrText>
      </w:r>
      <w:r>
        <w:rPr>
          <w:rFonts w:ascii="仿宋"/>
          <w:sz w:val="28"/>
          <w:szCs w:val="28"/>
        </w:rPr>
        <w:fldChar w:fldCharType="separate"/>
      </w:r>
      <w:r>
        <w:rPr>
          <w:rFonts w:ascii="仿宋"/>
          <w:sz w:val="28"/>
          <w:szCs w:val="28"/>
        </w:rPr>
        <w:t>- 35 -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"_Toc86077046" </w:instrText>
      </w:r>
      <w:r>
        <w:fldChar w:fldCharType="separate"/>
      </w:r>
      <w:r>
        <w:rPr>
          <w:rFonts w:ascii="仿宋"/>
          <w:sz w:val="28"/>
          <w:szCs w:val="28"/>
        </w:rPr>
        <w:t xml:space="preserve">5.3 </w:t>
      </w:r>
      <w:r>
        <w:rPr>
          <w:rFonts w:ascii="仿宋" w:hint="eastAsia"/>
          <w:sz w:val="28"/>
          <w:szCs w:val="28"/>
        </w:rPr>
        <w:t>保险及社会救助</w:t>
      </w:r>
      <w:r>
        <w:rPr>
          <w:rFonts w:ascii="仿宋"/>
          <w:sz w:val="28"/>
          <w:szCs w:val="28"/>
        </w:rPr>
        <w:tab/>
      </w:r>
      <w:r>
        <w:rPr>
          <w:rFonts w:ascii="仿宋"/>
          <w:sz w:val="28"/>
          <w:szCs w:val="28"/>
        </w:rPr>
        <w:fldChar w:fldCharType="begin"/>
      </w:r>
      <w:r>
        <w:rPr>
          <w:rFonts w:ascii="仿宋"/>
          <w:sz w:val="28"/>
          <w:szCs w:val="28"/>
        </w:rPr>
        <w:instrText xml:space="preserve"> PAGEREF _Toc86077046 \h </w:instrText>
      </w:r>
      <w:r>
        <w:rPr>
          <w:rFonts w:ascii="仿宋"/>
          <w:sz w:val="28"/>
          <w:szCs w:val="28"/>
        </w:rPr>
        <w:fldChar w:fldCharType="separate"/>
      </w:r>
      <w:r>
        <w:rPr>
          <w:rFonts w:ascii="仿宋"/>
          <w:sz w:val="28"/>
          <w:szCs w:val="28"/>
        </w:rPr>
        <w:t>- 35 -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"_Toc86077047" </w:instrText>
      </w:r>
      <w:r>
        <w:fldChar w:fldCharType="separate"/>
      </w:r>
      <w:r>
        <w:rPr>
          <w:rFonts w:ascii="仿宋"/>
          <w:sz w:val="28"/>
          <w:szCs w:val="28"/>
        </w:rPr>
        <w:t xml:space="preserve">5.4 </w:t>
      </w:r>
      <w:r>
        <w:rPr>
          <w:rFonts w:ascii="仿宋" w:hint="eastAsia"/>
          <w:sz w:val="28"/>
          <w:szCs w:val="28"/>
        </w:rPr>
        <w:t>事故调查和应急救援工作总结</w:t>
      </w:r>
      <w:r>
        <w:rPr>
          <w:rFonts w:ascii="仿宋"/>
          <w:sz w:val="28"/>
          <w:szCs w:val="28"/>
        </w:rPr>
        <w:tab/>
      </w:r>
      <w:r>
        <w:rPr>
          <w:rFonts w:ascii="仿宋"/>
          <w:sz w:val="28"/>
          <w:szCs w:val="28"/>
        </w:rPr>
        <w:fldChar w:fldCharType="begin"/>
      </w:r>
      <w:r>
        <w:rPr>
          <w:rFonts w:ascii="仿宋"/>
          <w:sz w:val="28"/>
          <w:szCs w:val="28"/>
        </w:rPr>
        <w:instrText xml:space="preserve"> PAGEREF _Toc86077047 \h </w:instrText>
      </w:r>
      <w:r>
        <w:rPr>
          <w:rFonts w:ascii="仿宋"/>
          <w:sz w:val="28"/>
          <w:szCs w:val="28"/>
        </w:rPr>
        <w:fldChar w:fldCharType="separate"/>
      </w:r>
      <w:r>
        <w:rPr>
          <w:rFonts w:ascii="仿宋"/>
          <w:sz w:val="28"/>
          <w:szCs w:val="28"/>
        </w:rPr>
        <w:t>- 35 -</w:t>
      </w:r>
      <w:r>
        <w:rPr>
          <w:rFonts w:ascii="仿宋"/>
          <w:sz w:val="28"/>
          <w:szCs w:val="28"/>
        </w:rPr>
        <w:fldChar w:fldCharType="end"/>
      </w:r>
      <w:r>
        <w:rPr>
          <w:rFonts w:ascii="仿宋"/>
          <w:sz w:val="28"/>
          <w:szCs w:val="28"/>
        </w:rPr>
        <w:fldChar w:fldCharType="end"/>
      </w:r>
    </w:p>
    <w:p>
      <w:pPr>
        <w:pStyle w:val="30"/>
        <w:tabs>
          <w:tab w:val="right" w:leader="dot" w:pos="8302"/>
        </w:tabs>
        <w:adjustRightInd w:val="0"/>
        <w:snapToGrid w:val="0"/>
        <w:spacing w:before="0" w:after="0" w:line="360" w:lineRule="auto"/>
        <w:rPr>
          <w:rFonts w:ascii="仿宋"/>
          <w:b w:val="0"/>
          <w:bCs w:val="0"/>
          <w:caps w:val="0"/>
          <w:smallCaps w:val="0"/>
          <w:sz w:val="28"/>
          <w:szCs w:val="28"/>
        </w:rPr>
      </w:pPr>
      <w:r>
        <w:fldChar w:fldCharType="begin"/>
      </w:r>
      <w:r>
        <w:instrText xml:space="preserve"> HYPERLINK \l "_Toc86077048" </w:instrText>
      </w:r>
      <w:r>
        <w:fldChar w:fldCharType="separate"/>
      </w:r>
      <w:r>
        <w:rPr>
          <w:rFonts w:ascii="仿宋"/>
          <w:sz w:val="28"/>
          <w:szCs w:val="28"/>
        </w:rPr>
        <w:t xml:space="preserve">6 </w:t>
      </w:r>
      <w:r>
        <w:rPr>
          <w:rFonts w:ascii="仿宋" w:hint="eastAsia"/>
          <w:sz w:val="28"/>
          <w:szCs w:val="28"/>
        </w:rPr>
        <w:t>应急保障</w:t>
      </w:r>
      <w:r>
        <w:rPr>
          <w:rFonts w:ascii="仿宋"/>
          <w:sz w:val="28"/>
          <w:szCs w:val="28"/>
        </w:rPr>
        <w:tab/>
      </w:r>
      <w:r>
        <w:rPr>
          <w:rFonts w:ascii="仿宋"/>
          <w:sz w:val="28"/>
          <w:szCs w:val="28"/>
        </w:rPr>
        <w:fldChar w:fldCharType="begin"/>
      </w:r>
      <w:r>
        <w:rPr>
          <w:rFonts w:ascii="仿宋"/>
          <w:sz w:val="28"/>
          <w:szCs w:val="28"/>
        </w:rPr>
        <w:instrText xml:space="preserve"> PAGEREF _Toc86077048 \h </w:instrText>
      </w:r>
      <w:r>
        <w:rPr>
          <w:rFonts w:ascii="仿宋"/>
          <w:sz w:val="28"/>
          <w:szCs w:val="28"/>
        </w:rPr>
        <w:fldChar w:fldCharType="separate"/>
      </w:r>
      <w:r>
        <w:rPr>
          <w:rFonts w:ascii="仿宋"/>
          <w:sz w:val="28"/>
          <w:szCs w:val="28"/>
        </w:rPr>
        <w:t>- 36 -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"_Toc86077049" </w:instrText>
      </w:r>
      <w:r>
        <w:fldChar w:fldCharType="separate"/>
      </w:r>
      <w:r>
        <w:rPr>
          <w:rFonts w:ascii="仿宋"/>
          <w:sz w:val="28"/>
          <w:szCs w:val="28"/>
        </w:rPr>
        <w:t xml:space="preserve">6.1 </w:t>
      </w:r>
      <w:r>
        <w:rPr>
          <w:rFonts w:ascii="仿宋" w:hint="eastAsia"/>
          <w:sz w:val="28"/>
          <w:szCs w:val="28"/>
        </w:rPr>
        <w:t>通信和信息保障</w:t>
      </w:r>
      <w:r>
        <w:rPr>
          <w:rFonts w:ascii="仿宋"/>
          <w:sz w:val="28"/>
          <w:szCs w:val="28"/>
        </w:rPr>
        <w:tab/>
      </w:r>
      <w:r>
        <w:rPr>
          <w:rFonts w:ascii="仿宋"/>
          <w:sz w:val="28"/>
          <w:szCs w:val="28"/>
        </w:rPr>
        <w:fldChar w:fldCharType="begin"/>
      </w:r>
      <w:r>
        <w:rPr>
          <w:rFonts w:ascii="仿宋"/>
          <w:sz w:val="28"/>
          <w:szCs w:val="28"/>
        </w:rPr>
        <w:instrText xml:space="preserve"> PAGEREF _Toc86077049 \h </w:instrText>
      </w:r>
      <w:r>
        <w:rPr>
          <w:rFonts w:ascii="仿宋"/>
          <w:sz w:val="28"/>
          <w:szCs w:val="28"/>
        </w:rPr>
        <w:fldChar w:fldCharType="separate"/>
      </w:r>
      <w:r>
        <w:rPr>
          <w:rFonts w:ascii="仿宋"/>
          <w:sz w:val="28"/>
          <w:szCs w:val="28"/>
        </w:rPr>
        <w:t>- 36 -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"_Toc86077050" </w:instrText>
      </w:r>
      <w:r>
        <w:fldChar w:fldCharType="separate"/>
      </w:r>
      <w:r>
        <w:rPr>
          <w:rFonts w:ascii="仿宋"/>
          <w:sz w:val="28"/>
          <w:szCs w:val="28"/>
        </w:rPr>
        <w:t xml:space="preserve">6.2 </w:t>
      </w:r>
      <w:r>
        <w:rPr>
          <w:rFonts w:ascii="仿宋" w:hint="eastAsia"/>
          <w:sz w:val="28"/>
          <w:szCs w:val="28"/>
        </w:rPr>
        <w:t>应急救援队伍保障</w:t>
      </w:r>
      <w:r>
        <w:rPr>
          <w:rFonts w:ascii="仿宋"/>
          <w:sz w:val="28"/>
          <w:szCs w:val="28"/>
        </w:rPr>
        <w:tab/>
      </w:r>
      <w:r>
        <w:rPr>
          <w:rFonts w:ascii="仿宋"/>
          <w:sz w:val="28"/>
          <w:szCs w:val="28"/>
        </w:rPr>
        <w:fldChar w:fldCharType="begin"/>
      </w:r>
      <w:r>
        <w:rPr>
          <w:rFonts w:ascii="仿宋"/>
          <w:sz w:val="28"/>
          <w:szCs w:val="28"/>
        </w:rPr>
        <w:instrText xml:space="preserve"> PAGEREF _Toc86077050 \h </w:instrText>
      </w:r>
      <w:r>
        <w:rPr>
          <w:rFonts w:ascii="仿宋"/>
          <w:sz w:val="28"/>
          <w:szCs w:val="28"/>
        </w:rPr>
        <w:fldChar w:fldCharType="separate"/>
      </w:r>
      <w:r>
        <w:rPr>
          <w:rFonts w:ascii="仿宋"/>
          <w:sz w:val="28"/>
          <w:szCs w:val="28"/>
        </w:rPr>
        <w:t>- 36 -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"_Toc86077051" </w:instrText>
      </w:r>
      <w:r>
        <w:fldChar w:fldCharType="separate"/>
      </w:r>
      <w:r>
        <w:rPr>
          <w:rFonts w:ascii="仿宋"/>
          <w:sz w:val="28"/>
          <w:szCs w:val="28"/>
        </w:rPr>
        <w:t xml:space="preserve">6.3 </w:t>
      </w:r>
      <w:r>
        <w:rPr>
          <w:rFonts w:ascii="仿宋" w:hint="eastAsia"/>
          <w:sz w:val="28"/>
          <w:szCs w:val="28"/>
        </w:rPr>
        <w:t>应急物资装备保障</w:t>
      </w:r>
      <w:r>
        <w:rPr>
          <w:rFonts w:ascii="仿宋"/>
          <w:sz w:val="28"/>
          <w:szCs w:val="28"/>
        </w:rPr>
        <w:tab/>
      </w:r>
      <w:r>
        <w:rPr>
          <w:rFonts w:ascii="仿宋"/>
          <w:sz w:val="28"/>
          <w:szCs w:val="28"/>
        </w:rPr>
        <w:fldChar w:fldCharType="begin"/>
      </w:r>
      <w:r>
        <w:rPr>
          <w:rFonts w:ascii="仿宋"/>
          <w:sz w:val="28"/>
          <w:szCs w:val="28"/>
        </w:rPr>
        <w:instrText xml:space="preserve"> PAGEREF _Toc86077051 \h </w:instrText>
      </w:r>
      <w:r>
        <w:rPr>
          <w:rFonts w:ascii="仿宋"/>
          <w:sz w:val="28"/>
          <w:szCs w:val="28"/>
        </w:rPr>
        <w:fldChar w:fldCharType="separate"/>
      </w:r>
      <w:r>
        <w:rPr>
          <w:rFonts w:ascii="仿宋"/>
          <w:sz w:val="28"/>
          <w:szCs w:val="28"/>
        </w:rPr>
        <w:t>- 37 -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"_Toc86077052" </w:instrText>
      </w:r>
      <w:r>
        <w:fldChar w:fldCharType="separate"/>
      </w:r>
      <w:r>
        <w:rPr>
          <w:rFonts w:ascii="仿宋"/>
          <w:sz w:val="28"/>
          <w:szCs w:val="28"/>
        </w:rPr>
        <w:t xml:space="preserve">6.4 </w:t>
      </w:r>
      <w:r>
        <w:rPr>
          <w:rFonts w:ascii="仿宋" w:hint="eastAsia"/>
          <w:sz w:val="28"/>
          <w:szCs w:val="28"/>
        </w:rPr>
        <w:t>应急治安和交通保障</w:t>
      </w:r>
      <w:r>
        <w:rPr>
          <w:rFonts w:ascii="仿宋"/>
          <w:sz w:val="28"/>
          <w:szCs w:val="28"/>
        </w:rPr>
        <w:tab/>
      </w:r>
      <w:r>
        <w:rPr>
          <w:rFonts w:ascii="仿宋"/>
          <w:sz w:val="28"/>
          <w:szCs w:val="28"/>
        </w:rPr>
        <w:fldChar w:fldCharType="begin"/>
      </w:r>
      <w:r>
        <w:rPr>
          <w:rFonts w:ascii="仿宋"/>
          <w:sz w:val="28"/>
          <w:szCs w:val="28"/>
        </w:rPr>
        <w:instrText xml:space="preserve"> PAGEREF _Toc86077052 \h </w:instrText>
      </w:r>
      <w:r>
        <w:rPr>
          <w:rFonts w:ascii="仿宋"/>
          <w:sz w:val="28"/>
          <w:szCs w:val="28"/>
        </w:rPr>
        <w:fldChar w:fldCharType="separate"/>
      </w:r>
      <w:r>
        <w:rPr>
          <w:rFonts w:ascii="仿宋"/>
          <w:sz w:val="28"/>
          <w:szCs w:val="28"/>
        </w:rPr>
        <w:t>- 37 -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"_Toc86077053" </w:instrText>
      </w:r>
      <w:r>
        <w:fldChar w:fldCharType="separate"/>
      </w:r>
      <w:r>
        <w:rPr>
          <w:rFonts w:ascii="仿宋"/>
          <w:sz w:val="28"/>
          <w:szCs w:val="28"/>
        </w:rPr>
        <w:t xml:space="preserve">6.5 </w:t>
      </w:r>
      <w:r>
        <w:rPr>
          <w:rFonts w:ascii="仿宋" w:hint="eastAsia"/>
          <w:sz w:val="28"/>
          <w:szCs w:val="28"/>
        </w:rPr>
        <w:t>应急经费保障</w:t>
      </w:r>
      <w:r>
        <w:rPr>
          <w:rFonts w:ascii="仿宋"/>
          <w:sz w:val="28"/>
          <w:szCs w:val="28"/>
        </w:rPr>
        <w:tab/>
      </w:r>
      <w:r>
        <w:rPr>
          <w:rFonts w:ascii="仿宋"/>
          <w:sz w:val="28"/>
          <w:szCs w:val="28"/>
        </w:rPr>
        <w:fldChar w:fldCharType="begin"/>
      </w:r>
      <w:r>
        <w:rPr>
          <w:rFonts w:ascii="仿宋"/>
          <w:sz w:val="28"/>
          <w:szCs w:val="28"/>
        </w:rPr>
        <w:instrText xml:space="preserve"> PAGEREF _Toc86077053 \h </w:instrText>
      </w:r>
      <w:r>
        <w:rPr>
          <w:rFonts w:ascii="仿宋"/>
          <w:sz w:val="28"/>
          <w:szCs w:val="28"/>
        </w:rPr>
        <w:fldChar w:fldCharType="separate"/>
      </w:r>
      <w:r>
        <w:rPr>
          <w:rFonts w:ascii="仿宋"/>
          <w:sz w:val="28"/>
          <w:szCs w:val="28"/>
        </w:rPr>
        <w:t>- 38 -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"_Toc86077054" </w:instrText>
      </w:r>
      <w:r>
        <w:fldChar w:fldCharType="separate"/>
      </w:r>
      <w:r>
        <w:rPr>
          <w:rFonts w:ascii="仿宋"/>
          <w:sz w:val="28"/>
          <w:szCs w:val="28"/>
        </w:rPr>
        <w:t xml:space="preserve">6.6 </w:t>
      </w:r>
      <w:r>
        <w:rPr>
          <w:rFonts w:ascii="仿宋" w:hint="eastAsia"/>
          <w:sz w:val="28"/>
          <w:szCs w:val="28"/>
        </w:rPr>
        <w:t>应急医疗卫生保障</w:t>
      </w:r>
      <w:r>
        <w:rPr>
          <w:rFonts w:ascii="仿宋"/>
          <w:sz w:val="28"/>
          <w:szCs w:val="28"/>
        </w:rPr>
        <w:tab/>
      </w:r>
      <w:r>
        <w:rPr>
          <w:rFonts w:ascii="仿宋"/>
          <w:sz w:val="28"/>
          <w:szCs w:val="28"/>
        </w:rPr>
        <w:fldChar w:fldCharType="begin"/>
      </w:r>
      <w:r>
        <w:rPr>
          <w:rFonts w:ascii="仿宋"/>
          <w:sz w:val="28"/>
          <w:szCs w:val="28"/>
        </w:rPr>
        <w:instrText xml:space="preserve"> PAGEREF _Toc86077054 \h </w:instrText>
      </w:r>
      <w:r>
        <w:rPr>
          <w:rFonts w:ascii="仿宋"/>
          <w:sz w:val="28"/>
          <w:szCs w:val="28"/>
        </w:rPr>
        <w:fldChar w:fldCharType="separate"/>
      </w:r>
      <w:r>
        <w:rPr>
          <w:rFonts w:ascii="仿宋"/>
          <w:sz w:val="28"/>
          <w:szCs w:val="28"/>
        </w:rPr>
        <w:t>- 38 -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"_Toc86077055" </w:instrText>
      </w:r>
      <w:r>
        <w:fldChar w:fldCharType="separate"/>
      </w:r>
      <w:r>
        <w:rPr>
          <w:rFonts w:ascii="仿宋"/>
          <w:sz w:val="28"/>
          <w:szCs w:val="28"/>
        </w:rPr>
        <w:t xml:space="preserve">6.7 </w:t>
      </w:r>
      <w:r>
        <w:rPr>
          <w:rFonts w:ascii="仿宋" w:hint="eastAsia"/>
          <w:sz w:val="28"/>
          <w:szCs w:val="28"/>
        </w:rPr>
        <w:t>法律保障</w:t>
      </w:r>
      <w:r>
        <w:rPr>
          <w:rFonts w:ascii="仿宋"/>
          <w:sz w:val="28"/>
          <w:szCs w:val="28"/>
        </w:rPr>
        <w:tab/>
      </w:r>
      <w:r>
        <w:rPr>
          <w:rFonts w:ascii="仿宋"/>
          <w:sz w:val="28"/>
          <w:szCs w:val="28"/>
        </w:rPr>
        <w:fldChar w:fldCharType="begin"/>
      </w:r>
      <w:r>
        <w:rPr>
          <w:rFonts w:ascii="仿宋"/>
          <w:sz w:val="28"/>
          <w:szCs w:val="28"/>
        </w:rPr>
        <w:instrText xml:space="preserve"> PAGEREF _Toc86077055 \h </w:instrText>
      </w:r>
      <w:r>
        <w:rPr>
          <w:rFonts w:ascii="仿宋"/>
          <w:sz w:val="28"/>
          <w:szCs w:val="28"/>
        </w:rPr>
        <w:fldChar w:fldCharType="separate"/>
      </w:r>
      <w:r>
        <w:rPr>
          <w:rFonts w:ascii="仿宋"/>
          <w:sz w:val="28"/>
          <w:szCs w:val="28"/>
        </w:rPr>
        <w:t>- 39 -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"_Toc86077056" </w:instrText>
      </w:r>
      <w:r>
        <w:fldChar w:fldCharType="separate"/>
      </w:r>
      <w:r>
        <w:rPr>
          <w:rFonts w:ascii="仿宋"/>
          <w:sz w:val="28"/>
          <w:szCs w:val="28"/>
        </w:rPr>
        <w:t xml:space="preserve">6.8 </w:t>
      </w:r>
      <w:r>
        <w:rPr>
          <w:rFonts w:ascii="仿宋" w:hint="eastAsia"/>
          <w:sz w:val="28"/>
          <w:szCs w:val="28"/>
        </w:rPr>
        <w:t>应急避难场所保障</w:t>
      </w:r>
      <w:r>
        <w:rPr>
          <w:rFonts w:ascii="仿宋"/>
          <w:sz w:val="28"/>
          <w:szCs w:val="28"/>
        </w:rPr>
        <w:tab/>
      </w:r>
      <w:r>
        <w:rPr>
          <w:rFonts w:ascii="仿宋"/>
          <w:sz w:val="28"/>
          <w:szCs w:val="28"/>
        </w:rPr>
        <w:fldChar w:fldCharType="begin"/>
      </w:r>
      <w:r>
        <w:rPr>
          <w:rFonts w:ascii="仿宋"/>
          <w:sz w:val="28"/>
          <w:szCs w:val="28"/>
        </w:rPr>
        <w:instrText xml:space="preserve"> PAGEREF _Toc86077056 \h </w:instrText>
      </w:r>
      <w:r>
        <w:rPr>
          <w:rFonts w:ascii="仿宋"/>
          <w:sz w:val="28"/>
          <w:szCs w:val="28"/>
        </w:rPr>
        <w:fldChar w:fldCharType="separate"/>
      </w:r>
      <w:r>
        <w:rPr>
          <w:rFonts w:ascii="仿宋"/>
          <w:sz w:val="28"/>
          <w:szCs w:val="28"/>
        </w:rPr>
        <w:t>- 39 -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"_Toc86077057" </w:instrText>
      </w:r>
      <w:r>
        <w:fldChar w:fldCharType="separate"/>
      </w:r>
      <w:r>
        <w:rPr>
          <w:rFonts w:ascii="仿宋"/>
          <w:sz w:val="28"/>
          <w:szCs w:val="28"/>
        </w:rPr>
        <w:t xml:space="preserve">6.9 </w:t>
      </w:r>
      <w:r>
        <w:rPr>
          <w:rFonts w:ascii="仿宋" w:hint="eastAsia"/>
          <w:sz w:val="28"/>
          <w:szCs w:val="28"/>
        </w:rPr>
        <w:t>科技支撑保障</w:t>
      </w:r>
      <w:r>
        <w:rPr>
          <w:rFonts w:ascii="仿宋"/>
          <w:sz w:val="28"/>
          <w:szCs w:val="28"/>
        </w:rPr>
        <w:tab/>
      </w:r>
      <w:r>
        <w:rPr>
          <w:rFonts w:ascii="仿宋"/>
          <w:sz w:val="28"/>
          <w:szCs w:val="28"/>
        </w:rPr>
        <w:fldChar w:fldCharType="begin"/>
      </w:r>
      <w:r>
        <w:rPr>
          <w:rFonts w:ascii="仿宋"/>
          <w:sz w:val="28"/>
          <w:szCs w:val="28"/>
        </w:rPr>
        <w:instrText xml:space="preserve"> PAGEREF _Toc86077057 \h </w:instrText>
      </w:r>
      <w:r>
        <w:rPr>
          <w:rFonts w:ascii="仿宋"/>
          <w:sz w:val="28"/>
          <w:szCs w:val="28"/>
        </w:rPr>
        <w:fldChar w:fldCharType="separate"/>
      </w:r>
      <w:r>
        <w:rPr>
          <w:rFonts w:ascii="仿宋"/>
          <w:sz w:val="28"/>
          <w:szCs w:val="28"/>
        </w:rPr>
        <w:t>- 39 -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"_Toc86077058" </w:instrText>
      </w:r>
      <w:r>
        <w:fldChar w:fldCharType="separate"/>
      </w:r>
      <w:r>
        <w:rPr>
          <w:rFonts w:ascii="仿宋"/>
          <w:sz w:val="28"/>
          <w:szCs w:val="28"/>
        </w:rPr>
        <w:t xml:space="preserve">6.10 </w:t>
      </w:r>
      <w:r>
        <w:rPr>
          <w:rFonts w:ascii="仿宋" w:hint="eastAsia"/>
          <w:sz w:val="28"/>
          <w:szCs w:val="28"/>
        </w:rPr>
        <w:t>电力保障</w:t>
      </w:r>
      <w:r>
        <w:rPr>
          <w:rFonts w:ascii="仿宋"/>
          <w:sz w:val="28"/>
          <w:szCs w:val="28"/>
        </w:rPr>
        <w:tab/>
      </w:r>
      <w:r>
        <w:rPr>
          <w:rFonts w:ascii="仿宋"/>
          <w:sz w:val="28"/>
          <w:szCs w:val="28"/>
        </w:rPr>
        <w:fldChar w:fldCharType="begin"/>
      </w:r>
      <w:r>
        <w:rPr>
          <w:rFonts w:ascii="仿宋"/>
          <w:sz w:val="28"/>
          <w:szCs w:val="28"/>
        </w:rPr>
        <w:instrText xml:space="preserve"> PAGEREF _Toc86077058 \h </w:instrText>
      </w:r>
      <w:r>
        <w:rPr>
          <w:rFonts w:ascii="仿宋"/>
          <w:sz w:val="28"/>
          <w:szCs w:val="28"/>
        </w:rPr>
        <w:fldChar w:fldCharType="separate"/>
      </w:r>
      <w:r>
        <w:rPr>
          <w:rFonts w:ascii="仿宋"/>
          <w:sz w:val="28"/>
          <w:szCs w:val="28"/>
        </w:rPr>
        <w:t>- 39 -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"_Toc86077059" </w:instrText>
      </w:r>
      <w:r>
        <w:fldChar w:fldCharType="separate"/>
      </w:r>
      <w:r>
        <w:rPr>
          <w:rFonts w:ascii="仿宋"/>
          <w:sz w:val="28"/>
          <w:szCs w:val="28"/>
        </w:rPr>
        <w:t xml:space="preserve">6.11 </w:t>
      </w:r>
      <w:r>
        <w:rPr>
          <w:rFonts w:ascii="仿宋" w:hint="eastAsia"/>
          <w:sz w:val="28"/>
          <w:szCs w:val="28"/>
        </w:rPr>
        <w:t>保险制度</w:t>
      </w:r>
      <w:r>
        <w:rPr>
          <w:rFonts w:ascii="仿宋"/>
          <w:sz w:val="28"/>
          <w:szCs w:val="28"/>
        </w:rPr>
        <w:tab/>
      </w:r>
      <w:r>
        <w:rPr>
          <w:rFonts w:ascii="仿宋"/>
          <w:sz w:val="28"/>
          <w:szCs w:val="28"/>
        </w:rPr>
        <w:fldChar w:fldCharType="begin"/>
      </w:r>
      <w:r>
        <w:rPr>
          <w:rFonts w:ascii="仿宋"/>
          <w:sz w:val="28"/>
          <w:szCs w:val="28"/>
        </w:rPr>
        <w:instrText xml:space="preserve"> PAGEREF _Toc86077059 \h </w:instrText>
      </w:r>
      <w:r>
        <w:rPr>
          <w:rFonts w:ascii="仿宋"/>
          <w:sz w:val="28"/>
          <w:szCs w:val="28"/>
        </w:rPr>
        <w:fldChar w:fldCharType="separate"/>
      </w:r>
      <w:r>
        <w:rPr>
          <w:rFonts w:ascii="仿宋"/>
          <w:sz w:val="28"/>
          <w:szCs w:val="28"/>
        </w:rPr>
        <w:t>- 40 -</w:t>
      </w:r>
      <w:r>
        <w:rPr>
          <w:rFonts w:ascii="仿宋"/>
          <w:sz w:val="28"/>
          <w:szCs w:val="28"/>
        </w:rPr>
        <w:fldChar w:fldCharType="end"/>
      </w:r>
      <w:r>
        <w:rPr>
          <w:rFonts w:ascii="仿宋"/>
          <w:sz w:val="28"/>
          <w:szCs w:val="28"/>
        </w:rPr>
        <w:fldChar w:fldCharType="end"/>
      </w:r>
    </w:p>
    <w:p>
      <w:pPr>
        <w:pStyle w:val="30"/>
        <w:tabs>
          <w:tab w:val="right" w:leader="dot" w:pos="8302"/>
        </w:tabs>
        <w:adjustRightInd w:val="0"/>
        <w:snapToGrid w:val="0"/>
        <w:spacing w:before="0" w:after="0" w:line="360" w:lineRule="auto"/>
        <w:rPr>
          <w:rFonts w:ascii="仿宋"/>
          <w:b w:val="0"/>
          <w:bCs w:val="0"/>
          <w:caps w:val="0"/>
          <w:smallCaps w:val="0"/>
          <w:sz w:val="28"/>
          <w:szCs w:val="28"/>
        </w:rPr>
      </w:pPr>
      <w:r>
        <w:fldChar w:fldCharType="begin"/>
      </w:r>
      <w:r>
        <w:instrText xml:space="preserve"> HYPERLINK \l "_Toc86077060" </w:instrText>
      </w:r>
      <w:r>
        <w:fldChar w:fldCharType="separate"/>
      </w:r>
      <w:r>
        <w:rPr>
          <w:rFonts w:ascii="仿宋"/>
          <w:sz w:val="28"/>
          <w:szCs w:val="28"/>
        </w:rPr>
        <w:t xml:space="preserve">7 </w:t>
      </w:r>
      <w:r>
        <w:rPr>
          <w:rFonts w:ascii="仿宋" w:hint="eastAsia"/>
          <w:sz w:val="28"/>
          <w:szCs w:val="28"/>
        </w:rPr>
        <w:t>预案管理</w:t>
      </w:r>
      <w:r>
        <w:rPr>
          <w:rFonts w:ascii="仿宋"/>
          <w:sz w:val="28"/>
          <w:szCs w:val="28"/>
        </w:rPr>
        <w:tab/>
      </w:r>
      <w:r>
        <w:rPr>
          <w:rFonts w:ascii="仿宋"/>
          <w:sz w:val="28"/>
          <w:szCs w:val="28"/>
        </w:rPr>
        <w:fldChar w:fldCharType="begin"/>
      </w:r>
      <w:r>
        <w:rPr>
          <w:rFonts w:ascii="仿宋"/>
          <w:sz w:val="28"/>
          <w:szCs w:val="28"/>
        </w:rPr>
        <w:instrText xml:space="preserve"> PAGEREF _Toc86077060 \h </w:instrText>
      </w:r>
      <w:r>
        <w:rPr>
          <w:rFonts w:ascii="仿宋"/>
          <w:sz w:val="28"/>
          <w:szCs w:val="28"/>
        </w:rPr>
        <w:fldChar w:fldCharType="separate"/>
      </w:r>
      <w:r>
        <w:rPr>
          <w:rFonts w:ascii="仿宋"/>
          <w:sz w:val="28"/>
          <w:szCs w:val="28"/>
        </w:rPr>
        <w:t>- 41 -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"_Toc86077061" </w:instrText>
      </w:r>
      <w:r>
        <w:fldChar w:fldCharType="separate"/>
      </w:r>
      <w:r>
        <w:rPr>
          <w:rFonts w:ascii="仿宋"/>
          <w:sz w:val="28"/>
          <w:szCs w:val="28"/>
        </w:rPr>
        <w:t xml:space="preserve">7.1 </w:t>
      </w:r>
      <w:r>
        <w:rPr>
          <w:rFonts w:ascii="仿宋" w:hint="eastAsia"/>
          <w:sz w:val="28"/>
          <w:szCs w:val="28"/>
        </w:rPr>
        <w:t>预案演练</w:t>
      </w:r>
      <w:r>
        <w:rPr>
          <w:rFonts w:ascii="仿宋"/>
          <w:sz w:val="28"/>
          <w:szCs w:val="28"/>
        </w:rPr>
        <w:tab/>
      </w:r>
      <w:r>
        <w:rPr>
          <w:rFonts w:ascii="仿宋"/>
          <w:sz w:val="28"/>
          <w:szCs w:val="28"/>
        </w:rPr>
        <w:fldChar w:fldCharType="begin"/>
      </w:r>
      <w:r>
        <w:rPr>
          <w:rFonts w:ascii="仿宋"/>
          <w:sz w:val="28"/>
          <w:szCs w:val="28"/>
        </w:rPr>
        <w:instrText xml:space="preserve"> PAGEREF _Toc86077061 \h </w:instrText>
      </w:r>
      <w:r>
        <w:rPr>
          <w:rFonts w:ascii="仿宋"/>
          <w:sz w:val="28"/>
          <w:szCs w:val="28"/>
        </w:rPr>
        <w:fldChar w:fldCharType="separate"/>
      </w:r>
      <w:r>
        <w:rPr>
          <w:rFonts w:ascii="仿宋"/>
          <w:sz w:val="28"/>
          <w:szCs w:val="28"/>
        </w:rPr>
        <w:t>- 41 -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"_Toc86077062" </w:instrText>
      </w:r>
      <w:r>
        <w:fldChar w:fldCharType="separate"/>
      </w:r>
      <w:r>
        <w:rPr>
          <w:rFonts w:ascii="仿宋"/>
          <w:sz w:val="28"/>
          <w:szCs w:val="28"/>
        </w:rPr>
        <w:t xml:space="preserve">7.2 </w:t>
      </w:r>
      <w:r>
        <w:rPr>
          <w:rFonts w:ascii="仿宋" w:hint="eastAsia"/>
          <w:sz w:val="28"/>
          <w:szCs w:val="28"/>
        </w:rPr>
        <w:t>宣传培训</w:t>
      </w:r>
      <w:r>
        <w:rPr>
          <w:rFonts w:ascii="仿宋"/>
          <w:sz w:val="28"/>
          <w:szCs w:val="28"/>
        </w:rPr>
        <w:tab/>
      </w:r>
      <w:r>
        <w:rPr>
          <w:rFonts w:ascii="仿宋"/>
          <w:sz w:val="28"/>
          <w:szCs w:val="28"/>
        </w:rPr>
        <w:fldChar w:fldCharType="begin"/>
      </w:r>
      <w:r>
        <w:rPr>
          <w:rFonts w:ascii="仿宋"/>
          <w:sz w:val="28"/>
          <w:szCs w:val="28"/>
        </w:rPr>
        <w:instrText xml:space="preserve"> PAGEREF _Toc86077062 \h </w:instrText>
      </w:r>
      <w:r>
        <w:rPr>
          <w:rFonts w:ascii="仿宋"/>
          <w:sz w:val="28"/>
          <w:szCs w:val="28"/>
        </w:rPr>
        <w:fldChar w:fldCharType="separate"/>
      </w:r>
      <w:r>
        <w:rPr>
          <w:rFonts w:ascii="仿宋"/>
          <w:sz w:val="28"/>
          <w:szCs w:val="28"/>
        </w:rPr>
        <w:t>- 41 -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"_Toc86077063" </w:instrText>
      </w:r>
      <w:r>
        <w:fldChar w:fldCharType="separate"/>
      </w:r>
      <w:r>
        <w:rPr>
          <w:rFonts w:ascii="仿宋"/>
          <w:sz w:val="28"/>
          <w:szCs w:val="28"/>
        </w:rPr>
        <w:t xml:space="preserve">7.3 </w:t>
      </w:r>
      <w:r>
        <w:rPr>
          <w:rFonts w:ascii="仿宋" w:hint="eastAsia"/>
          <w:sz w:val="28"/>
          <w:szCs w:val="28"/>
        </w:rPr>
        <w:t>预案修订</w:t>
      </w:r>
      <w:r>
        <w:rPr>
          <w:rFonts w:ascii="仿宋"/>
          <w:sz w:val="28"/>
          <w:szCs w:val="28"/>
        </w:rPr>
        <w:tab/>
      </w:r>
      <w:r>
        <w:rPr>
          <w:rFonts w:ascii="仿宋"/>
          <w:sz w:val="28"/>
          <w:szCs w:val="28"/>
        </w:rPr>
        <w:fldChar w:fldCharType="begin"/>
      </w:r>
      <w:r>
        <w:rPr>
          <w:rFonts w:ascii="仿宋"/>
          <w:sz w:val="28"/>
          <w:szCs w:val="28"/>
        </w:rPr>
        <w:instrText xml:space="preserve"> PAGEREF _Toc86077063 \h </w:instrText>
      </w:r>
      <w:r>
        <w:rPr>
          <w:rFonts w:ascii="仿宋"/>
          <w:sz w:val="28"/>
          <w:szCs w:val="28"/>
        </w:rPr>
        <w:fldChar w:fldCharType="separate"/>
      </w:r>
      <w:r>
        <w:rPr>
          <w:rFonts w:ascii="仿宋"/>
          <w:sz w:val="28"/>
          <w:szCs w:val="28"/>
        </w:rPr>
        <w:t>- 41 -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"_Toc86077064" </w:instrText>
      </w:r>
      <w:r>
        <w:fldChar w:fldCharType="separate"/>
      </w:r>
      <w:r>
        <w:rPr>
          <w:rFonts w:ascii="仿宋"/>
          <w:sz w:val="28"/>
          <w:szCs w:val="28"/>
        </w:rPr>
        <w:t xml:space="preserve">7.4 </w:t>
      </w:r>
      <w:r>
        <w:rPr>
          <w:rFonts w:ascii="仿宋" w:hint="eastAsia"/>
          <w:sz w:val="28"/>
          <w:szCs w:val="28"/>
        </w:rPr>
        <w:t>预案实施</w:t>
      </w:r>
      <w:r>
        <w:rPr>
          <w:rFonts w:ascii="仿宋"/>
          <w:sz w:val="28"/>
          <w:szCs w:val="28"/>
        </w:rPr>
        <w:tab/>
      </w:r>
      <w:r>
        <w:rPr>
          <w:rFonts w:ascii="仿宋"/>
          <w:sz w:val="28"/>
          <w:szCs w:val="28"/>
        </w:rPr>
        <w:fldChar w:fldCharType="begin"/>
      </w:r>
      <w:r>
        <w:rPr>
          <w:rFonts w:ascii="仿宋"/>
          <w:sz w:val="28"/>
          <w:szCs w:val="28"/>
        </w:rPr>
        <w:instrText xml:space="preserve"> PAGEREF _Toc86077064 \h </w:instrText>
      </w:r>
      <w:r>
        <w:rPr>
          <w:rFonts w:ascii="仿宋"/>
          <w:sz w:val="28"/>
          <w:szCs w:val="28"/>
        </w:rPr>
        <w:fldChar w:fldCharType="separate"/>
      </w:r>
      <w:r>
        <w:rPr>
          <w:rFonts w:ascii="仿宋"/>
          <w:sz w:val="28"/>
          <w:szCs w:val="28"/>
        </w:rPr>
        <w:t>- 42 -</w:t>
      </w:r>
      <w:r>
        <w:rPr>
          <w:rFonts w:ascii="仿宋"/>
          <w:sz w:val="28"/>
          <w:szCs w:val="28"/>
        </w:rPr>
        <w:fldChar w:fldCharType="end"/>
      </w:r>
      <w:r>
        <w:rPr>
          <w:rFonts w:ascii="仿宋"/>
          <w:sz w:val="28"/>
          <w:szCs w:val="28"/>
        </w:rPr>
        <w:fldChar w:fldCharType="end"/>
      </w:r>
    </w:p>
    <w:p>
      <w:pPr>
        <w:pStyle w:val="30"/>
        <w:tabs>
          <w:tab w:val="right" w:leader="dot" w:pos="8302"/>
        </w:tabs>
        <w:adjustRightInd w:val="0"/>
        <w:snapToGrid w:val="0"/>
        <w:spacing w:before="0" w:after="0" w:line="360" w:lineRule="auto"/>
        <w:rPr>
          <w:rFonts w:ascii="仿宋"/>
          <w:b w:val="0"/>
          <w:bCs w:val="0"/>
          <w:caps w:val="0"/>
          <w:smallCaps w:val="0"/>
          <w:sz w:val="28"/>
          <w:szCs w:val="28"/>
        </w:rPr>
      </w:pPr>
      <w:r>
        <w:fldChar w:fldCharType="begin"/>
      </w:r>
      <w:r>
        <w:instrText xml:space="preserve"> HYPERLINK \l "_Toc86077065" </w:instrText>
      </w:r>
      <w:r>
        <w:fldChar w:fldCharType="separate"/>
      </w:r>
      <w:r>
        <w:rPr>
          <w:rFonts w:ascii="仿宋"/>
          <w:sz w:val="28"/>
          <w:szCs w:val="28"/>
        </w:rPr>
        <w:t xml:space="preserve">8 </w:t>
      </w:r>
      <w:r>
        <w:rPr>
          <w:rFonts w:ascii="仿宋" w:hint="eastAsia"/>
          <w:sz w:val="28"/>
          <w:szCs w:val="28"/>
        </w:rPr>
        <w:t>附</w:t>
      </w:r>
      <w:r>
        <w:rPr>
          <w:rFonts w:ascii="仿宋"/>
          <w:sz w:val="28"/>
          <w:szCs w:val="28"/>
        </w:rPr>
        <w:t xml:space="preserve">  </w:t>
      </w:r>
      <w:r>
        <w:rPr>
          <w:rFonts w:ascii="仿宋" w:hint="eastAsia"/>
          <w:sz w:val="28"/>
          <w:szCs w:val="28"/>
        </w:rPr>
        <w:t>则</w:t>
      </w:r>
      <w:r>
        <w:rPr>
          <w:rFonts w:ascii="仿宋"/>
          <w:sz w:val="28"/>
          <w:szCs w:val="28"/>
        </w:rPr>
        <w:tab/>
      </w:r>
      <w:r>
        <w:rPr>
          <w:rFonts w:ascii="仿宋"/>
          <w:sz w:val="28"/>
          <w:szCs w:val="28"/>
        </w:rPr>
        <w:fldChar w:fldCharType="begin"/>
      </w:r>
      <w:r>
        <w:rPr>
          <w:rFonts w:ascii="仿宋"/>
          <w:sz w:val="28"/>
          <w:szCs w:val="28"/>
        </w:rPr>
        <w:instrText xml:space="preserve"> PAGEREF _Toc86077065 \h </w:instrText>
      </w:r>
      <w:r>
        <w:rPr>
          <w:rFonts w:ascii="仿宋"/>
          <w:sz w:val="28"/>
          <w:szCs w:val="28"/>
        </w:rPr>
        <w:fldChar w:fldCharType="separate"/>
      </w:r>
      <w:r>
        <w:rPr>
          <w:rFonts w:ascii="仿宋"/>
          <w:sz w:val="28"/>
          <w:szCs w:val="28"/>
        </w:rPr>
        <w:t>- 43 -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"_Toc86077066" </w:instrText>
      </w:r>
      <w:r>
        <w:fldChar w:fldCharType="separate"/>
      </w:r>
      <w:r>
        <w:rPr>
          <w:rFonts w:ascii="仿宋"/>
          <w:sz w:val="28"/>
          <w:szCs w:val="28"/>
        </w:rPr>
        <w:t xml:space="preserve">8.1 </w:t>
      </w:r>
      <w:r>
        <w:rPr>
          <w:rFonts w:ascii="仿宋" w:hint="eastAsia"/>
          <w:sz w:val="28"/>
          <w:szCs w:val="28"/>
        </w:rPr>
        <w:t>预警信息发布权限与工作要求</w:t>
      </w:r>
      <w:r>
        <w:rPr>
          <w:rFonts w:ascii="仿宋"/>
          <w:sz w:val="28"/>
          <w:szCs w:val="28"/>
        </w:rPr>
        <w:tab/>
      </w:r>
      <w:r>
        <w:rPr>
          <w:rFonts w:ascii="仿宋"/>
          <w:sz w:val="28"/>
          <w:szCs w:val="28"/>
        </w:rPr>
        <w:fldChar w:fldCharType="begin"/>
      </w:r>
      <w:r>
        <w:rPr>
          <w:rFonts w:ascii="仿宋"/>
          <w:sz w:val="28"/>
          <w:szCs w:val="28"/>
        </w:rPr>
        <w:instrText xml:space="preserve"> PAGEREF _Toc86077066 \h </w:instrText>
      </w:r>
      <w:r>
        <w:rPr>
          <w:rFonts w:ascii="仿宋"/>
          <w:sz w:val="28"/>
          <w:szCs w:val="28"/>
        </w:rPr>
        <w:fldChar w:fldCharType="separate"/>
      </w:r>
      <w:r>
        <w:rPr>
          <w:rFonts w:ascii="仿宋"/>
          <w:sz w:val="28"/>
          <w:szCs w:val="28"/>
        </w:rPr>
        <w:t>- 43 -</w:t>
      </w:r>
      <w:r>
        <w:rPr>
          <w:rFonts w:ascii="仿宋"/>
          <w:sz w:val="28"/>
          <w:szCs w:val="28"/>
        </w:rPr>
        <w:fldChar w:fldCharType="end"/>
      </w:r>
      <w:r>
        <w:rPr>
          <w:rFonts w:ascii="仿宋"/>
          <w:sz w:val="28"/>
          <w:szCs w:val="28"/>
        </w:rPr>
        <w:fldChar w:fldCharType="end"/>
      </w:r>
    </w:p>
    <w:p>
      <w:pPr>
        <w:pStyle w:val="31"/>
        <w:tabs>
          <w:tab w:val="right" w:leader="dot" w:pos="8302"/>
        </w:tabs>
        <w:adjustRightInd w:val="0"/>
        <w:snapToGrid w:val="0"/>
        <w:spacing w:line="360" w:lineRule="auto"/>
        <w:rPr>
          <w:rFonts w:ascii="仿宋"/>
          <w:sz w:val="28"/>
          <w:szCs w:val="28"/>
        </w:rPr>
      </w:pPr>
      <w:r>
        <w:fldChar w:fldCharType="begin"/>
      </w:r>
      <w:r>
        <w:instrText xml:space="preserve"> HYPERLINK \l "_Toc86077067" </w:instrText>
      </w:r>
      <w:r>
        <w:fldChar w:fldCharType="separate"/>
      </w:r>
      <w:r>
        <w:rPr>
          <w:rFonts w:ascii="仿宋"/>
          <w:sz w:val="28"/>
          <w:szCs w:val="28"/>
        </w:rPr>
        <w:t xml:space="preserve">8.1.1 </w:t>
      </w:r>
      <w:r>
        <w:rPr>
          <w:rFonts w:ascii="仿宋" w:hint="eastAsia"/>
          <w:sz w:val="28"/>
          <w:szCs w:val="28"/>
        </w:rPr>
        <w:t>预警信息发布权限</w:t>
      </w:r>
      <w:r>
        <w:rPr>
          <w:rFonts w:ascii="仿宋"/>
          <w:sz w:val="28"/>
          <w:szCs w:val="28"/>
        </w:rPr>
        <w:tab/>
      </w:r>
      <w:r>
        <w:rPr>
          <w:rFonts w:ascii="仿宋"/>
          <w:sz w:val="28"/>
          <w:szCs w:val="28"/>
        </w:rPr>
        <w:fldChar w:fldCharType="begin"/>
      </w:r>
      <w:r>
        <w:rPr>
          <w:rFonts w:ascii="仿宋"/>
          <w:sz w:val="28"/>
          <w:szCs w:val="28"/>
        </w:rPr>
        <w:instrText xml:space="preserve"> PAGEREF _Toc86077067 \h </w:instrText>
      </w:r>
      <w:r>
        <w:rPr>
          <w:rFonts w:ascii="仿宋"/>
          <w:sz w:val="28"/>
          <w:szCs w:val="28"/>
        </w:rPr>
        <w:fldChar w:fldCharType="separate"/>
      </w:r>
      <w:r>
        <w:rPr>
          <w:rFonts w:ascii="仿宋"/>
          <w:sz w:val="28"/>
          <w:szCs w:val="28"/>
        </w:rPr>
        <w:t>- 43 -</w:t>
      </w:r>
      <w:r>
        <w:rPr>
          <w:rFonts w:ascii="仿宋"/>
          <w:sz w:val="28"/>
          <w:szCs w:val="28"/>
        </w:rPr>
        <w:fldChar w:fldCharType="end"/>
      </w:r>
      <w:r>
        <w:rPr>
          <w:rFonts w:ascii="仿宋"/>
          <w:sz w:val="28"/>
          <w:szCs w:val="28"/>
        </w:rPr>
        <w:fldChar w:fldCharType="end"/>
      </w:r>
    </w:p>
    <w:p>
      <w:pPr>
        <w:pStyle w:val="31"/>
        <w:tabs>
          <w:tab w:val="right" w:leader="dot" w:pos="8302"/>
        </w:tabs>
        <w:adjustRightInd w:val="0"/>
        <w:snapToGrid w:val="0"/>
        <w:spacing w:line="360" w:lineRule="auto"/>
        <w:rPr>
          <w:rFonts w:ascii="仿宋"/>
          <w:sz w:val="28"/>
          <w:szCs w:val="28"/>
        </w:rPr>
      </w:pPr>
      <w:r>
        <w:fldChar w:fldCharType="begin"/>
      </w:r>
      <w:r>
        <w:instrText xml:space="preserve"> HYPERLINK \l "_Toc86077068" </w:instrText>
      </w:r>
      <w:r>
        <w:fldChar w:fldCharType="separate"/>
      </w:r>
      <w:r>
        <w:rPr>
          <w:rFonts w:ascii="仿宋"/>
          <w:sz w:val="28"/>
          <w:szCs w:val="28"/>
        </w:rPr>
        <w:t xml:space="preserve">8.1.2 </w:t>
      </w:r>
      <w:r>
        <w:rPr>
          <w:rFonts w:ascii="仿宋" w:hint="eastAsia"/>
          <w:sz w:val="28"/>
          <w:szCs w:val="28"/>
        </w:rPr>
        <w:t>预警信息发布工作要求</w:t>
      </w:r>
      <w:r>
        <w:rPr>
          <w:rFonts w:ascii="仿宋"/>
          <w:sz w:val="28"/>
          <w:szCs w:val="28"/>
        </w:rPr>
        <w:tab/>
      </w:r>
      <w:r>
        <w:rPr>
          <w:rFonts w:ascii="仿宋"/>
          <w:sz w:val="28"/>
          <w:szCs w:val="28"/>
        </w:rPr>
        <w:fldChar w:fldCharType="begin"/>
      </w:r>
      <w:r>
        <w:rPr>
          <w:rFonts w:ascii="仿宋"/>
          <w:sz w:val="28"/>
          <w:szCs w:val="28"/>
        </w:rPr>
        <w:instrText xml:space="preserve"> PAGEREF _Toc86077068 \h </w:instrText>
      </w:r>
      <w:r>
        <w:rPr>
          <w:rFonts w:ascii="仿宋"/>
          <w:sz w:val="28"/>
          <w:szCs w:val="28"/>
        </w:rPr>
        <w:fldChar w:fldCharType="separate"/>
      </w:r>
      <w:r>
        <w:rPr>
          <w:rFonts w:ascii="仿宋"/>
          <w:sz w:val="28"/>
          <w:szCs w:val="28"/>
        </w:rPr>
        <w:t>- 45 -</w:t>
      </w:r>
      <w:r>
        <w:rPr>
          <w:rFonts w:ascii="仿宋"/>
          <w:sz w:val="28"/>
          <w:szCs w:val="28"/>
        </w:rPr>
        <w:fldChar w:fldCharType="end"/>
      </w:r>
      <w:r>
        <w:rPr>
          <w:rFonts w:ascii="仿宋"/>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"_Toc86077069" </w:instrText>
      </w:r>
      <w:r>
        <w:fldChar w:fldCharType="separate"/>
      </w:r>
      <w:r>
        <w:rPr>
          <w:rFonts w:ascii="仿宋"/>
          <w:sz w:val="28"/>
          <w:szCs w:val="28"/>
        </w:rPr>
        <w:t xml:space="preserve">8.2 </w:t>
      </w:r>
      <w:r>
        <w:rPr>
          <w:rFonts w:ascii="仿宋" w:hint="eastAsia"/>
          <w:sz w:val="28"/>
          <w:szCs w:val="28"/>
        </w:rPr>
        <w:t>海南省生产安全风险描述</w:t>
      </w:r>
      <w:r>
        <w:rPr>
          <w:rFonts w:ascii="仿宋"/>
          <w:sz w:val="28"/>
          <w:szCs w:val="28"/>
        </w:rPr>
        <w:tab/>
      </w:r>
      <w:r>
        <w:rPr>
          <w:rFonts w:ascii="仿宋"/>
          <w:sz w:val="28"/>
          <w:szCs w:val="28"/>
        </w:rPr>
        <w:fldChar w:fldCharType="begin"/>
      </w:r>
      <w:r>
        <w:rPr>
          <w:rFonts w:ascii="仿宋"/>
          <w:sz w:val="28"/>
          <w:szCs w:val="28"/>
        </w:rPr>
        <w:instrText xml:space="preserve"> PAGEREF _Toc86077069 \h </w:instrText>
      </w:r>
      <w:r>
        <w:rPr>
          <w:rFonts w:ascii="仿宋"/>
          <w:sz w:val="28"/>
          <w:szCs w:val="28"/>
        </w:rPr>
        <w:fldChar w:fldCharType="separate"/>
      </w:r>
      <w:r>
        <w:rPr>
          <w:rFonts w:ascii="仿宋"/>
          <w:sz w:val="28"/>
          <w:szCs w:val="28"/>
        </w:rPr>
        <w:t>- 51 -</w:t>
      </w:r>
      <w:r>
        <w:rPr>
          <w:rFonts w:ascii="仿宋"/>
          <w:sz w:val="28"/>
          <w:szCs w:val="28"/>
        </w:rPr>
        <w:fldChar w:fldCharType="end"/>
      </w:r>
      <w:r>
        <w:rPr>
          <w:rFonts w:ascii="仿宋"/>
          <w:sz w:val="28"/>
          <w:szCs w:val="28"/>
        </w:rPr>
        <w:fldChar w:fldCharType="end"/>
      </w:r>
    </w:p>
    <w:p>
      <w:pPr>
        <w:pStyle w:val="22"/>
        <w:tabs>
          <w:tab w:val="right" w:leader="dot" w:pos="8302"/>
        </w:tabs>
        <w:adjustRightInd w:val="0"/>
        <w:snapToGrid w:val="0"/>
        <w:spacing w:line="360" w:lineRule="auto"/>
        <w:rPr>
          <w:rFonts w:ascii="仿宋"/>
          <w:i w:val="0"/>
          <w:iCs w:val="0"/>
          <w:sz w:val="28"/>
          <w:szCs w:val="28"/>
        </w:rPr>
      </w:pPr>
      <w:r>
        <w:fldChar w:fldCharType="begin"/>
      </w:r>
      <w:r>
        <w:instrText xml:space="preserve"> HYPERLINK \l "_Toc86077070" </w:instrText>
      </w:r>
      <w:r>
        <w:fldChar w:fldCharType="separate"/>
      </w:r>
      <w:r>
        <w:rPr>
          <w:rFonts w:ascii="仿宋"/>
          <w:i w:val="0"/>
          <w:sz w:val="28"/>
          <w:szCs w:val="28"/>
        </w:rPr>
        <w:t xml:space="preserve">8.2.1 </w:t>
      </w:r>
      <w:r>
        <w:rPr>
          <w:rFonts w:ascii="仿宋" w:hint="eastAsia"/>
          <w:i w:val="0"/>
          <w:sz w:val="28"/>
          <w:szCs w:val="28"/>
        </w:rPr>
        <w:t>危险化学品</w:t>
      </w:r>
      <w:r>
        <w:rPr>
          <w:rFonts w:ascii="仿宋"/>
          <w:i w:val="0"/>
          <w:sz w:val="28"/>
          <w:szCs w:val="28"/>
        </w:rPr>
        <w:tab/>
      </w:r>
      <w:r>
        <w:rPr>
          <w:rFonts w:ascii="仿宋"/>
          <w:i w:val="0"/>
          <w:sz w:val="28"/>
          <w:szCs w:val="28"/>
        </w:rPr>
        <w:fldChar w:fldCharType="begin"/>
      </w:r>
      <w:r>
        <w:rPr>
          <w:rFonts w:ascii="仿宋"/>
          <w:i w:val="0"/>
          <w:sz w:val="28"/>
          <w:szCs w:val="28"/>
        </w:rPr>
        <w:instrText xml:space="preserve"> PAGEREF _Toc86077070 \h </w:instrText>
      </w:r>
      <w:r>
        <w:rPr>
          <w:rFonts w:ascii="仿宋"/>
          <w:i w:val="0"/>
          <w:sz w:val="28"/>
          <w:szCs w:val="28"/>
        </w:rPr>
        <w:fldChar w:fldCharType="separate"/>
      </w:r>
      <w:r>
        <w:rPr>
          <w:rFonts w:ascii="仿宋"/>
          <w:i w:val="0"/>
          <w:sz w:val="28"/>
          <w:szCs w:val="28"/>
        </w:rPr>
        <w:t>- 51 -</w:t>
      </w:r>
      <w:r>
        <w:rPr>
          <w:rFonts w:ascii="仿宋"/>
          <w:i w:val="0"/>
          <w:sz w:val="28"/>
          <w:szCs w:val="28"/>
        </w:rPr>
        <w:fldChar w:fldCharType="end"/>
      </w:r>
      <w:r>
        <w:rPr>
          <w:rFonts w:ascii="仿宋"/>
          <w:i w:val="0"/>
          <w:sz w:val="28"/>
          <w:szCs w:val="28"/>
        </w:rPr>
        <w:fldChar w:fldCharType="end"/>
      </w:r>
    </w:p>
    <w:p>
      <w:pPr>
        <w:pStyle w:val="22"/>
        <w:tabs>
          <w:tab w:val="right" w:leader="dot" w:pos="8302"/>
        </w:tabs>
        <w:adjustRightInd w:val="0"/>
        <w:snapToGrid w:val="0"/>
        <w:spacing w:line="360" w:lineRule="auto"/>
        <w:rPr>
          <w:rFonts w:ascii="仿宋"/>
          <w:i w:val="0"/>
          <w:iCs w:val="0"/>
          <w:sz w:val="28"/>
          <w:szCs w:val="28"/>
        </w:rPr>
      </w:pPr>
      <w:r>
        <w:fldChar w:fldCharType="begin"/>
      </w:r>
      <w:r>
        <w:instrText xml:space="preserve"> HYPERLINK \l "_Toc86077078" </w:instrText>
      </w:r>
      <w:r>
        <w:fldChar w:fldCharType="separate"/>
      </w:r>
      <w:r>
        <w:rPr>
          <w:rFonts w:ascii="仿宋"/>
          <w:i w:val="0"/>
          <w:sz w:val="28"/>
          <w:szCs w:val="28"/>
        </w:rPr>
        <w:t xml:space="preserve">8.2.2 </w:t>
      </w:r>
      <w:r>
        <w:rPr>
          <w:rFonts w:ascii="仿宋" w:hint="eastAsia"/>
          <w:i w:val="0"/>
          <w:sz w:val="28"/>
          <w:szCs w:val="28"/>
        </w:rPr>
        <w:t>非煤矿山</w:t>
      </w:r>
      <w:r>
        <w:rPr>
          <w:rFonts w:ascii="仿宋"/>
          <w:i w:val="0"/>
          <w:sz w:val="28"/>
          <w:szCs w:val="28"/>
        </w:rPr>
        <w:tab/>
      </w:r>
      <w:r>
        <w:rPr>
          <w:rFonts w:ascii="仿宋"/>
          <w:i w:val="0"/>
          <w:sz w:val="28"/>
          <w:szCs w:val="28"/>
        </w:rPr>
        <w:fldChar w:fldCharType="begin"/>
      </w:r>
      <w:r>
        <w:rPr>
          <w:rFonts w:ascii="仿宋"/>
          <w:i w:val="0"/>
          <w:sz w:val="28"/>
          <w:szCs w:val="28"/>
        </w:rPr>
        <w:instrText xml:space="preserve"> PAGEREF _Toc86077078 \h </w:instrText>
      </w:r>
      <w:r>
        <w:rPr>
          <w:rFonts w:ascii="仿宋"/>
          <w:i w:val="0"/>
          <w:sz w:val="28"/>
          <w:szCs w:val="28"/>
        </w:rPr>
        <w:fldChar w:fldCharType="separate"/>
      </w:r>
      <w:r>
        <w:rPr>
          <w:rFonts w:ascii="仿宋"/>
          <w:i w:val="0"/>
          <w:sz w:val="28"/>
          <w:szCs w:val="28"/>
        </w:rPr>
        <w:t>- 63 -</w:t>
      </w:r>
      <w:r>
        <w:rPr>
          <w:rFonts w:ascii="仿宋"/>
          <w:i w:val="0"/>
          <w:sz w:val="28"/>
          <w:szCs w:val="28"/>
        </w:rPr>
        <w:fldChar w:fldCharType="end"/>
      </w:r>
      <w:r>
        <w:rPr>
          <w:rFonts w:ascii="仿宋"/>
          <w:i w:val="0"/>
          <w:sz w:val="28"/>
          <w:szCs w:val="28"/>
        </w:rPr>
        <w:fldChar w:fldCharType="end"/>
      </w:r>
    </w:p>
    <w:p>
      <w:pPr>
        <w:pStyle w:val="22"/>
        <w:tabs>
          <w:tab w:val="right" w:leader="dot" w:pos="8302"/>
        </w:tabs>
        <w:adjustRightInd w:val="0"/>
        <w:snapToGrid w:val="0"/>
        <w:spacing w:line="360" w:lineRule="auto"/>
        <w:rPr>
          <w:rFonts w:ascii="仿宋"/>
          <w:i w:val="0"/>
          <w:iCs w:val="0"/>
          <w:sz w:val="28"/>
          <w:szCs w:val="28"/>
        </w:rPr>
      </w:pPr>
      <w:r>
        <w:fldChar w:fldCharType="begin"/>
      </w:r>
      <w:r>
        <w:instrText xml:space="preserve"> HYPERLINK \l "_Toc86077082" </w:instrText>
      </w:r>
      <w:r>
        <w:fldChar w:fldCharType="separate"/>
      </w:r>
      <w:r>
        <w:rPr>
          <w:rFonts w:ascii="仿宋"/>
          <w:i w:val="0"/>
          <w:sz w:val="28"/>
          <w:szCs w:val="28"/>
        </w:rPr>
        <w:t xml:space="preserve">8.2.3 </w:t>
      </w:r>
      <w:r>
        <w:rPr>
          <w:rFonts w:ascii="仿宋" w:hint="eastAsia"/>
          <w:i w:val="0"/>
          <w:sz w:val="28"/>
          <w:szCs w:val="28"/>
        </w:rPr>
        <w:t>烟花爆竹</w:t>
      </w:r>
      <w:r>
        <w:rPr>
          <w:rFonts w:ascii="仿宋"/>
          <w:i w:val="0"/>
          <w:sz w:val="28"/>
          <w:szCs w:val="28"/>
        </w:rPr>
        <w:tab/>
      </w:r>
      <w:r>
        <w:rPr>
          <w:rFonts w:ascii="仿宋"/>
          <w:i w:val="0"/>
          <w:sz w:val="28"/>
          <w:szCs w:val="28"/>
        </w:rPr>
        <w:fldChar w:fldCharType="begin"/>
      </w:r>
      <w:r>
        <w:rPr>
          <w:rFonts w:ascii="仿宋"/>
          <w:i w:val="0"/>
          <w:sz w:val="28"/>
          <w:szCs w:val="28"/>
        </w:rPr>
        <w:instrText xml:space="preserve"> PAGEREF _Toc86077082 \h </w:instrText>
      </w:r>
      <w:r>
        <w:rPr>
          <w:rFonts w:ascii="仿宋"/>
          <w:i w:val="0"/>
          <w:sz w:val="28"/>
          <w:szCs w:val="28"/>
        </w:rPr>
        <w:fldChar w:fldCharType="separate"/>
      </w:r>
      <w:r>
        <w:rPr>
          <w:rFonts w:ascii="仿宋"/>
          <w:i w:val="0"/>
          <w:sz w:val="28"/>
          <w:szCs w:val="28"/>
        </w:rPr>
        <w:t>- 72 -</w:t>
      </w:r>
      <w:r>
        <w:rPr>
          <w:rFonts w:ascii="仿宋"/>
          <w:i w:val="0"/>
          <w:sz w:val="28"/>
          <w:szCs w:val="28"/>
        </w:rPr>
        <w:fldChar w:fldCharType="end"/>
      </w:r>
      <w:r>
        <w:rPr>
          <w:rFonts w:ascii="仿宋"/>
          <w:i w:val="0"/>
          <w:sz w:val="28"/>
          <w:szCs w:val="28"/>
        </w:rPr>
        <w:fldChar w:fldCharType="end"/>
      </w:r>
    </w:p>
    <w:p>
      <w:pPr>
        <w:pStyle w:val="22"/>
        <w:tabs>
          <w:tab w:val="right" w:leader="dot" w:pos="8302"/>
        </w:tabs>
        <w:adjustRightInd w:val="0"/>
        <w:snapToGrid w:val="0"/>
        <w:spacing w:line="360" w:lineRule="auto"/>
        <w:rPr>
          <w:rFonts w:ascii="仿宋"/>
          <w:i w:val="0"/>
          <w:iCs w:val="0"/>
          <w:sz w:val="28"/>
          <w:szCs w:val="28"/>
        </w:rPr>
      </w:pPr>
      <w:r>
        <w:fldChar w:fldCharType="begin"/>
      </w:r>
      <w:r>
        <w:instrText xml:space="preserve"> HYPERLINK \l "_Toc86077089" </w:instrText>
      </w:r>
      <w:r>
        <w:fldChar w:fldCharType="separate"/>
      </w:r>
      <w:r>
        <w:rPr>
          <w:rFonts w:ascii="仿宋"/>
          <w:i w:val="0"/>
          <w:sz w:val="28"/>
          <w:szCs w:val="28"/>
        </w:rPr>
        <w:t xml:space="preserve">8.2.4 </w:t>
      </w:r>
      <w:r>
        <w:rPr>
          <w:rFonts w:ascii="仿宋" w:hint="eastAsia"/>
          <w:i w:val="0"/>
          <w:sz w:val="28"/>
          <w:szCs w:val="28"/>
        </w:rPr>
        <w:t>其他行业</w:t>
      </w:r>
      <w:r>
        <w:rPr>
          <w:rFonts w:ascii="仿宋"/>
          <w:i w:val="0"/>
          <w:sz w:val="28"/>
          <w:szCs w:val="28"/>
        </w:rPr>
        <w:tab/>
      </w:r>
      <w:r>
        <w:rPr>
          <w:rFonts w:ascii="仿宋"/>
          <w:i w:val="0"/>
          <w:sz w:val="28"/>
          <w:szCs w:val="28"/>
        </w:rPr>
        <w:fldChar w:fldCharType="begin"/>
      </w:r>
      <w:r>
        <w:rPr>
          <w:rFonts w:ascii="仿宋"/>
          <w:i w:val="0"/>
          <w:sz w:val="28"/>
          <w:szCs w:val="28"/>
        </w:rPr>
        <w:instrText xml:space="preserve"> PAGEREF _Toc86077089 \h </w:instrText>
      </w:r>
      <w:r>
        <w:rPr>
          <w:rFonts w:ascii="仿宋"/>
          <w:i w:val="0"/>
          <w:sz w:val="28"/>
          <w:szCs w:val="28"/>
        </w:rPr>
        <w:fldChar w:fldCharType="separate"/>
      </w:r>
      <w:r>
        <w:rPr>
          <w:rFonts w:ascii="仿宋"/>
          <w:i w:val="0"/>
          <w:sz w:val="28"/>
          <w:szCs w:val="28"/>
        </w:rPr>
        <w:t>- 77 -</w:t>
      </w:r>
      <w:r>
        <w:rPr>
          <w:rFonts w:ascii="仿宋"/>
          <w:i w:val="0"/>
          <w:sz w:val="28"/>
          <w:szCs w:val="28"/>
        </w:rPr>
        <w:fldChar w:fldCharType="end"/>
      </w:r>
      <w:r>
        <w:rPr>
          <w:rFonts w:ascii="仿宋"/>
          <w:i w:val="0"/>
          <w:sz w:val="28"/>
          <w:szCs w:val="28"/>
        </w:rPr>
        <w:fldChar w:fldCharType="end"/>
      </w:r>
    </w:p>
    <w:p>
      <w:pPr>
        <w:pStyle w:val="33"/>
        <w:tabs>
          <w:tab w:val="right" w:leader="dot" w:pos="8302"/>
        </w:tabs>
        <w:adjustRightInd w:val="0"/>
        <w:snapToGrid w:val="0"/>
        <w:spacing w:line="360" w:lineRule="auto"/>
        <w:rPr>
          <w:rFonts w:ascii="仿宋"/>
          <w:caps w:val="0"/>
          <w:smallCaps w:val="0"/>
          <w:sz w:val="28"/>
          <w:szCs w:val="28"/>
        </w:rPr>
      </w:pPr>
      <w:r>
        <w:fldChar w:fldCharType="begin"/>
      </w:r>
      <w:r>
        <w:instrText xml:space="preserve"> HYPERLINK \l "_Toc86077090" </w:instrText>
      </w:r>
      <w:r>
        <w:fldChar w:fldCharType="separate"/>
      </w:r>
      <w:r>
        <w:rPr>
          <w:rFonts w:ascii="仿宋"/>
          <w:sz w:val="28"/>
          <w:szCs w:val="28"/>
        </w:rPr>
        <w:t xml:space="preserve">8.3 </w:t>
      </w:r>
      <w:r>
        <w:rPr>
          <w:rFonts w:ascii="仿宋" w:hint="eastAsia"/>
          <w:sz w:val="28"/>
          <w:szCs w:val="28"/>
        </w:rPr>
        <w:t>指挥部状态记录表</w:t>
      </w:r>
      <w:r>
        <w:rPr>
          <w:rFonts w:ascii="仿宋"/>
          <w:sz w:val="28"/>
          <w:szCs w:val="28"/>
        </w:rPr>
        <w:tab/>
      </w:r>
      <w:r>
        <w:rPr>
          <w:rFonts w:ascii="仿宋"/>
          <w:sz w:val="28"/>
          <w:szCs w:val="28"/>
        </w:rPr>
        <w:fldChar w:fldCharType="begin"/>
      </w:r>
      <w:r>
        <w:rPr>
          <w:rFonts w:ascii="仿宋"/>
          <w:sz w:val="28"/>
          <w:szCs w:val="28"/>
        </w:rPr>
        <w:instrText xml:space="preserve"> PAGEREF _Toc86077090 \h </w:instrText>
      </w:r>
      <w:r>
        <w:rPr>
          <w:rFonts w:ascii="仿宋"/>
          <w:sz w:val="28"/>
          <w:szCs w:val="28"/>
        </w:rPr>
        <w:fldChar w:fldCharType="separate"/>
      </w:r>
      <w:r>
        <w:rPr>
          <w:rFonts w:ascii="仿宋"/>
          <w:sz w:val="28"/>
          <w:szCs w:val="28"/>
        </w:rPr>
        <w:t>- 82 -</w:t>
      </w:r>
      <w:r>
        <w:rPr>
          <w:rFonts w:ascii="仿宋"/>
          <w:sz w:val="28"/>
          <w:szCs w:val="28"/>
        </w:rPr>
        <w:fldChar w:fldCharType="end"/>
      </w:r>
      <w:r>
        <w:rPr>
          <w:rFonts w:ascii="仿宋"/>
          <w:sz w:val="28"/>
          <w:szCs w:val="28"/>
        </w:rPr>
        <w:fldChar w:fldCharType="end"/>
      </w:r>
    </w:p>
    <w:p>
      <w:pPr>
        <w:adjustRightInd w:val="0"/>
        <w:snapToGrid w:val="0"/>
        <w:spacing w:line="400" w:lineRule="exact"/>
        <w:ind w:firstLineChars="0" w:firstLine="0"/>
        <w:rPr>
          <w:sz w:val="28"/>
          <w:szCs w:val="28"/>
        </w:rPr>
      </w:pPr>
      <w:r>
        <w:rPr>
          <w:bCs/>
          <w:caps/>
          <w:smallCaps w:val="0"/>
          <w:sz w:val="28"/>
          <w:szCs w:val="28"/>
        </w:rPr>
        <w:fldChar w:fldCharType="end"/>
      </w:r>
    </w:p>
    <w:p>
      <w:pPr>
        <w:sectPr>
          <w:headerReference w:type="default" r:id="rId5"/>
          <w:footerReference w:type="default" r:id="rId6"/>
          <w:pgSz w:w="11906" w:h="16838"/>
          <w:pgMar w:top="2098" w:right="1797" w:bottom="1588" w:left="1797" w:header="851" w:footer="0" w:gutter="0"/>
          <w:pgNumType w:fmt="numberInDash" w:start="1"/>
          <w:docGrid w:type="linesAndChars" w:linePitch="597" w:charSpace="-4740"/>
        </w:sectPr>
      </w:pPr>
      <w:r>
        <w:t xml:space="preserve"> </w:t>
      </w:r>
    </w:p>
    <w:p>
      <w:pPr>
        <w:pStyle w:val="1"/>
      </w:pPr>
      <w:bookmarkStart w:id="3" w:name="_Toc86077009"/>
      <w:r>
        <w:rPr>
          <w:rFonts w:hint="eastAsia"/>
        </w:rPr>
        <w:t>1</w:t>
      </w:r>
      <w:r>
        <w:t xml:space="preserve"> 总</w:t>
      </w:r>
      <w:r>
        <w:rPr>
          <w:rFonts w:hint="eastAsia"/>
        </w:rPr>
        <w:t xml:space="preserve"> </w:t>
      </w:r>
      <w:r>
        <w:t xml:space="preserve"> 则</w:t>
      </w:r>
      <w:bookmarkEnd w:id="1"/>
      <w:bookmarkEnd w:id="2"/>
      <w:bookmarkEnd w:id="3"/>
    </w:p>
    <w:p>
      <w:pPr>
        <w:pStyle w:val="2"/>
      </w:pPr>
      <w:bookmarkStart w:id="4" w:name="_Toc35332855"/>
      <w:bookmarkStart w:id="5" w:name="_Toc26731435"/>
      <w:bookmarkStart w:id="6" w:name="_Toc86077010"/>
      <w:r>
        <w:t>1.1 编制目的</w:t>
      </w:r>
      <w:bookmarkEnd w:id="4"/>
      <w:bookmarkEnd w:id="5"/>
      <w:bookmarkEnd w:id="6"/>
    </w:p>
    <w:p>
      <w:r>
        <w:rPr>
          <w:rFonts w:hint="eastAsia"/>
        </w:rPr>
        <w:t>为</w:t>
      </w:r>
      <w:r>
        <w:t>提高</w:t>
      </w:r>
      <w:r>
        <w:rPr>
          <w:rFonts w:hint="eastAsia"/>
        </w:rPr>
        <w:t>全省应急管理效率</w:t>
      </w:r>
      <w:r>
        <w:t>，及时有效地组织实施对重大、</w:t>
      </w:r>
      <w:r>
        <w:rPr>
          <w:rFonts w:hint="eastAsia"/>
        </w:rPr>
        <w:t>特别重</w:t>
      </w:r>
      <w:r>
        <w:t>大生产安全事故的应急救援工作，最大限度减少人员伤亡</w:t>
      </w:r>
      <w:r>
        <w:rPr>
          <w:rFonts w:hint="eastAsia"/>
        </w:rPr>
        <w:t>和</w:t>
      </w:r>
      <w:r>
        <w:t>财产损失，</w:t>
      </w:r>
      <w:r>
        <w:rPr>
          <w:rFonts w:hint="eastAsia"/>
        </w:rPr>
        <w:t>避免或者减少事故对环境造成的危害</w:t>
      </w:r>
      <w:r>
        <w:t>，维护人民群众生命安全和社会稳定</w:t>
      </w:r>
      <w:r>
        <w:rPr>
          <w:rFonts w:hint="eastAsia"/>
        </w:rPr>
        <w:t>，制定本预案</w:t>
      </w:r>
      <w:r>
        <w:t>。</w:t>
      </w:r>
    </w:p>
    <w:p>
      <w:pPr>
        <w:pStyle w:val="2"/>
      </w:pPr>
      <w:bookmarkStart w:id="7" w:name="_Toc86077011"/>
      <w:bookmarkStart w:id="8" w:name="_Toc35332858"/>
      <w:bookmarkStart w:id="9" w:name="_Toc26731438"/>
      <w:r>
        <w:t>1.</w:t>
      </w:r>
      <w:r>
        <w:rPr>
          <w:rFonts w:hint="eastAsia"/>
        </w:rPr>
        <w:t>2</w:t>
      </w:r>
      <w:r>
        <w:t xml:space="preserve"> 工作原则</w:t>
      </w:r>
      <w:bookmarkEnd w:id="7"/>
      <w:bookmarkEnd w:id="8"/>
      <w:bookmarkEnd w:id="9"/>
    </w:p>
    <w:p>
      <w:r>
        <w:rPr>
          <w:rFonts w:hint="eastAsia"/>
        </w:rPr>
        <w:t>（1）以人为本，安全第一。把保障人民生命安全作为首要任务，最大程度地预防和减少生产安全事故造成的人员伤亡和财产损失。做好应急救援人员的安全防护工作</w:t>
      </w:r>
      <w:r>
        <w:t>,充分发挥专业救援力量的骨干作用和专家的参与作用。</w:t>
      </w:r>
    </w:p>
    <w:p>
      <w:r>
        <w:rPr>
          <w:rFonts w:hint="eastAsia"/>
        </w:rPr>
        <w:t>（2）统一领导，分级负责。在</w:t>
      </w:r>
      <w:r>
        <w:t>省人民政府统一领导下，</w:t>
      </w:r>
      <w:r>
        <w:rPr>
          <w:rFonts w:hint="eastAsia"/>
        </w:rPr>
        <w:t>省有关</w:t>
      </w:r>
      <w:r>
        <w:t>部门和各</w:t>
      </w:r>
      <w:r>
        <w:rPr>
          <w:rFonts w:hint="eastAsia"/>
        </w:rPr>
        <w:t>市县人民</w:t>
      </w:r>
      <w:r>
        <w:t>政府</w:t>
      </w:r>
      <w:r>
        <w:rPr>
          <w:rFonts w:hint="eastAsia"/>
        </w:rPr>
        <w:t>、洋浦经济开发区管委会</w:t>
      </w:r>
      <w:r>
        <w:t>有关部门按照各自职责和权限，开展事故的应急管理和应急</w:t>
      </w:r>
      <w:r>
        <w:rPr>
          <w:rFonts w:hint="eastAsia"/>
        </w:rPr>
        <w:t>处置</w:t>
      </w:r>
      <w:r>
        <w:t>。</w:t>
      </w:r>
      <w:r>
        <w:rPr>
          <w:rFonts w:hint="eastAsia"/>
        </w:rPr>
        <w:t>建立健全应急机制，做好各级应急预案的衔接，强化落实企业的主体责任。</w:t>
      </w:r>
    </w:p>
    <w:p>
      <w:r>
        <w:rPr>
          <w:rFonts w:hint="eastAsia"/>
        </w:rPr>
        <w:t>（3）依靠科学，依法依规。强化应急管理装备技术支撑，优化整合各类科技资源，推进应急管理科技自主创新，依靠科技提高应急管理的科学化、专业化、智能化、精细化水平。要加大先进适用装备的配备力度，加强关键技术研发，提高突发事件响应和处置能力。以信息化推进应急管理现代化，各行业部门要加强信息化指挥场所的建设，提升应急指挥效率及效能，保证信息系统上报的质量和效率，提高监测预警能力、监管执法能力、辅助指挥决策能力、救援实战能力和社会动员能力。</w:t>
      </w:r>
    </w:p>
    <w:p>
      <w:r>
        <w:rPr>
          <w:rFonts w:hint="eastAsia"/>
        </w:rPr>
        <w:t>（4）预防为主，平战结合。贯彻落实“预防为主”方针，坚持事故应急与预防工作相结合。以常态下的风险评估、物资储备、队伍建设、装备配备、预案编制、应急培训和应急演练等工作为重点，保证个人防护用品的配备及应急物资的常态化监督管理，做好预防、预测、预警工作。</w:t>
      </w:r>
    </w:p>
    <w:p>
      <w:pPr>
        <w:pStyle w:val="2"/>
      </w:pPr>
      <w:bookmarkStart w:id="10" w:name="_Toc26731436"/>
      <w:bookmarkStart w:id="11" w:name="_Toc35332856"/>
      <w:bookmarkStart w:id="12" w:name="_Toc86077012"/>
      <w:r>
        <w:rPr>
          <w:rFonts w:hint="eastAsia"/>
        </w:rPr>
        <w:t>1.</w:t>
      </w:r>
      <w:r>
        <w:t>3</w:t>
      </w:r>
      <w:r>
        <w:rPr>
          <w:rFonts w:hint="eastAsia"/>
        </w:rPr>
        <w:t xml:space="preserve"> 编制依据</w:t>
      </w:r>
      <w:bookmarkEnd w:id="10"/>
      <w:bookmarkEnd w:id="11"/>
      <w:bookmarkEnd w:id="12"/>
    </w:p>
    <w:p>
      <w:pPr>
        <w:adjustRightInd w:val="0"/>
        <w:snapToGrid w:val="0"/>
        <w:spacing w:line="580" w:lineRule="exact"/>
      </w:pPr>
      <w:r>
        <w:rPr>
          <w:rFonts w:hint="eastAsia"/>
        </w:rPr>
        <w:t>（1）</w:t>
      </w:r>
      <w:r>
        <w:t>《中华人民共和国安全生产法》</w:t>
      </w:r>
    </w:p>
    <w:p>
      <w:pPr>
        <w:adjustRightInd w:val="0"/>
        <w:snapToGrid w:val="0"/>
        <w:spacing w:line="580" w:lineRule="exact"/>
      </w:pPr>
      <w:r>
        <w:rPr>
          <w:rFonts w:hint="eastAsia"/>
        </w:rPr>
        <w:t>（2）《中华人民共和国消防法》</w:t>
      </w:r>
    </w:p>
    <w:p>
      <w:pPr>
        <w:adjustRightInd w:val="0"/>
        <w:snapToGrid w:val="0"/>
        <w:spacing w:line="580" w:lineRule="exact"/>
      </w:pPr>
      <w:r>
        <w:rPr>
          <w:rFonts w:hint="eastAsia"/>
        </w:rPr>
        <w:t>（3）</w:t>
      </w:r>
      <w:r>
        <w:t>《中华人民共和国突发事件应对法》</w:t>
      </w:r>
    </w:p>
    <w:p>
      <w:pPr>
        <w:adjustRightInd w:val="0"/>
        <w:snapToGrid w:val="0"/>
        <w:spacing w:line="580" w:lineRule="exact"/>
      </w:pPr>
      <w:r>
        <w:rPr>
          <w:rFonts w:hint="eastAsia"/>
        </w:rPr>
        <w:t>（4）</w:t>
      </w:r>
      <w:r>
        <w:t>《生产经营单位生产安全事故应急预案编制导则》</w:t>
      </w:r>
    </w:p>
    <w:p>
      <w:pPr>
        <w:adjustRightInd w:val="0"/>
        <w:snapToGrid w:val="0"/>
        <w:spacing w:line="580" w:lineRule="exact"/>
      </w:pPr>
      <w:r>
        <w:rPr>
          <w:rFonts w:hint="eastAsia"/>
        </w:rPr>
        <w:t>（5）</w:t>
      </w:r>
      <w:r>
        <w:t>《生产安全事故应急条例》</w:t>
      </w:r>
    </w:p>
    <w:p>
      <w:pPr>
        <w:adjustRightInd w:val="0"/>
        <w:snapToGrid w:val="0"/>
        <w:spacing w:line="580" w:lineRule="exact"/>
      </w:pPr>
      <w:r>
        <w:rPr>
          <w:rFonts w:hint="eastAsia"/>
        </w:rPr>
        <w:t>（6）</w:t>
      </w:r>
      <w:r>
        <w:t>《生产安全事故报告和调查处理条例》</w:t>
      </w:r>
    </w:p>
    <w:p>
      <w:pPr>
        <w:adjustRightInd w:val="0"/>
        <w:snapToGrid w:val="0"/>
        <w:spacing w:line="580" w:lineRule="exact"/>
      </w:pPr>
      <w:r>
        <w:rPr>
          <w:rFonts w:hint="eastAsia"/>
        </w:rPr>
        <w:t>（</w:t>
      </w:r>
      <w:r>
        <w:t>7</w:t>
      </w:r>
      <w:r>
        <w:rPr>
          <w:rFonts w:hint="eastAsia"/>
        </w:rPr>
        <w:t>）《突发事件应急预案管理办法》</w:t>
      </w:r>
    </w:p>
    <w:p>
      <w:pPr>
        <w:adjustRightInd w:val="0"/>
        <w:snapToGrid w:val="0"/>
        <w:spacing w:line="580" w:lineRule="exact"/>
      </w:pPr>
      <w:r>
        <w:rPr>
          <w:rFonts w:hint="eastAsia"/>
        </w:rPr>
        <w:t>（</w:t>
      </w:r>
      <w:r>
        <w:t>8</w:t>
      </w:r>
      <w:r>
        <w:rPr>
          <w:rFonts w:hint="eastAsia"/>
        </w:rPr>
        <w:t>）</w:t>
      </w:r>
      <w:r>
        <w:t>《生产安全事故应急预案管理办法》</w:t>
      </w:r>
    </w:p>
    <w:p>
      <w:pPr>
        <w:adjustRightInd w:val="0"/>
        <w:snapToGrid w:val="0"/>
        <w:spacing w:line="580" w:lineRule="exact"/>
        <w:rPr>
          <w:rFonts w:ascii="微软雅黑" w:hAnsi="微软雅黑"/>
          <w:color w:val="000000"/>
          <w:szCs w:val="32"/>
          <w:shd w:val="clear" w:color="auto" w:fill="FFFFFF"/>
        </w:rPr>
      </w:pPr>
      <w:r>
        <w:rPr>
          <w:rFonts w:hint="eastAsia"/>
        </w:rPr>
        <w:t>（</w:t>
      </w:r>
      <w:r>
        <w:t>9</w:t>
      </w:r>
      <w:r>
        <w:rPr>
          <w:rFonts w:hint="eastAsia"/>
        </w:rPr>
        <w:t>）</w:t>
      </w:r>
      <w:r>
        <w:rPr>
          <w:rFonts w:ascii="微软雅黑" w:hAnsi="微软雅黑"/>
          <w:color w:val="000000"/>
          <w:szCs w:val="32"/>
          <w:shd w:val="clear" w:color="auto" w:fill="FFFFFF"/>
        </w:rPr>
        <w:t>《海南自由贸易港消防条例》</w:t>
      </w:r>
    </w:p>
    <w:p>
      <w:pPr>
        <w:adjustRightInd w:val="0"/>
        <w:snapToGrid w:val="0"/>
        <w:spacing w:line="580" w:lineRule="exact"/>
      </w:pPr>
      <w:r>
        <w:rPr>
          <w:rFonts w:hint="eastAsia"/>
        </w:rPr>
        <w:t>（</w:t>
      </w:r>
      <w:r>
        <w:t>10</w:t>
      </w:r>
      <w:r>
        <w:rPr>
          <w:rFonts w:hint="eastAsia"/>
        </w:rPr>
        <w:t>）</w:t>
      </w:r>
      <w:r>
        <w:t>《海南经济特区安全生产条例》</w:t>
      </w:r>
    </w:p>
    <w:p>
      <w:pPr>
        <w:adjustRightInd w:val="0"/>
        <w:snapToGrid w:val="0"/>
        <w:spacing w:line="580" w:lineRule="exact"/>
      </w:pPr>
      <w:r>
        <w:rPr>
          <w:rFonts w:hint="eastAsia"/>
        </w:rPr>
        <w:t>（1</w:t>
      </w:r>
      <w:r>
        <w:t>1</w:t>
      </w:r>
      <w:r>
        <w:rPr>
          <w:rFonts w:hint="eastAsia"/>
        </w:rPr>
        <w:t>）</w:t>
      </w:r>
      <w:r>
        <w:t>《海南省机构改革方案》</w:t>
      </w:r>
    </w:p>
    <w:p>
      <w:pPr>
        <w:adjustRightInd w:val="0"/>
        <w:snapToGrid w:val="0"/>
        <w:spacing w:line="580" w:lineRule="exact"/>
      </w:pPr>
      <w:r>
        <w:rPr>
          <w:rFonts w:hint="eastAsia"/>
        </w:rPr>
        <w:t>（1</w:t>
      </w:r>
      <w:r>
        <w:t>2</w:t>
      </w:r>
      <w:r>
        <w:rPr>
          <w:rFonts w:hint="eastAsia"/>
        </w:rPr>
        <w:t>）《海南省突发公共事件总体应急预案》</w:t>
      </w:r>
    </w:p>
    <w:p>
      <w:pPr>
        <w:adjustRightInd w:val="0"/>
        <w:snapToGrid w:val="0"/>
        <w:spacing w:line="580" w:lineRule="exact"/>
      </w:pPr>
      <w:r>
        <w:rPr>
          <w:rFonts w:hint="eastAsia"/>
        </w:rPr>
        <w:t>（1</w:t>
      </w:r>
      <w:r>
        <w:t>3</w:t>
      </w:r>
      <w:r>
        <w:rPr>
          <w:rFonts w:hint="eastAsia"/>
        </w:rPr>
        <w:t>）《海南省突发公共卫生事件应急预案》</w:t>
      </w:r>
    </w:p>
    <w:p>
      <w:pPr>
        <w:pStyle w:val="2"/>
      </w:pPr>
      <w:bookmarkStart w:id="13" w:name="_Toc26731437"/>
      <w:bookmarkStart w:id="14" w:name="_Toc36126130"/>
      <w:bookmarkStart w:id="15" w:name="_Toc86077013"/>
      <w:bookmarkStart w:id="16" w:name="_Toc35332857"/>
      <w:r>
        <w:rPr>
          <w:rFonts w:hint="eastAsia"/>
        </w:rPr>
        <w:t>1.</w:t>
      </w:r>
      <w:r>
        <w:t>4</w:t>
      </w:r>
      <w:r>
        <w:rPr>
          <w:rFonts w:hint="eastAsia"/>
        </w:rPr>
        <w:t xml:space="preserve"> 适用范围</w:t>
      </w:r>
      <w:bookmarkEnd w:id="13"/>
      <w:bookmarkEnd w:id="14"/>
      <w:bookmarkEnd w:id="15"/>
      <w:bookmarkEnd w:id="16"/>
    </w:p>
    <w:p>
      <w:r>
        <w:rPr>
          <w:rFonts w:hint="eastAsia"/>
        </w:rPr>
        <w:t>本预案适用于海南省行政区域内下列生产安全事故的应对工作：</w:t>
      </w:r>
    </w:p>
    <w:p>
      <w:r>
        <w:rPr>
          <w:rFonts w:hint="eastAsia"/>
        </w:rPr>
        <w:t>（1）在行政区域内发生的重大、特别重</w:t>
      </w:r>
      <w:r>
        <w:t>大</w:t>
      </w:r>
      <w:r>
        <w:rPr>
          <w:rFonts w:hint="eastAsia"/>
        </w:rPr>
        <w:t>生产安全事故；</w:t>
      </w:r>
    </w:p>
    <w:p>
      <w:r>
        <w:rPr>
          <w:rFonts w:hint="eastAsia"/>
          <w:color w:val="000000"/>
        </w:rPr>
        <w:t>（2）超出事发地市县人民政府、洋浦经济开发区管委会处置能力的</w:t>
      </w:r>
      <w:r>
        <w:rPr>
          <w:rFonts w:hint="eastAsia"/>
        </w:rPr>
        <w:t>，或者跨市县行政区、跨多个领域（行业和部门）的生产安全事故；</w:t>
      </w:r>
    </w:p>
    <w:p>
      <w:r>
        <w:rPr>
          <w:rFonts w:hint="eastAsia"/>
        </w:rPr>
        <w:t>（3）应市县人民政府、洋浦经济开发区管委会请求，或省人民政府认为有必要处置的生产安全事故；</w:t>
      </w:r>
    </w:p>
    <w:p>
      <w:r>
        <w:rPr>
          <w:rFonts w:hint="eastAsia"/>
        </w:rPr>
        <w:t>（4）应急管理部提出,需要</w:t>
      </w:r>
      <w:r>
        <w:rPr>
          <w:rFonts w:ascii="宋体" w:hAnsi="宋体"/>
        </w:rPr>
        <w:t>参加、配合或协助</w:t>
      </w:r>
      <w:r>
        <w:rPr>
          <w:rFonts w:hint="eastAsia"/>
        </w:rPr>
        <w:t>处置的生产安全事故。</w:t>
      </w:r>
    </w:p>
    <w:p>
      <w:r>
        <w:rPr>
          <w:rFonts w:hint="eastAsia"/>
        </w:rPr>
        <w:t>生产安全事故分为以下等级：</w:t>
      </w:r>
    </w:p>
    <w:p>
      <w:r>
        <w:rPr>
          <w:rFonts w:hint="eastAsia"/>
        </w:rPr>
        <w:t>特别重</w:t>
      </w:r>
      <w:r>
        <w:t>大事故：造成</w:t>
      </w:r>
      <w:r>
        <w:rPr>
          <w:rFonts w:hint="eastAsia"/>
        </w:rPr>
        <w:t>30</w:t>
      </w:r>
      <w:r>
        <w:t>人以上死亡，或者</w:t>
      </w:r>
      <w:r>
        <w:rPr>
          <w:rFonts w:hint="eastAsia"/>
        </w:rPr>
        <w:t>10</w:t>
      </w:r>
      <w:r>
        <w:t>0人以上重伤</w:t>
      </w:r>
      <w:r>
        <w:rPr>
          <w:rFonts w:hint="eastAsia"/>
        </w:rPr>
        <w:t>（包括急性工业中毒，下同）</w:t>
      </w:r>
      <w:r>
        <w:t>，或者1亿元以</w:t>
      </w:r>
      <w:r>
        <w:rPr>
          <w:rFonts w:hint="eastAsia"/>
        </w:rPr>
        <w:t>上</w:t>
      </w:r>
      <w:r>
        <w:t>直接经济损失的事故。</w:t>
      </w:r>
    </w:p>
    <w:p>
      <w:r>
        <w:t>重大事故：造成10人以上30人以下死亡，或者50人以上100人以下重伤，或者5000万元以上1亿元以下直接经济损失的事故。</w:t>
      </w:r>
    </w:p>
    <w:p>
      <w:r>
        <w:fldChar w:fldCharType="begin"/>
      </w:r>
      <w:r>
        <w:instrText>HYPERLINK "https://www.baidu.com/s?wd=%E8%BE%83%E5%A4%A7%E4%BA%8B%E6%95%85&amp;tn=SE_PcZhidaonwhc_ngpagmjz&amp;rsv_dl=gh_pc_zhidao"</w:instrText>
      </w:r>
      <w:r>
        <w:fldChar w:fldCharType="separate"/>
      </w:r>
      <w:r>
        <w:t>较大事故</w:t>
      </w:r>
      <w:r>
        <w:fldChar w:fldCharType="end"/>
      </w:r>
      <w:r>
        <w:t>：造成3人以上10人以下死亡，或者10人以上50人以下重伤，或者1000万元以上5000万元以下直接经济损失的事故。</w:t>
      </w:r>
    </w:p>
    <w:p>
      <w:r>
        <w:t>一般事故：造成3人以下死亡，或者10人以下重伤，或者1000万元以下直接经济损失的事故。</w:t>
      </w:r>
    </w:p>
    <w:p>
      <w:r>
        <w:t>（注意：</w:t>
      </w:r>
      <w:r>
        <w:rPr>
          <w:rFonts w:hint="eastAsia"/>
        </w:rPr>
        <w:t>上述规定中的“以上”含本数，“以下”不含本数</w:t>
      </w:r>
      <w:r>
        <w:t>。）</w:t>
      </w:r>
    </w:p>
    <w:p>
      <w:pPr>
        <w:pStyle w:val="2"/>
      </w:pPr>
      <w:bookmarkStart w:id="17" w:name="_Toc86077014"/>
      <w:bookmarkStart w:id="18" w:name="_Toc36126132"/>
      <w:bookmarkStart w:id="19" w:name="_Toc26731439"/>
      <w:bookmarkStart w:id="20" w:name="_Toc35332859"/>
      <w:r>
        <w:t>1.5 预案体系</w:t>
      </w:r>
      <w:bookmarkEnd w:id="17"/>
      <w:bookmarkEnd w:id="18"/>
      <w:bookmarkEnd w:id="19"/>
      <w:bookmarkEnd w:id="20"/>
    </w:p>
    <w:p>
      <w:bookmarkStart w:id="21" w:name="_Toc26731440"/>
      <w:bookmarkStart w:id="22" w:name="_Toc35332860"/>
      <w:r>
        <w:rPr>
          <w:rFonts w:hint="eastAsia"/>
        </w:rPr>
        <w:t>全省生产安全事故应急预案体系由本预案、涉及生产安全事故的省级专项应急预案和部门应急预案、地方应急预案、生产经营单位应急预案以及为应急预案提供支撑的工作手册等文件组成。</w:t>
      </w:r>
    </w:p>
    <w:p>
      <w:pPr>
        <w:spacing w:line="240" w:lineRule="auto"/>
        <w:ind w:firstLineChars="0" w:firstLine="0"/>
        <w:jc w:val="center"/>
      </w:pPr>
      <w:r>
        <w:drawing>
          <wp:inline distT="0" distB="0" distL="114298" distR="114298">
            <wp:extent cx="5276850" cy="3400425"/>
            <wp:effectExtent l="0" t="0" r="0" b="0"/>
            <wp:docPr id="1" name="图片" descr="3c9effb5ef6174785f69a8357a83724"/>
            <wp:cNvGraphicFramePr>
              <a:graphicFrameLocks noChangeAspect="1"/>
            </wp:cNvGraphicFramePr>
            <a:graphic>
              <a:graphicData uri="http://schemas.openxmlformats.org/drawingml/2006/picture">
                <pic:pic>
                  <pic:nvPicPr>
                    <pic:cNvPr id="3" name="图片 3"/>
                    <pic:cNvPicPr/>
                  </pic:nvPicPr>
                  <pic:blipFill>
                    <a:blip r:embed="rId8"/>
                    <a:stretch>
                      <a:fillRect/>
                    </a:stretch>
                  </pic:blipFill>
                  <pic:spPr>
                    <a:xfrm rot="0">
                      <a:off x="0" y="0"/>
                      <a:ext cx="5276850" cy="3400425"/>
                    </a:xfrm>
                    <a:prstGeom prst="rect"/>
                    <a:noFill/>
                    <a:ln w="9525" cmpd="sng" cap="flat">
                      <a:noFill/>
                      <a:prstDash val="solid"/>
                      <a:miter/>
                    </a:ln>
                  </pic:spPr>
                </pic:pic>
              </a:graphicData>
            </a:graphic>
          </wp:inline>
        </w:drawing>
      </w:r>
    </w:p>
    <w:p>
      <w:pPr>
        <w:pStyle w:val="1"/>
      </w:pPr>
      <w:bookmarkStart w:id="23" w:name="_Toc86077015"/>
      <w:bookmarkEnd w:id="21"/>
      <w:bookmarkEnd w:id="22"/>
      <w:r>
        <w:rPr>
          <w:rFonts w:hint="eastAsia"/>
        </w:rPr>
        <w:t>2</w:t>
      </w:r>
      <w:r>
        <w:t xml:space="preserve"> 组织</w:t>
      </w:r>
      <w:r>
        <w:rPr>
          <w:rFonts w:hint="eastAsia"/>
        </w:rPr>
        <w:t>体系及</w:t>
      </w:r>
      <w:r>
        <w:t>职责</w:t>
      </w:r>
      <w:bookmarkEnd w:id="23"/>
    </w:p>
    <w:p>
      <w:pPr>
        <w:pStyle w:val="2"/>
      </w:pPr>
      <w:bookmarkStart w:id="24" w:name="_Toc35332861"/>
      <w:bookmarkStart w:id="25" w:name="_Toc26731441"/>
      <w:bookmarkStart w:id="26" w:name="_Toc86077016"/>
      <w:r>
        <w:rPr>
          <w:rFonts w:hint="eastAsia"/>
        </w:rPr>
        <w:t>2</w:t>
      </w:r>
      <w:r>
        <w:t xml:space="preserve">.1 </w:t>
      </w:r>
      <w:r>
        <w:rPr>
          <w:rFonts w:hint="eastAsia"/>
        </w:rPr>
        <w:t>应急</w:t>
      </w:r>
      <w:r>
        <w:t>组织</w:t>
      </w:r>
      <w:bookmarkStart w:id="27" w:name="_Toc23793466"/>
      <w:bookmarkEnd w:id="24"/>
      <w:bookmarkEnd w:id="25"/>
      <w:r>
        <w:t>机构</w:t>
      </w:r>
      <w:bookmarkEnd w:id="26"/>
    </w:p>
    <w:p>
      <w:pPr>
        <w:sectPr>
          <w:footerReference w:type="default" r:id="rId7"/>
          <w:pgSz w:w="11906" w:h="16838"/>
          <w:pgMar w:top="2098" w:right="1797" w:bottom="1588" w:left="1797" w:header="851" w:footer="0" w:gutter="0"/>
          <w:pgNumType w:fmt="numberInDash" w:start="1"/>
          <w:docGrid w:type="linesAndChars" w:linePitch="597" w:charSpace="-4740"/>
        </w:sectPr>
      </w:pPr>
    </w:p>
    <w:p>
      <w:pPr>
        <w:spacing w:line="240" w:lineRule="auto"/>
        <w:ind w:firstLineChars="0" w:firstLine="0"/>
        <w:jc w:val="center"/>
        <w:sectPr>
          <w:pgSz w:w="16838" w:h="11906" w:orient="landscape"/>
          <w:pgMar w:top="2098" w:right="1797" w:bottom="1588" w:left="1797" w:header="567" w:footer="0" w:gutter="0"/>
          <w:pgNumType w:fmt="numberInDash"/>
          <w:docGrid w:type="linesAndChars" w:linePitch="326" w:charSpace="0"/>
        </w:sectPr>
      </w:pPr>
      <w: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709.5pt;height:387.75pt;" o:ole="">
            <v:stroke color="#000000"/>
            <v:imagedata r:id="rId9" o:title="1796968541638255730416"/>
            <o:lock aspectratio="t"/>
            <w10:anchorLock/>
          </v:shape>
          <o:OLEObject Type="Embed" ProgID="Package" ShapeID="_x0000_i1" DrawAspect="Content" ObjectID="_1393063351" r:id="rId10"/>
        </w:object>
      </w:r>
    </w:p>
    <w:p>
      <w:pPr>
        <w:pStyle w:val="2"/>
      </w:pPr>
      <w:bookmarkStart w:id="28" w:name="_Toc86077017"/>
      <w:r>
        <w:rPr>
          <w:rFonts w:hint="eastAsia"/>
        </w:rPr>
        <w:t>2</w:t>
      </w:r>
      <w:r>
        <w:t xml:space="preserve">.2 </w:t>
      </w:r>
      <w:r>
        <w:rPr>
          <w:rFonts w:hint="eastAsia"/>
        </w:rPr>
        <w:t>省指挥部</w:t>
      </w:r>
      <w:bookmarkEnd w:id="28"/>
    </w:p>
    <w:p>
      <w:bookmarkEnd w:id="27"/>
      <w:r>
        <w:rPr>
          <w:rFonts w:hint="eastAsia"/>
        </w:rPr>
        <w:t>在省人民政府的统一领导下，成立省生产安全事故应急指挥部（简称省指挥部），统一负责组织领导、指挥协调全省重大、特别重大生产安全事故的应对工作。省人民政府省长或分管安全生产工作的副省长担任总指挥（另有规定的除外），事故行业主管部门及事故发生地市县人民政府、洋浦经济开发区管委会</w:t>
      </w:r>
      <w:r>
        <w:rPr>
          <w:rFonts w:ascii="微软雅黑" w:hAnsi="微软雅黑" w:hint="eastAsia"/>
          <w:color w:val="000000"/>
          <w:szCs w:val="32"/>
        </w:rPr>
        <w:t>主</w:t>
      </w:r>
      <w:r>
        <w:rPr>
          <w:rFonts w:hint="eastAsia"/>
        </w:rPr>
        <w:t>要负责人任副总指挥。</w:t>
      </w:r>
    </w:p>
    <w:p>
      <w:r>
        <w:rPr>
          <w:rFonts w:hint="eastAsia"/>
        </w:rPr>
        <w:t>省指挥部设立联络专员、安全专员，主要应急职责如下：</w:t>
      </w:r>
    </w:p>
    <w:tbl>
      <w:tblPr>
        <w:jc w:val="center"/>
        <w:tblW w:w="8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34"/>
        <w:gridCol w:w="1985"/>
        <w:gridCol w:w="4957"/>
      </w:tblGrid>
      <w:tr>
        <w:trPr>
          <w:trHeight w:hRule="exact" w:val="1026"/>
        </w:trPr>
        <w:tc>
          <w:tcPr>
            <w:tcW w:w="1134" w:type="dxa"/>
            <w:tcBorders>
              <w:top w:val="single" w:sz="4" w:space="0" w:color="auto"/>
              <w:left w:val="single" w:sz="4" w:space="0" w:color="auto"/>
              <w:bottom w:val="single" w:sz="4" w:space="0" w:color="auto"/>
              <w:right w:val="single" w:sz="4" w:space="0" w:color="auto"/>
            </w:tcBorders>
            <w:noWrap/>
            <w:vAlign w:val="center"/>
          </w:tcPr>
          <w:p>
            <w:pPr>
              <w:pStyle w:val="46"/>
              <w:spacing w:line="300" w:lineRule="exact"/>
              <w:ind w:firstLineChars="0" w:firstLine="0"/>
              <w:rPr>
                <w:sz w:val="21"/>
                <w:szCs w:val="21"/>
              </w:rPr>
            </w:pPr>
            <w:r>
              <w:rPr>
                <w:sz w:val="21"/>
                <w:szCs w:val="21"/>
              </w:rPr>
              <w:t>联络</w:t>
            </w:r>
            <w:r>
              <w:rPr>
                <w:rFonts w:hint="eastAsia"/>
                <w:sz w:val="21"/>
                <w:szCs w:val="21"/>
              </w:rPr>
              <w:t>专员</w:t>
            </w:r>
          </w:p>
        </w:tc>
        <w:tc>
          <w:tcPr>
            <w:tcW w:w="1985" w:type="dxa"/>
            <w:tcBorders>
              <w:top w:val="single" w:sz="4" w:space="0" w:color="auto"/>
              <w:left w:val="single" w:sz="4" w:space="0" w:color="auto"/>
              <w:bottom w:val="single" w:sz="4" w:space="0" w:color="auto"/>
              <w:right w:val="single" w:sz="4" w:space="0" w:color="auto"/>
            </w:tcBorders>
            <w:noWrap/>
            <w:vAlign w:val="center"/>
          </w:tcPr>
          <w:p>
            <w:pPr>
              <w:pStyle w:val="46"/>
              <w:spacing w:line="300" w:lineRule="exact"/>
              <w:ind w:firstLineChars="0" w:firstLine="0"/>
              <w:rPr>
                <w:sz w:val="21"/>
                <w:szCs w:val="21"/>
              </w:rPr>
            </w:pPr>
            <w:r>
              <w:rPr>
                <w:rFonts w:hint="eastAsia"/>
                <w:sz w:val="21"/>
                <w:szCs w:val="21"/>
              </w:rPr>
              <w:t>省应急厅分管副厅长</w:t>
            </w:r>
          </w:p>
        </w:tc>
        <w:tc>
          <w:tcPr>
            <w:tcW w:w="4957" w:type="dxa"/>
            <w:tcBorders>
              <w:top w:val="single" w:sz="4" w:space="0" w:color="auto"/>
              <w:left w:val="single" w:sz="4" w:space="0" w:color="auto"/>
              <w:bottom w:val="single" w:sz="4" w:space="0" w:color="auto"/>
              <w:right w:val="single" w:sz="4" w:space="0" w:color="auto"/>
            </w:tcBorders>
            <w:noWrap/>
            <w:vAlign w:val="center"/>
          </w:tcPr>
          <w:p>
            <w:pPr>
              <w:pStyle w:val="46"/>
              <w:numPr>
                <w:ilvl w:val="0"/>
                <w:numId w:val="1"/>
              </w:numPr>
              <w:spacing w:line="300" w:lineRule="exact"/>
              <w:ind w:firstLineChars="0"/>
              <w:rPr>
                <w:sz w:val="21"/>
                <w:szCs w:val="21"/>
              </w:rPr>
            </w:pPr>
            <w:r>
              <w:rPr>
                <w:rFonts w:hint="eastAsia"/>
                <w:sz w:val="21"/>
                <w:szCs w:val="21"/>
              </w:rPr>
              <w:t>负责处理与事故有关的公共事务、外联事务</w:t>
            </w:r>
          </w:p>
          <w:p>
            <w:pPr>
              <w:pStyle w:val="46"/>
              <w:numPr>
                <w:ilvl w:val="0"/>
                <w:numId w:val="1"/>
              </w:numPr>
              <w:spacing w:line="300" w:lineRule="exact"/>
              <w:ind w:firstLineChars="0"/>
              <w:rPr>
                <w:sz w:val="21"/>
                <w:szCs w:val="21"/>
              </w:rPr>
            </w:pPr>
            <w:r>
              <w:rPr>
                <w:rFonts w:hint="eastAsia"/>
                <w:sz w:val="21"/>
                <w:szCs w:val="21"/>
              </w:rPr>
              <w:t>统筹</w:t>
            </w:r>
            <w:r>
              <w:rPr>
                <w:sz w:val="21"/>
                <w:szCs w:val="21"/>
              </w:rPr>
              <w:t>协调</w:t>
            </w:r>
            <w:r>
              <w:rPr>
                <w:rFonts w:hint="eastAsia"/>
                <w:sz w:val="21"/>
                <w:szCs w:val="21"/>
              </w:rPr>
              <w:t>应急响应中省内各方应急救援力量</w:t>
            </w:r>
          </w:p>
          <w:p>
            <w:pPr>
              <w:pStyle w:val="46"/>
              <w:numPr>
                <w:ilvl w:val="0"/>
                <w:numId w:val="1"/>
              </w:numPr>
              <w:spacing w:line="300" w:lineRule="exact"/>
              <w:ind w:firstLineChars="0"/>
              <w:rPr>
                <w:sz w:val="21"/>
                <w:szCs w:val="21"/>
              </w:rPr>
            </w:pPr>
            <w:r>
              <w:rPr>
                <w:rFonts w:hint="eastAsia"/>
                <w:sz w:val="21"/>
                <w:szCs w:val="21"/>
              </w:rPr>
              <w:t>协助省指挥部总指挥进行应急处置工作</w:t>
            </w:r>
          </w:p>
        </w:tc>
      </w:tr>
      <w:tr>
        <w:trPr>
          <w:trHeight w:hRule="exact" w:val="1148"/>
        </w:trPr>
        <w:tc>
          <w:tcPr>
            <w:tcW w:w="1134" w:type="dxa"/>
            <w:tcBorders>
              <w:top w:val="single" w:sz="4" w:space="0" w:color="auto"/>
              <w:left w:val="single" w:sz="4" w:space="0" w:color="auto"/>
              <w:bottom w:val="single" w:sz="4" w:space="0" w:color="auto"/>
              <w:right w:val="single" w:sz="4" w:space="0" w:color="auto"/>
            </w:tcBorders>
            <w:noWrap/>
            <w:vAlign w:val="center"/>
          </w:tcPr>
          <w:p>
            <w:pPr>
              <w:pStyle w:val="46"/>
              <w:spacing w:line="300" w:lineRule="exact"/>
              <w:ind w:firstLineChars="0" w:firstLine="0"/>
              <w:rPr>
                <w:sz w:val="21"/>
                <w:szCs w:val="21"/>
              </w:rPr>
            </w:pPr>
            <w:r>
              <w:rPr>
                <w:sz w:val="21"/>
                <w:szCs w:val="21"/>
              </w:rPr>
              <w:t>安全</w:t>
            </w:r>
            <w:r>
              <w:rPr>
                <w:rFonts w:hint="eastAsia"/>
                <w:sz w:val="21"/>
                <w:szCs w:val="21"/>
              </w:rPr>
              <w:t>专员</w:t>
            </w:r>
          </w:p>
        </w:tc>
        <w:tc>
          <w:tcPr>
            <w:tcW w:w="1985" w:type="dxa"/>
            <w:tcBorders>
              <w:top w:val="single" w:sz="4" w:space="0" w:color="auto"/>
              <w:left w:val="single" w:sz="4" w:space="0" w:color="auto"/>
              <w:bottom w:val="single" w:sz="4" w:space="0" w:color="auto"/>
              <w:right w:val="single" w:sz="4" w:space="0" w:color="auto"/>
            </w:tcBorders>
            <w:noWrap/>
            <w:vAlign w:val="center"/>
          </w:tcPr>
          <w:p>
            <w:pPr>
              <w:pStyle w:val="46"/>
              <w:spacing w:line="300" w:lineRule="exact"/>
              <w:ind w:firstLineChars="0" w:firstLine="0"/>
              <w:rPr>
                <w:sz w:val="21"/>
                <w:szCs w:val="21"/>
              </w:rPr>
            </w:pPr>
            <w:r>
              <w:rPr>
                <w:rFonts w:hint="eastAsia"/>
                <w:sz w:val="21"/>
                <w:szCs w:val="21"/>
              </w:rPr>
              <w:t>事故行业主管部门分管安全负责人</w:t>
            </w:r>
          </w:p>
        </w:tc>
        <w:tc>
          <w:tcPr>
            <w:tcW w:w="4957" w:type="dxa"/>
            <w:tcBorders>
              <w:top w:val="single" w:sz="4" w:space="0" w:color="auto"/>
              <w:left w:val="single" w:sz="4" w:space="0" w:color="auto"/>
              <w:bottom w:val="single" w:sz="4" w:space="0" w:color="auto"/>
              <w:right w:val="single" w:sz="4" w:space="0" w:color="auto"/>
            </w:tcBorders>
            <w:noWrap/>
            <w:vAlign w:val="center"/>
          </w:tcPr>
          <w:p>
            <w:pPr>
              <w:pStyle w:val="46"/>
              <w:numPr>
                <w:ilvl w:val="0"/>
                <w:numId w:val="2"/>
              </w:numPr>
              <w:spacing w:line="300" w:lineRule="exact"/>
              <w:ind w:firstLineChars="0"/>
              <w:rPr>
                <w:sz w:val="21"/>
                <w:szCs w:val="21"/>
              </w:rPr>
            </w:pPr>
            <w:r>
              <w:rPr>
                <w:rFonts w:hint="eastAsia"/>
                <w:sz w:val="21"/>
                <w:szCs w:val="21"/>
              </w:rPr>
              <w:t>阻止</w:t>
            </w:r>
            <w:r>
              <w:rPr>
                <w:sz w:val="21"/>
                <w:szCs w:val="21"/>
              </w:rPr>
              <w:t>和防范事故应急</w:t>
            </w:r>
            <w:r>
              <w:rPr>
                <w:rFonts w:hint="eastAsia"/>
                <w:sz w:val="21"/>
                <w:szCs w:val="21"/>
              </w:rPr>
              <w:t>救援</w:t>
            </w:r>
            <w:r>
              <w:rPr>
                <w:sz w:val="21"/>
                <w:szCs w:val="21"/>
              </w:rPr>
              <w:t>中的不安全行为</w:t>
            </w:r>
          </w:p>
          <w:p>
            <w:pPr>
              <w:pStyle w:val="46"/>
              <w:numPr>
                <w:ilvl w:val="0"/>
                <w:numId w:val="2"/>
              </w:numPr>
              <w:spacing w:line="300" w:lineRule="exact"/>
              <w:ind w:firstLineChars="0"/>
              <w:rPr>
                <w:sz w:val="21"/>
                <w:szCs w:val="21"/>
              </w:rPr>
            </w:pPr>
            <w:r>
              <w:rPr>
                <w:rFonts w:hint="eastAsia"/>
                <w:sz w:val="21"/>
                <w:szCs w:val="21"/>
              </w:rPr>
              <w:t>负责辨识与分析事故发生前、中、后的危险形势</w:t>
            </w:r>
          </w:p>
          <w:p>
            <w:pPr>
              <w:pStyle w:val="46"/>
              <w:numPr>
                <w:ilvl w:val="0"/>
                <w:numId w:val="2"/>
              </w:numPr>
              <w:spacing w:line="300" w:lineRule="exact"/>
              <w:ind w:firstLineChars="0"/>
              <w:rPr>
                <w:sz w:val="21"/>
                <w:szCs w:val="21"/>
              </w:rPr>
            </w:pPr>
            <w:r>
              <w:rPr>
                <w:rFonts w:hint="eastAsia"/>
                <w:sz w:val="21"/>
                <w:szCs w:val="21"/>
              </w:rPr>
              <w:t>基于安全需求，确认事故发生时的应急行动小组的组成</w:t>
            </w:r>
          </w:p>
        </w:tc>
      </w:tr>
    </w:tbl>
    <w:p>
      <w:r>
        <w:rPr>
          <w:rFonts w:hint="eastAsia"/>
        </w:rPr>
        <w:t>省指挥部主要职责：</w:t>
      </w:r>
    </w:p>
    <w:p>
      <w:r>
        <w:rPr>
          <w:rFonts w:hint="eastAsia"/>
        </w:rPr>
        <w:t>（</w:t>
      </w:r>
      <w:r>
        <w:t>1）</w:t>
        <w:tab/>
        <w:t>贯彻落实党中央</w:t>
      </w:r>
      <w:r>
        <w:rPr>
          <w:rFonts w:hint="eastAsia"/>
        </w:rPr>
        <w:t>、</w:t>
      </w:r>
      <w:r>
        <w:t>国务院和省委、省政府的决策部署，领导、组织、协调全省重大、特别重大生产安全事故应急救援工作</w:t>
      </w:r>
      <w:r>
        <w:rPr>
          <w:rFonts w:hint="eastAsia"/>
        </w:rPr>
        <w:t>；</w:t>
      </w:r>
    </w:p>
    <w:p>
      <w:r>
        <w:rPr>
          <w:rFonts w:hint="eastAsia"/>
        </w:rPr>
        <w:t>（</w:t>
      </w:r>
      <w:r>
        <w:t>2）</w:t>
        <w:tab/>
        <w:t>掌握事态发展，负责应急救援重大事项的决策，决定启动和终止重大、特别重大生产安全事故应急响应</w:t>
      </w:r>
      <w:r>
        <w:rPr>
          <w:rFonts w:hint="eastAsia"/>
        </w:rPr>
        <w:t>；</w:t>
      </w:r>
    </w:p>
    <w:p>
      <w:r>
        <w:rPr>
          <w:rFonts w:hint="eastAsia"/>
        </w:rPr>
        <w:t>（</w:t>
      </w:r>
      <w:r>
        <w:t>3）</w:t>
        <w:tab/>
        <w:t>按需</w:t>
      </w:r>
      <w:r>
        <w:rPr>
          <w:rFonts w:hint="eastAsia"/>
        </w:rPr>
        <w:t>成</w:t>
      </w:r>
      <w:r>
        <w:t>立</w:t>
      </w:r>
      <w:r>
        <w:rPr>
          <w:rFonts w:hint="eastAsia"/>
        </w:rPr>
        <w:t>海南省生产安全事故现场救援指挥部</w:t>
      </w:r>
      <w:r>
        <w:t>（简称现场指挥部），指定现场指挥长，必要时协调驻琼部队参与应急救援工作</w:t>
      </w:r>
      <w:r>
        <w:rPr>
          <w:rFonts w:hint="eastAsia"/>
        </w:rPr>
        <w:t>；</w:t>
      </w:r>
    </w:p>
    <w:p>
      <w:r>
        <w:rPr>
          <w:rFonts w:hint="eastAsia"/>
        </w:rPr>
        <w:t>（</w:t>
      </w:r>
      <w:r>
        <w:t>4）</w:t>
        <w:tab/>
        <w:t>向国务院报告事故和救援情况，必要时请求支援。</w:t>
      </w:r>
    </w:p>
    <w:p>
      <w:r>
        <w:rPr>
          <w:rFonts w:hint="eastAsia"/>
        </w:rPr>
        <w:t>省指挥部成员由省应急厅、省委宣传部、省委网信办、省军区、武警海南省总队、省发改委、省旅文厅、省农业农村厅、省工信厅、省财政厅、省人社厅、省教育厅、省卫健委、省公安厅、省司法厅、省资规厅、省生态环境厅、省住建厅、省交通运输厅、省商务厅、省科技厅、省民政厅、省水务厅、省林业局、省国资委、省市场监管局、省气象局、省地震局、海南海事局、民航海南安监局、省通管局、省大数据局、省邮政局、海南银保监局、省总工会、省消防救援总队、海口海关、南方能监局海南业务办公室、广州铁路监督管理局、海南电网公司、海南铁路有限公司等部门和单位负责人员担任。</w:t>
      </w:r>
    </w:p>
    <w:p>
      <w:r>
        <w:rPr>
          <w:rFonts w:hint="eastAsia"/>
        </w:rPr>
        <w:t>成员单位应急组织机构主要职责：</w:t>
      </w:r>
    </w:p>
    <w:p>
      <w:r>
        <w:rPr>
          <w:rFonts w:hint="eastAsia"/>
        </w:rPr>
        <w:t>（1）</w:t>
      </w:r>
      <w:r>
        <w:t>省应急厅</w:t>
        <w:tab/>
      </w:r>
      <w:r>
        <w:rPr>
          <w:rFonts w:hint="eastAsia"/>
        </w:rPr>
        <w:t>：</w:t>
      </w:r>
      <w:r>
        <w:tab/>
        <w:t>负责组织、协调重</w:t>
      </w:r>
      <w:r>
        <w:rPr>
          <w:rFonts w:hint="eastAsia"/>
        </w:rPr>
        <w:t>特</w:t>
      </w:r>
      <w:r>
        <w:t>大非煤矿山、危险化学品、烟花爆竹生产安全事故应急救援工作，指导、协调其他生产安全事故应急救援工作；向省指挥部提出应急处置建议；负责生产安全重</w:t>
      </w:r>
      <w:r>
        <w:rPr>
          <w:rFonts w:hint="eastAsia"/>
        </w:rPr>
        <w:t>特</w:t>
      </w:r>
      <w:r>
        <w:t>大事故信息的接收、处理和上报，综合管理生产安全事故信息调度和统计分析工作；依据有关规定，根据省人民政府的授权，负责组织生产安全事故调查处理和结案办理工作；负责生产经营活动领域生产安全应急救援体系建设，协助管理生产安全应急救援专业队伍和生产安全应急资源；组织编制和综合管理生产安全事故应急预案，督促生产经营单位做好</w:t>
      </w:r>
      <w:r>
        <w:rPr>
          <w:rFonts w:hint="eastAsia"/>
        </w:rPr>
        <w:t>生产安全事故应急预案备案和演练工作。会同省有关部门建立生产安全应急管理联席会议制度，建立生产安全应急救援专家库。</w:t>
      </w:r>
    </w:p>
    <w:p>
      <w:r>
        <w:rPr>
          <w:rFonts w:hint="eastAsia"/>
        </w:rPr>
        <w:t>（2）省委宣传部：提出新闻发布、报道工作的意见，组织指导新闻发布、报道工作；协调解决新闻发布、报道中出现的问题，及时组织和协调有关方面开展对外解疑释惑、澄清事实、批驳谣言的工作；负责记者在事件现场的采访管理、服务工作。</w:t>
      </w:r>
    </w:p>
    <w:p>
      <w:r>
        <w:rPr>
          <w:rFonts w:hint="eastAsia"/>
        </w:rPr>
        <w:t>（3）</w:t>
      </w:r>
      <w:r>
        <w:t>省发改委</w:t>
      </w:r>
      <w:r>
        <w:rPr>
          <w:rFonts w:hint="eastAsia"/>
        </w:rPr>
        <w:t>：</w:t>
      </w:r>
      <w:r>
        <w:t>作为石油天然气长输管道建设和保护主管部门，负责指导、监督有关单位履行管道保护义务，</w:t>
      </w:r>
      <w:r>
        <w:rPr>
          <w:rFonts w:hint="eastAsia"/>
        </w:rPr>
        <w:t>配合做好石油天然气长输管道（城镇燃气管道以及由油气田企业、化工企业管理的厂区内管道和集输管道除外）</w:t>
      </w:r>
      <w:r>
        <w:t>生产安全事故的应急救援工作，协调事故发生后石油天然气资源调度及供应安全，参与事故处置、调查处理和总结评估。</w:t>
      </w:r>
    </w:p>
    <w:p>
      <w:r>
        <w:rPr>
          <w:rFonts w:hint="eastAsia"/>
        </w:rPr>
        <w:t>（4）</w:t>
      </w:r>
      <w:r>
        <w:t>省农业农村厅</w:t>
        <w:tab/>
      </w:r>
      <w:r>
        <w:rPr>
          <w:rFonts w:hint="eastAsia"/>
        </w:rPr>
        <w:t>：参与农业机械、农产品加工业生产安全事故和渔港水域内非军事船舶、渔港水域外渔业船舶水上生产安全事故的应急救援，并参与生产安全事故的调查处理。</w:t>
      </w:r>
    </w:p>
    <w:p>
      <w:r>
        <w:tab/>
      </w:r>
      <w:r>
        <w:rPr>
          <w:rFonts w:hint="eastAsia"/>
        </w:rPr>
        <w:t>（5）</w:t>
      </w:r>
      <w:r>
        <w:t>省工信厅</w:t>
      </w:r>
      <w:r>
        <w:rPr>
          <w:rFonts w:hint="eastAsia"/>
        </w:rPr>
        <w:t>：</w:t>
      </w:r>
      <w:r>
        <w:tab/>
        <w:t>参与工业行业生产安全事故的应急救援和调查处理工作。</w:t>
      </w:r>
    </w:p>
    <w:p>
      <w:r>
        <w:tab/>
      </w:r>
      <w:r>
        <w:rPr>
          <w:rFonts w:hint="eastAsia"/>
        </w:rPr>
        <w:t>（6）</w:t>
      </w:r>
      <w:r>
        <w:t>省财政厅</w:t>
      </w:r>
      <w:r>
        <w:rPr>
          <w:rFonts w:hint="eastAsia"/>
        </w:rPr>
        <w:t>：</w:t>
      </w:r>
      <w:r>
        <w:tab/>
      </w:r>
      <w:r>
        <w:rPr>
          <w:rFonts w:hint="eastAsia"/>
        </w:rPr>
        <w:t>按照事权和支出责任划分原则，落实省级生产安全事故应急处置工作经费。</w:t>
      </w:r>
    </w:p>
    <w:p>
      <w:r>
        <w:rPr>
          <w:rFonts w:hint="eastAsia"/>
        </w:rPr>
        <w:t>（7）</w:t>
      </w:r>
      <w:r>
        <w:t>省人社厅</w:t>
      </w:r>
      <w:r>
        <w:rPr>
          <w:rFonts w:hint="eastAsia"/>
        </w:rPr>
        <w:t>：</w:t>
      </w:r>
      <w:r>
        <w:tab/>
      </w:r>
      <w:r>
        <w:rPr>
          <w:rFonts w:hint="eastAsia"/>
        </w:rPr>
        <w:t>负责组织指导各市县对事故伤亡人员进行工伤认定，并参与善后处理工作</w:t>
      </w:r>
      <w:r>
        <w:t>。</w:t>
      </w:r>
    </w:p>
    <w:p>
      <w:r>
        <w:rPr>
          <w:rFonts w:hint="eastAsia"/>
        </w:rPr>
        <w:t>（8）</w:t>
      </w:r>
      <w:r>
        <w:t>省卫</w:t>
      </w:r>
      <w:r>
        <w:rPr>
          <w:rFonts w:hint="eastAsia"/>
        </w:rPr>
        <w:t>健</w:t>
      </w:r>
      <w:r>
        <w:t>委</w:t>
      </w:r>
      <w:r>
        <w:rPr>
          <w:rFonts w:hint="eastAsia"/>
        </w:rPr>
        <w:t>：</w:t>
      </w:r>
      <w:r>
        <w:tab/>
        <w:t>负责生产安全事故应急救援中的医疗救护工作；参与医疗卫生系统安全事故和重大职业中毒事故的调查处理工作；负责组织协调应急医疗救援和卫生防疫工作，并为地方卫生医疗机构提供技术支持；组织协调事故应急医疗救援、卫生防疫等工作。</w:t>
      </w:r>
    </w:p>
    <w:p>
      <w:r>
        <w:rPr>
          <w:rFonts w:hint="eastAsia"/>
        </w:rPr>
        <w:t>（</w:t>
      </w:r>
      <w:r>
        <w:t>9）</w:t>
      </w:r>
      <w:r>
        <w:rPr>
          <w:rFonts w:hint="eastAsia"/>
        </w:rPr>
        <w:t>省公安</w:t>
      </w:r>
      <w:r>
        <w:t>厅：</w:t>
      </w:r>
      <w:r>
        <w:rPr>
          <w:rFonts w:hint="eastAsia"/>
        </w:rPr>
        <w:t>负</w:t>
      </w:r>
      <w:r>
        <w:t>责协调、参与爆炸物品事故应急救援工作，参与其他事故的应急救援；负责维护事故现场治安秩序，依法控制事故责任人，指导相关行业主管部门及时提取、固定与事故有关的痕迹、物证等；组织、指导事发地的社会治安管理和重点目标的安全保卫工作</w:t>
      </w:r>
      <w:r>
        <w:rPr>
          <w:rFonts w:hint="eastAsia"/>
        </w:rPr>
        <w:t>；</w:t>
      </w:r>
      <w:r>
        <w:t>按照有关规定，参与有关事故的调查处理工作。</w:t>
      </w:r>
    </w:p>
    <w:p>
      <w:r>
        <w:rPr>
          <w:rFonts w:hint="eastAsia"/>
        </w:rPr>
        <w:t>（10）</w:t>
      </w:r>
      <w:r>
        <w:t>省司法厅</w:t>
      </w:r>
      <w:r>
        <w:rPr>
          <w:rFonts w:hint="eastAsia"/>
        </w:rPr>
        <w:t>：</w:t>
      </w:r>
      <w:r>
        <w:tab/>
        <w:t>负责将安全生产法律法规纳入</w:t>
      </w:r>
      <w:r>
        <w:rPr>
          <w:rFonts w:hint="eastAsia"/>
        </w:rPr>
        <w:t>全民</w:t>
      </w:r>
      <w:r>
        <w:t>普法</w:t>
      </w:r>
      <w:r>
        <w:rPr>
          <w:rFonts w:hint="eastAsia"/>
        </w:rPr>
        <w:t>规划重点</w:t>
      </w:r>
      <w:r>
        <w:t>内容，协调</w:t>
      </w:r>
      <w:r>
        <w:rPr>
          <w:rFonts w:hint="eastAsia"/>
        </w:rPr>
        <w:t>、</w:t>
      </w:r>
      <w:r>
        <w:t>指导有关部门</w:t>
      </w:r>
      <w:r>
        <w:rPr>
          <w:rFonts w:hint="eastAsia"/>
        </w:rPr>
        <w:t>深入</w:t>
      </w:r>
      <w:r>
        <w:t>宣传安全生产法律法规知识</w:t>
      </w:r>
      <w:r>
        <w:rPr>
          <w:rFonts w:hint="eastAsia"/>
        </w:rPr>
        <w:t>；</w:t>
      </w:r>
      <w:r>
        <w:rPr>
          <w:color w:val="000000"/>
        </w:rPr>
        <w:t>负责为公民在生产安全事故中</w:t>
      </w:r>
      <w:r>
        <w:rPr>
          <w:rFonts w:hint="eastAsia"/>
          <w:color w:val="000000"/>
        </w:rPr>
        <w:t>产生的民事</w:t>
      </w:r>
      <w:r>
        <w:rPr>
          <w:color w:val="000000"/>
        </w:rPr>
        <w:t>纠</w:t>
      </w:r>
      <w:r>
        <w:t>纷问题提供法律援助。</w:t>
      </w:r>
    </w:p>
    <w:p>
      <w:r>
        <w:rPr>
          <w:rFonts w:hint="eastAsia"/>
        </w:rPr>
        <w:t>（11）</w:t>
      </w:r>
      <w:r>
        <w:t>省资规厅</w:t>
        <w:tab/>
      </w:r>
      <w:r>
        <w:rPr>
          <w:rFonts w:hint="eastAsia"/>
        </w:rPr>
        <w:t>：承担地质灾害发生后生产安全事故应急救援的地质灾害防治技术支撑工作；参与矿山生产安全事故应急救援工作和矿山生产安全事故调查，配合做好海上渔船搜救（救助）工作。</w:t>
      </w:r>
    </w:p>
    <w:p>
      <w:r>
        <w:rPr>
          <w:rFonts w:hint="eastAsia"/>
        </w:rPr>
        <w:t>（12）</w:t>
      </w:r>
      <w:r>
        <w:t>省生态环境厅</w:t>
        <w:tab/>
      </w:r>
      <w:r>
        <w:rPr>
          <w:rFonts w:hint="eastAsia"/>
        </w:rPr>
        <w:t>：负责指导、协调生产安全事故中次生环境污染、放射性物质辐射污染的应急处置工作；负责生产安全事故现场的环境应急监测等工作。</w:t>
      </w:r>
      <w:r>
        <w:tab/>
      </w:r>
    </w:p>
    <w:p>
      <w:r>
        <w:rPr>
          <w:rFonts w:hint="eastAsia"/>
        </w:rPr>
        <w:t>（13）</w:t>
      </w:r>
      <w:r>
        <w:t>省住建厅</w:t>
      </w:r>
      <w:r>
        <w:rPr>
          <w:rFonts w:hint="eastAsia"/>
        </w:rPr>
        <w:t>：</w:t>
      </w:r>
      <w:r>
        <w:tab/>
        <w:t>负责组织、协调房屋建筑</w:t>
      </w:r>
      <w:r>
        <w:rPr>
          <w:rFonts w:hint="eastAsia"/>
        </w:rPr>
        <w:t>、</w:t>
      </w:r>
      <w:r>
        <w:t>市政基础设施工程</w:t>
      </w:r>
      <w:r>
        <w:rPr>
          <w:rFonts w:hint="eastAsia"/>
        </w:rPr>
        <w:t>和城镇燃气</w:t>
      </w:r>
      <w:r>
        <w:t>等生产安全事故的应急救援工作。组织提供施救所需的施工机械、救援器材等设备。</w:t>
      </w:r>
    </w:p>
    <w:p>
      <w:r>
        <w:tab/>
      </w:r>
      <w:r>
        <w:rPr>
          <w:rFonts w:hint="eastAsia"/>
        </w:rPr>
        <w:t>（14）</w:t>
      </w:r>
      <w:r>
        <w:t>省交通运输厅</w:t>
      </w:r>
      <w:r>
        <w:rPr>
          <w:rFonts w:hint="eastAsia"/>
        </w:rPr>
        <w:t>：</w:t>
      </w:r>
      <w:r>
        <w:tab/>
        <w:t>负责协调全省经营性水路运输（除海事部门职责范围外）和经营性港口（除海事、应急管理等部门职责范围外）的</w:t>
      </w:r>
      <w:r>
        <w:rPr>
          <w:rFonts w:hint="eastAsia"/>
        </w:rPr>
        <w:t>生产</w:t>
      </w:r>
      <w:r>
        <w:t>安全事故应急救援工作。负责组织提供应急救援所需的水陆交通运输保障。</w:t>
      </w:r>
    </w:p>
    <w:p>
      <w:r>
        <w:tab/>
      </w:r>
      <w:r>
        <w:rPr>
          <w:rFonts w:hint="eastAsia"/>
        </w:rPr>
        <w:t>（15）</w:t>
      </w:r>
      <w:r>
        <w:t>省商务厅</w:t>
        <w:tab/>
      </w:r>
      <w:r>
        <w:rPr>
          <w:rFonts w:hint="eastAsia"/>
        </w:rPr>
        <w:t>：</w:t>
      </w:r>
      <w:r>
        <w:t>参与商贸流通行业、加油站生产安全事故的应急救援和调查处理工作。</w:t>
      </w:r>
    </w:p>
    <w:p>
      <w:r>
        <w:rPr>
          <w:rFonts w:hint="eastAsia"/>
        </w:rPr>
        <w:t>（16）</w:t>
      </w:r>
      <w:r>
        <w:t>省科技厅</w:t>
        <w:tab/>
      </w:r>
      <w:r>
        <w:rPr>
          <w:rFonts w:hint="eastAsia"/>
        </w:rPr>
        <w:t>：开展</w:t>
      </w:r>
      <w:r>
        <w:t>安全生产技术研究，加强安全生</w:t>
      </w:r>
      <w:r>
        <w:rPr>
          <w:rFonts w:hint="eastAsia"/>
        </w:rPr>
        <w:t>产科普宣传</w:t>
      </w:r>
      <w:r>
        <w:t>。</w:t>
      </w:r>
    </w:p>
    <w:p>
      <w:r>
        <w:rPr>
          <w:rFonts w:hint="eastAsia"/>
        </w:rPr>
        <w:t>（17）</w:t>
      </w:r>
      <w:r>
        <w:t>省民政厅</w:t>
        <w:tab/>
      </w:r>
      <w:r>
        <w:rPr>
          <w:rFonts w:hint="eastAsia"/>
        </w:rPr>
        <w:t>：</w:t>
      </w:r>
      <w:r>
        <w:t>负责会同有关部门指导、协调遇难人员遗体处置等相关事务。</w:t>
      </w:r>
    </w:p>
    <w:p>
      <w:r>
        <w:rPr>
          <w:rFonts w:hint="eastAsia"/>
        </w:rPr>
        <w:t>（18）</w:t>
      </w:r>
      <w:r>
        <w:t>省水务厅</w:t>
        <w:tab/>
        <w:tab/>
      </w:r>
      <w:r>
        <w:rPr>
          <w:rFonts w:hint="eastAsia"/>
        </w:rPr>
        <w:t>：</w:t>
      </w:r>
      <w:r>
        <w:t>负责提供生产安全事故所在地河流、水库的水情、险情及泄洪等信息；参与组织协调水库运行、水利工程建设</w:t>
      </w:r>
      <w:r>
        <w:rPr>
          <w:rFonts w:hint="eastAsia"/>
        </w:rPr>
        <w:t>、水务项目建设及运营</w:t>
      </w:r>
      <w:r>
        <w:t>等生产安全事故的应急救援工作。</w:t>
      </w:r>
    </w:p>
    <w:p>
      <w:r>
        <w:rPr>
          <w:rFonts w:hint="eastAsia"/>
        </w:rPr>
        <w:t>（19）</w:t>
      </w:r>
      <w:r>
        <w:t>省林业局</w:t>
        <w:tab/>
      </w:r>
      <w:r>
        <w:rPr>
          <w:rFonts w:hint="eastAsia"/>
        </w:rPr>
        <w:t>：</w:t>
      </w:r>
      <w:r>
        <w:tab/>
        <w:t>负责落实全省综合防灾减灾规划相关要求,组织编制森林火灾防治规划并指导实施;指导开展防火巡护</w:t>
      </w:r>
      <w:r>
        <w:rPr>
          <w:rFonts w:ascii="微软雅黑" w:eastAsia="微软雅黑" w:cs="微软雅黑" w:hint="eastAsia"/>
        </w:rPr>
        <w:t>､</w:t>
      </w:r>
      <w:r>
        <w:rPr>
          <w:rFonts w:hint="eastAsia"/>
        </w:rPr>
        <w:t>火源管理</w:t>
      </w:r>
      <w:r>
        <w:rPr>
          <w:rFonts w:ascii="微软雅黑" w:eastAsia="微软雅黑" w:cs="微软雅黑" w:hint="eastAsia"/>
        </w:rPr>
        <w:t>､</w:t>
      </w:r>
      <w:r>
        <w:rPr>
          <w:rFonts w:hint="eastAsia"/>
        </w:rPr>
        <w:t>防火设施建设等工作</w:t>
      </w:r>
      <w:r>
        <w:t>;组织指导国有林场林区开展防火宣传教育</w:t>
      </w:r>
      <w:r>
        <w:rPr>
          <w:rFonts w:ascii="微软雅黑" w:eastAsia="微软雅黑" w:cs="微软雅黑" w:hint="eastAsia"/>
        </w:rPr>
        <w:t>､</w:t>
      </w:r>
      <w:r>
        <w:rPr>
          <w:rFonts w:hint="eastAsia"/>
        </w:rPr>
        <w:t>监测预警</w:t>
      </w:r>
      <w:r>
        <w:rPr>
          <w:rFonts w:ascii="微软雅黑" w:eastAsia="微软雅黑" w:cs="微软雅黑" w:hint="eastAsia"/>
        </w:rPr>
        <w:t>､</w:t>
      </w:r>
      <w:r>
        <w:rPr>
          <w:rFonts w:hint="eastAsia"/>
        </w:rPr>
        <w:t>督促检查等工作</w:t>
      </w:r>
      <w:r>
        <w:t>。</w:t>
      </w:r>
    </w:p>
    <w:p>
      <w:r>
        <w:tab/>
      </w:r>
      <w:r>
        <w:rPr>
          <w:rFonts w:hint="eastAsia"/>
        </w:rPr>
        <w:t>（20）</w:t>
      </w:r>
      <w:r>
        <w:t>省国资委</w:t>
        <w:tab/>
      </w:r>
      <w:r>
        <w:rPr>
          <w:rFonts w:hint="eastAsia"/>
        </w:rPr>
        <w:t>：</w:t>
      </w:r>
      <w:r>
        <w:tab/>
        <w:t>参与</w:t>
      </w:r>
      <w:r>
        <w:rPr>
          <w:rFonts w:hint="eastAsia"/>
        </w:rPr>
        <w:t>省属重点监管</w:t>
      </w:r>
      <w:r>
        <w:t>企业的生产安全事故应急救援和善后处置工作；指导、检查</w:t>
      </w:r>
      <w:r>
        <w:rPr>
          <w:rFonts w:hint="eastAsia"/>
        </w:rPr>
        <w:t>省属重点监管</w:t>
      </w:r>
      <w:r>
        <w:t>企业安全生产应急管理等工作；参与</w:t>
      </w:r>
      <w:r>
        <w:rPr>
          <w:rFonts w:hint="eastAsia"/>
        </w:rPr>
        <w:t>省属重点监管</w:t>
      </w:r>
      <w:r>
        <w:t>企业生产安全事故的调查。</w:t>
      </w:r>
    </w:p>
    <w:p>
      <w:r>
        <w:rPr>
          <w:rFonts w:hint="eastAsia"/>
        </w:rPr>
        <w:t>（21）</w:t>
      </w:r>
      <w:r>
        <w:t>省市场监管局</w:t>
        <w:tab/>
      </w:r>
      <w:r>
        <w:rPr>
          <w:rFonts w:hint="eastAsia"/>
        </w:rPr>
        <w:t>：</w:t>
      </w:r>
      <w:r>
        <w:tab/>
        <w:t>负责协调、参与特种设备安全事故的应急救援；参与、协调生产安全事故中特种设备的应急处置、应急检测工作；负责特种设备伤亡事故的统计报告工作。</w:t>
      </w:r>
    </w:p>
    <w:p>
      <w:r>
        <w:rPr>
          <w:rFonts w:hint="eastAsia"/>
        </w:rPr>
        <w:t>（22）</w:t>
      </w:r>
      <w:r>
        <w:t>省气象局</w:t>
        <w:tab/>
      </w:r>
      <w:r>
        <w:rPr>
          <w:rFonts w:hint="eastAsia"/>
        </w:rPr>
        <w:t>：</w:t>
      </w:r>
      <w:r>
        <w:tab/>
        <w:t>负责重大灾害性天气的监测、预报、预警工作，及时发布天气预警、预报信息；负责事故应急救援过程中的气象监测和气象预报工作。</w:t>
      </w:r>
    </w:p>
    <w:p>
      <w:r>
        <w:rPr>
          <w:rFonts w:hint="eastAsia"/>
        </w:rPr>
        <w:t>（23）</w:t>
      </w:r>
      <w:r>
        <w:t>省地震局</w:t>
        <w:tab/>
      </w:r>
      <w:r>
        <w:rPr>
          <w:rFonts w:hint="eastAsia"/>
        </w:rPr>
        <w:t>：</w:t>
      </w:r>
      <w:r>
        <w:tab/>
      </w:r>
      <w:r>
        <w:rPr>
          <w:rFonts w:hint="eastAsia"/>
        </w:rPr>
        <w:t>负责建立生产安全事故应急救援过程中的地震监测、预报、预警和震害防御工作体系</w:t>
      </w:r>
      <w:r>
        <w:t>。</w:t>
      </w:r>
    </w:p>
    <w:p>
      <w:r>
        <w:rPr>
          <w:rFonts w:hint="eastAsia"/>
        </w:rPr>
        <w:t>（24）</w:t>
      </w:r>
      <w:r>
        <w:t>海南海事局</w:t>
        <w:tab/>
        <w:tab/>
      </w:r>
      <w:r>
        <w:rPr>
          <w:rFonts w:hint="eastAsia"/>
        </w:rPr>
        <w:t>：负责所辖水域内水上交通事故的应急处置，依法参与所辖水域内船舶污染事故应急处置，按职责负责船舶污染事故调查处理工作。</w:t>
      </w:r>
    </w:p>
    <w:p>
      <w:r>
        <w:rPr>
          <w:rFonts w:hint="eastAsia"/>
        </w:rPr>
        <w:t>（25）</w:t>
      </w:r>
      <w:r>
        <w:t>民航海南安监局</w:t>
        <w:tab/>
      </w:r>
      <w:r>
        <w:rPr>
          <w:rFonts w:hint="eastAsia"/>
        </w:rPr>
        <w:t>：</w:t>
      </w:r>
      <w:r>
        <w:tab/>
        <w:t>负责组织、协调、指挥民用航空器飞行事故的应急处置；协调组织应急物资航空运输，保障空中运输通道畅通等工作。</w:t>
      </w:r>
    </w:p>
    <w:p>
      <w:pPr>
        <w:rPr>
          <w:color w:val="000000"/>
        </w:rPr>
      </w:pPr>
      <w:r>
        <w:rPr>
          <w:rFonts w:hint="eastAsia"/>
          <w:color w:val="000000"/>
        </w:rPr>
        <w:t>（26）</w:t>
      </w:r>
      <w:r>
        <w:rPr>
          <w:color w:val="000000"/>
        </w:rPr>
        <w:t>省通管局</w:t>
        <w:tab/>
        <w:tab/>
      </w:r>
      <w:r>
        <w:rPr>
          <w:rFonts w:hint="eastAsia"/>
          <w:color w:val="000000"/>
        </w:rPr>
        <w:t>：</w:t>
      </w:r>
      <w:r>
        <w:rPr>
          <w:color w:val="000000"/>
        </w:rPr>
        <w:t>负责组织、协调电信运营企业配合做好生产安全事故应急救援通信保障和生产安全事故调查处理工作。</w:t>
      </w:r>
    </w:p>
    <w:p>
      <w:r>
        <w:tab/>
      </w:r>
      <w:r>
        <w:rPr>
          <w:rFonts w:hint="eastAsia"/>
        </w:rPr>
        <w:t>（27）</w:t>
      </w:r>
      <w:r>
        <w:t>省大数据局</w:t>
        <w:tab/>
      </w:r>
      <w:r>
        <w:rPr>
          <w:rFonts w:hint="eastAsia"/>
        </w:rPr>
        <w:t>：</w:t>
      </w:r>
      <w:r>
        <w:tab/>
        <w:t>协助省工信厅做好工业行业生产安全事故的应急救援和调查处理工作，协调通信、信息网络安全事故的应急救援工作，负责组织提供应急救援所需的通信保障。</w:t>
      </w:r>
    </w:p>
    <w:p>
      <w:r>
        <w:tab/>
      </w:r>
      <w:r>
        <w:rPr>
          <w:rFonts w:hint="eastAsia"/>
        </w:rPr>
        <w:t>（28）</w:t>
      </w:r>
      <w:r>
        <w:t>省邮政局</w:t>
        <w:tab/>
        <w:tab/>
      </w:r>
      <w:r>
        <w:rPr>
          <w:rFonts w:hint="eastAsia"/>
        </w:rPr>
        <w:t>：</w:t>
      </w:r>
      <w:r>
        <w:t>负责协调邮政行业运行安全的应急管理工作。</w:t>
      </w:r>
    </w:p>
    <w:p>
      <w:r>
        <w:rPr>
          <w:rFonts w:hint="eastAsia"/>
        </w:rPr>
        <w:t>（29）</w:t>
      </w:r>
      <w:r>
        <w:t>海南银保监局</w:t>
        <w:tab/>
        <w:tab/>
      </w:r>
      <w:r>
        <w:rPr>
          <w:rFonts w:hint="eastAsia"/>
        </w:rPr>
        <w:t>：</w:t>
      </w:r>
      <w:r>
        <w:t>负责督促有关保险机构按照有关法律法规及保险合同约定做好保险理赔工作。</w:t>
      </w:r>
    </w:p>
    <w:p>
      <w:r>
        <w:rPr>
          <w:rFonts w:hint="eastAsia"/>
        </w:rPr>
        <w:t>（30）</w:t>
      </w:r>
      <w:r>
        <w:t>省总工会</w:t>
        <w:tab/>
        <w:tab/>
      </w:r>
      <w:r>
        <w:rPr>
          <w:rFonts w:hint="eastAsia"/>
        </w:rPr>
        <w:t>：</w:t>
      </w:r>
      <w:r>
        <w:t>负责组织职工参与安全生产工作的民主管理和民主监督，维护职工在安全生产方面的合法权益；参与职工重</w:t>
      </w:r>
      <w:r>
        <w:rPr>
          <w:rFonts w:hint="eastAsia"/>
        </w:rPr>
        <w:t>特</w:t>
      </w:r>
      <w:r>
        <w:t>大伤亡事故调查处理等有关工作。</w:t>
      </w:r>
    </w:p>
    <w:p>
      <w:r>
        <w:rPr>
          <w:rFonts w:hint="eastAsia"/>
        </w:rPr>
        <w:t>（31）</w:t>
      </w:r>
      <w:r>
        <w:t>武警海南总队</w:t>
        <w:tab/>
        <w:tab/>
      </w:r>
      <w:r>
        <w:rPr>
          <w:rFonts w:hint="eastAsia"/>
        </w:rPr>
        <w:t>：</w:t>
      </w:r>
      <w:r>
        <w:t>负责保护重要目标安全，解救、转移和疏散受灾人员；抢救、运送重要物资。</w:t>
      </w:r>
    </w:p>
    <w:p>
      <w:r>
        <w:rPr>
          <w:rFonts w:hint="eastAsia"/>
        </w:rPr>
        <w:t>（32）</w:t>
      </w:r>
      <w:r>
        <w:t>省消防救援总队</w:t>
        <w:tab/>
        <w:tab/>
      </w:r>
      <w:r>
        <w:rPr>
          <w:rFonts w:hint="eastAsia"/>
        </w:rPr>
        <w:t>：</w:t>
      </w:r>
      <w:r>
        <w:t>负责火灾事故的现场扑救和组织指挥；承担重</w:t>
      </w:r>
      <w:r>
        <w:rPr>
          <w:rFonts w:hint="eastAsia"/>
        </w:rPr>
        <w:t>特</w:t>
      </w:r>
      <w:r>
        <w:t>大生产安全事故抢险和应急救援工作；依法组织或参与火灾事故调查处理；负责火灾事故的统计和信息报告工作。</w:t>
      </w:r>
    </w:p>
    <w:p>
      <w:r>
        <w:tab/>
      </w:r>
      <w:r>
        <w:rPr>
          <w:rFonts w:hint="eastAsia"/>
        </w:rPr>
        <w:t>（33）</w:t>
      </w:r>
      <w:r>
        <w:t>海口海关</w:t>
        <w:tab/>
      </w:r>
      <w:r>
        <w:rPr>
          <w:rFonts w:hint="eastAsia"/>
        </w:rPr>
        <w:t>：</w:t>
      </w:r>
      <w:r>
        <w:t>协助公安部门对生产安全事故中所涉及从海南</w:t>
      </w:r>
      <w:r>
        <w:rPr>
          <w:rFonts w:hint="eastAsia"/>
        </w:rPr>
        <w:t>口岸直接申报进出口的危险化学品来源进行调查</w:t>
      </w:r>
      <w:r>
        <w:t>。协调、督促海南省内海关严格执行法律法规和海关规章，有效落实与安全管理相关的进出境监管规定。</w:t>
      </w:r>
    </w:p>
    <w:p>
      <w:r>
        <w:rPr>
          <w:rFonts w:hint="eastAsia"/>
        </w:rPr>
        <w:t>（34）</w:t>
      </w:r>
      <w:r>
        <w:t>南方能监局</w:t>
        <w:tab/>
        <w:t>海南业务办公室</w:t>
      </w:r>
      <w:r>
        <w:rPr>
          <w:rFonts w:hint="eastAsia"/>
        </w:rPr>
        <w:t>：</w:t>
      </w:r>
      <w:r>
        <w:t>组织或参与电力事故调查处理。</w:t>
      </w:r>
    </w:p>
    <w:p>
      <w:r>
        <w:tab/>
      </w:r>
      <w:r>
        <w:rPr>
          <w:rFonts w:hint="eastAsia"/>
        </w:rPr>
        <w:t>（35）</w:t>
      </w:r>
      <w:r>
        <w:t>省委网信办</w:t>
        <w:tab/>
      </w:r>
      <w:r>
        <w:rPr>
          <w:rFonts w:hint="eastAsia"/>
        </w:rPr>
        <w:t>：</w:t>
      </w:r>
      <w:r>
        <w:tab/>
        <w:t>负责收集、跟踪境内外生产安全事故舆情，负责互联网的监控、管理及网上舆论引导工作。</w:t>
      </w:r>
    </w:p>
    <w:p>
      <w:r>
        <w:rPr>
          <w:rFonts w:hint="eastAsia"/>
        </w:rPr>
        <w:t>（36）</w:t>
      </w:r>
      <w:r>
        <w:t>广州铁路监督管理局</w:t>
        <w:tab/>
      </w:r>
      <w:r>
        <w:rPr>
          <w:rFonts w:hint="eastAsia"/>
        </w:rPr>
        <w:t>：</w:t>
      </w:r>
      <w:r>
        <w:tab/>
        <w:t>参与、协调涉及到生产安全的铁路交通事故、铁路工程施工领域的应急救援和调查处理工作；指导、督促铁路运输企业落实事故应急救援的各项规定。</w:t>
      </w:r>
    </w:p>
    <w:p>
      <w:r>
        <w:rPr>
          <w:rFonts w:hint="eastAsia"/>
        </w:rPr>
        <w:t>（37）</w:t>
      </w:r>
      <w:r>
        <w:t>海南电网公司</w:t>
        <w:tab/>
      </w:r>
      <w:r>
        <w:rPr>
          <w:rFonts w:hint="eastAsia"/>
        </w:rPr>
        <w:t>：</w:t>
      </w:r>
      <w:r>
        <w:tab/>
        <w:t>协调电网大面积停电事件的应急处置工作。负责提供应急救援所需的电力保障。</w:t>
      </w:r>
    </w:p>
    <w:p>
      <w:r>
        <w:rPr>
          <w:rFonts w:hint="eastAsia"/>
        </w:rPr>
        <w:t>（38）</w:t>
      </w:r>
      <w:r>
        <w:t>海南铁路有限公司</w:t>
        <w:tab/>
        <w:tab/>
      </w:r>
      <w:r>
        <w:rPr>
          <w:rFonts w:hint="eastAsia"/>
        </w:rPr>
        <w:t>：</w:t>
      </w:r>
      <w:r>
        <w:t>参与、协调涉及到生产安全的铁路交通事故、铁路工程施工领域的应急救援和调查处理工作；指导、督促铁路运输企业落实事故应急救援的各项规定。</w:t>
      </w:r>
    </w:p>
    <w:p>
      <w:r>
        <w:rPr>
          <w:rFonts w:hint="eastAsia"/>
        </w:rPr>
        <w:t>（3</w:t>
      </w:r>
      <w:r>
        <w:t>9</w:t>
      </w:r>
      <w:r>
        <w:rPr>
          <w:rFonts w:hint="eastAsia"/>
        </w:rPr>
        <w:t>）省社会保险服务中心：负责工伤保险待遇支付。</w:t>
      </w:r>
    </w:p>
    <w:p>
      <w:r>
        <w:rPr>
          <w:rFonts w:hint="eastAsia"/>
        </w:rPr>
        <w:t>（</w:t>
      </w:r>
      <w:r>
        <w:t>40</w:t>
      </w:r>
      <w:r>
        <w:rPr>
          <w:rFonts w:hint="eastAsia"/>
        </w:rPr>
        <w:t>）</w:t>
      </w:r>
      <w:r>
        <w:t>其他成员</w:t>
        <w:tab/>
      </w:r>
      <w:r>
        <w:rPr>
          <w:rFonts w:hint="eastAsia"/>
        </w:rPr>
        <w:t>：</w:t>
      </w:r>
      <w:r>
        <w:tab/>
        <w:t>在省人民政府的统一领导下，配合做好生产安全事故应对工作。</w:t>
      </w:r>
    </w:p>
    <w:p>
      <w:pPr>
        <w:pStyle w:val="2"/>
      </w:pPr>
      <w:bookmarkStart w:id="29" w:name="_Toc86077018"/>
      <w:r>
        <w:rPr>
          <w:rFonts w:hint="eastAsia"/>
        </w:rPr>
        <w:t>2</w:t>
      </w:r>
      <w:r>
        <w:t>.</w:t>
      </w:r>
      <w:r>
        <w:rPr>
          <w:rFonts w:hint="eastAsia"/>
        </w:rPr>
        <w:t>3</w:t>
      </w:r>
      <w:r>
        <w:t xml:space="preserve"> </w:t>
      </w:r>
      <w:r>
        <w:rPr>
          <w:rFonts w:hint="eastAsia"/>
        </w:rPr>
        <w:t>现场指挥部</w:t>
      </w:r>
      <w:bookmarkEnd w:id="29"/>
    </w:p>
    <w:p>
      <w:r>
        <w:rPr>
          <w:rFonts w:hint="eastAsia"/>
        </w:rPr>
        <w:t>省指挥部负责重大、特别重大生产安全事故的应急处置工作，根据需要成立由省安委会有关部门、事发地市县人民政府、洋浦经济开发区管委会、应急救援队伍及有关应急专家组成的现场指挥部</w:t>
      </w:r>
      <w:r>
        <w:rPr>
          <w:rFonts w:hint="eastAsia"/>
          <w:color w:val="000000"/>
        </w:rPr>
        <w:t>（前方指挥部）</w:t>
      </w:r>
      <w:r>
        <w:rPr>
          <w:rFonts w:hint="eastAsia"/>
        </w:rPr>
        <w:t>，省指挥部指定现场指挥长。</w:t>
      </w:r>
    </w:p>
    <w:p>
      <w:pPr>
        <w:sectPr>
          <w:pgSz w:w="11906" w:h="16838"/>
          <w:pgMar w:top="2098" w:right="1797" w:bottom="1588" w:left="1797" w:header="567" w:footer="0" w:gutter="0"/>
          <w:pgNumType w:fmt="numberInDash"/>
          <w:docGrid w:type="linesAndChars" w:linePitch="597" w:charSpace="-4740"/>
        </w:sectPr>
      </w:pPr>
      <w:r>
        <w:rPr>
          <w:rFonts w:hint="eastAsia"/>
        </w:rPr>
        <w:t>现场指挥部的主要职责：负责组织指挥应急处置和救援工作；研判事故发展趋势以及可能造成的危害；组织制订并实施应急救援方案；设立应急救援工作组，决定采取控制、平息事态的应急处置措施；协调、指挥有关单位和人员参加现场应急救援；及时报告应急处置和救援进展情况，根据事故现场情况提出处置建议和支援请求。</w:t>
      </w:r>
    </w:p>
    <w:tbl>
      <w:tblPr>
        <w:jc w:val="center"/>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02"/>
        <w:gridCol w:w="6407"/>
        <w:gridCol w:w="4024"/>
        <w:gridCol w:w="1600"/>
      </w:tblGrid>
      <w:tr>
        <w:trPr>
          <w:tblHeader/>
        </w:trPr>
        <w:tc>
          <w:tcPr>
            <w:tcW w:w="14033"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pPr>
              <w:pStyle w:val="46"/>
              <w:spacing w:line="240" w:lineRule="auto"/>
              <w:ind w:firstLineChars="0" w:firstLine="0"/>
              <w:jc w:val="center"/>
              <w:rPr>
                <w:b/>
                <w:sz w:val="24"/>
                <w:szCs w:val="21"/>
              </w:rPr>
            </w:pPr>
            <w:r>
              <w:rPr>
                <w:rFonts w:hint="eastAsia"/>
                <w:b/>
                <w:sz w:val="24"/>
                <w:szCs w:val="21"/>
              </w:rPr>
              <w:t>现场指挥部</w:t>
            </w:r>
          </w:p>
        </w:tc>
      </w:tr>
      <w:tr>
        <w:trPr>
          <w:tblHeader/>
        </w:trPr>
        <w:tc>
          <w:tcPr>
            <w:tcW w:w="2002" w:type="dxa"/>
            <w:tcBorders>
              <w:top w:val="single" w:sz="4" w:space="0" w:color="auto"/>
              <w:left w:val="single" w:sz="4" w:space="0" w:color="auto"/>
              <w:bottom w:val="single" w:sz="4" w:space="0" w:color="auto"/>
              <w:right w:val="single" w:sz="4" w:space="0" w:color="auto"/>
            </w:tcBorders>
            <w:shd w:val="clear" w:color="auto" w:fill="D9D9D9"/>
            <w:noWrap/>
            <w:vAlign w:val="center"/>
          </w:tcPr>
          <w:p>
            <w:pPr>
              <w:pStyle w:val="46"/>
              <w:spacing w:line="240" w:lineRule="auto"/>
              <w:ind w:firstLineChars="0" w:firstLine="0"/>
              <w:jc w:val="center"/>
              <w:rPr>
                <w:b/>
                <w:sz w:val="24"/>
                <w:szCs w:val="21"/>
              </w:rPr>
            </w:pPr>
            <w:r>
              <w:rPr>
                <w:b/>
                <w:sz w:val="24"/>
                <w:szCs w:val="21"/>
              </w:rPr>
              <w:t>应急岗位</w:t>
            </w:r>
          </w:p>
        </w:tc>
        <w:tc>
          <w:tcPr>
            <w:tcW w:w="6407" w:type="dxa"/>
            <w:tcBorders>
              <w:top w:val="single" w:sz="4" w:space="0" w:color="auto"/>
              <w:left w:val="single" w:sz="4" w:space="0" w:color="auto"/>
              <w:bottom w:val="single" w:sz="4" w:space="0" w:color="auto"/>
              <w:right w:val="single" w:sz="4" w:space="0" w:color="auto"/>
            </w:tcBorders>
            <w:shd w:val="clear" w:color="auto" w:fill="D9D9D9"/>
            <w:noWrap/>
            <w:vAlign w:val="center"/>
          </w:tcPr>
          <w:p>
            <w:pPr>
              <w:pStyle w:val="46"/>
              <w:spacing w:line="240" w:lineRule="auto"/>
              <w:ind w:firstLineChars="0" w:firstLine="0"/>
              <w:jc w:val="center"/>
              <w:rPr>
                <w:b/>
                <w:sz w:val="24"/>
                <w:szCs w:val="21"/>
              </w:rPr>
            </w:pPr>
            <w:r>
              <w:rPr>
                <w:b/>
                <w:sz w:val="24"/>
                <w:szCs w:val="21"/>
              </w:rPr>
              <w:t>主要职责</w:t>
            </w:r>
          </w:p>
        </w:tc>
        <w:tc>
          <w:tcPr>
            <w:tcW w:w="4024" w:type="dxa"/>
            <w:tcBorders>
              <w:top w:val="single" w:sz="4" w:space="0" w:color="auto"/>
              <w:left w:val="single" w:sz="4" w:space="0" w:color="auto"/>
              <w:bottom w:val="single" w:sz="4" w:space="0" w:color="auto"/>
              <w:right w:val="single" w:sz="4" w:space="0" w:color="auto"/>
            </w:tcBorders>
            <w:shd w:val="clear" w:color="auto" w:fill="D9D9D9"/>
            <w:noWrap/>
            <w:vAlign w:val="center"/>
          </w:tcPr>
          <w:p>
            <w:pPr>
              <w:pStyle w:val="46"/>
              <w:spacing w:line="240" w:lineRule="auto"/>
              <w:ind w:firstLineChars="0" w:firstLine="0"/>
              <w:jc w:val="center"/>
              <w:rPr>
                <w:b/>
                <w:sz w:val="24"/>
                <w:szCs w:val="21"/>
              </w:rPr>
            </w:pPr>
            <w:r>
              <w:rPr>
                <w:rFonts w:hint="eastAsia"/>
                <w:b/>
                <w:sz w:val="24"/>
                <w:szCs w:val="21"/>
              </w:rPr>
              <w:t>组成成员</w:t>
            </w:r>
          </w:p>
        </w:tc>
        <w:tc>
          <w:tcPr>
            <w:tcW w:w="1600" w:type="dxa"/>
            <w:tcBorders>
              <w:top w:val="single" w:sz="4" w:space="0" w:color="auto"/>
              <w:left w:val="single" w:sz="4" w:space="0" w:color="auto"/>
              <w:bottom w:val="single" w:sz="4" w:space="0" w:color="auto"/>
              <w:right w:val="single" w:sz="4" w:space="0" w:color="auto"/>
            </w:tcBorders>
            <w:shd w:val="clear" w:color="auto" w:fill="D9D9D9"/>
            <w:noWrap/>
            <w:vAlign w:val="center"/>
          </w:tcPr>
          <w:p>
            <w:pPr>
              <w:pStyle w:val="46"/>
              <w:spacing w:line="240" w:lineRule="auto"/>
              <w:ind w:firstLineChars="0" w:firstLine="0"/>
              <w:jc w:val="center"/>
              <w:rPr>
                <w:b/>
                <w:sz w:val="24"/>
                <w:szCs w:val="21"/>
              </w:rPr>
            </w:pPr>
            <w:r>
              <w:rPr>
                <w:b/>
                <w:sz w:val="24"/>
                <w:szCs w:val="21"/>
              </w:rPr>
              <w:t>备注</w:t>
            </w:r>
          </w:p>
        </w:tc>
      </w:tr>
      <w:tr>
        <w:tc>
          <w:tcPr>
            <w:tcW w:w="2002"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jc w:val="center"/>
              <w:rPr>
                <w:sz w:val="21"/>
                <w:szCs w:val="21"/>
              </w:rPr>
            </w:pPr>
            <w:r>
              <w:rPr>
                <w:rFonts w:hint="eastAsia"/>
                <w:sz w:val="21"/>
                <w:szCs w:val="21"/>
              </w:rPr>
              <w:t>现场指挥长</w:t>
            </w:r>
          </w:p>
        </w:tc>
        <w:tc>
          <w:tcPr>
            <w:tcW w:w="6407" w:type="dxa"/>
            <w:tcBorders>
              <w:top w:val="single" w:sz="4" w:space="0" w:color="auto"/>
              <w:left w:val="single" w:sz="4" w:space="0" w:color="auto"/>
              <w:bottom w:val="single" w:sz="4" w:space="0" w:color="auto"/>
              <w:right w:val="single" w:sz="4" w:space="0" w:color="auto"/>
            </w:tcBorders>
            <w:noWrap/>
            <w:vAlign w:val="center"/>
          </w:tcPr>
          <w:p>
            <w:pPr>
              <w:pStyle w:val="46"/>
              <w:numPr>
                <w:ilvl w:val="0"/>
                <w:numId w:val="3"/>
              </w:numPr>
              <w:spacing w:line="240" w:lineRule="auto"/>
              <w:ind w:firstLineChars="0"/>
              <w:rPr>
                <w:sz w:val="21"/>
                <w:szCs w:val="21"/>
              </w:rPr>
            </w:pPr>
            <w:r>
              <w:rPr>
                <w:rFonts w:hint="eastAsia"/>
                <w:sz w:val="21"/>
                <w:szCs w:val="21"/>
              </w:rPr>
              <w:t>全面负责现场应急救援处置工作</w:t>
            </w:r>
          </w:p>
          <w:p>
            <w:pPr>
              <w:pStyle w:val="46"/>
              <w:numPr>
                <w:ilvl w:val="0"/>
                <w:numId w:val="3"/>
              </w:numPr>
              <w:spacing w:line="240" w:lineRule="auto"/>
              <w:ind w:firstLineChars="0"/>
              <w:rPr>
                <w:sz w:val="21"/>
                <w:szCs w:val="21"/>
              </w:rPr>
            </w:pPr>
            <w:r>
              <w:rPr>
                <w:rFonts w:hint="eastAsia"/>
                <w:sz w:val="21"/>
                <w:szCs w:val="21"/>
              </w:rPr>
              <w:t>执行省指挥部有关应急决策</w:t>
            </w:r>
          </w:p>
          <w:p>
            <w:pPr>
              <w:pStyle w:val="46"/>
              <w:numPr>
                <w:ilvl w:val="0"/>
                <w:numId w:val="3"/>
              </w:numPr>
              <w:spacing w:line="240" w:lineRule="auto"/>
              <w:ind w:firstLineChars="0"/>
              <w:rPr>
                <w:sz w:val="21"/>
                <w:szCs w:val="21"/>
              </w:rPr>
            </w:pPr>
            <w:r>
              <w:rPr>
                <w:rFonts w:hint="eastAsia"/>
                <w:sz w:val="21"/>
                <w:szCs w:val="21"/>
              </w:rPr>
              <w:t>负责应急整体安全、制定应急策略及救援计划</w:t>
            </w:r>
          </w:p>
          <w:p>
            <w:pPr>
              <w:pStyle w:val="46"/>
              <w:numPr>
                <w:ilvl w:val="0"/>
                <w:numId w:val="3"/>
              </w:numPr>
              <w:spacing w:line="240" w:lineRule="auto"/>
              <w:ind w:firstLineChars="0"/>
              <w:rPr>
                <w:sz w:val="21"/>
                <w:szCs w:val="21"/>
              </w:rPr>
            </w:pPr>
            <w:r>
              <w:rPr>
                <w:rFonts w:hint="eastAsia"/>
                <w:sz w:val="21"/>
                <w:szCs w:val="21"/>
              </w:rPr>
              <w:t>确保所有应急小组履行应急职责</w:t>
            </w:r>
          </w:p>
        </w:tc>
        <w:tc>
          <w:tcPr>
            <w:tcW w:w="4024"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rPr>
                <w:sz w:val="21"/>
                <w:szCs w:val="21"/>
              </w:rPr>
            </w:pPr>
            <w:r>
              <w:rPr>
                <w:sz w:val="21"/>
                <w:szCs w:val="21"/>
              </w:rPr>
              <w:t>由省指挥部指定</w:t>
            </w:r>
          </w:p>
        </w:tc>
        <w:tc>
          <w:tcPr>
            <w:tcW w:w="16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r>
      <w:tr>
        <w:tc>
          <w:tcPr>
            <w:tcW w:w="2002"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jc w:val="center"/>
              <w:rPr>
                <w:sz w:val="21"/>
                <w:szCs w:val="21"/>
              </w:rPr>
            </w:pPr>
            <w:r>
              <w:rPr>
                <w:sz w:val="21"/>
                <w:szCs w:val="21"/>
              </w:rPr>
              <w:t>分析研判组</w:t>
            </w:r>
          </w:p>
        </w:tc>
        <w:tc>
          <w:tcPr>
            <w:tcW w:w="6407" w:type="dxa"/>
            <w:tcBorders>
              <w:top w:val="single" w:sz="4" w:space="0" w:color="auto"/>
              <w:left w:val="single" w:sz="4" w:space="0" w:color="auto"/>
              <w:bottom w:val="single" w:sz="4" w:space="0" w:color="auto"/>
              <w:right w:val="single" w:sz="4" w:space="0" w:color="auto"/>
            </w:tcBorders>
            <w:noWrap/>
            <w:vAlign w:val="center"/>
          </w:tcPr>
          <w:p>
            <w:pPr>
              <w:pStyle w:val="46"/>
              <w:numPr>
                <w:ilvl w:val="0"/>
                <w:numId w:val="4"/>
              </w:numPr>
              <w:spacing w:line="240" w:lineRule="auto"/>
              <w:ind w:firstLineChars="0"/>
              <w:rPr>
                <w:sz w:val="21"/>
                <w:szCs w:val="21"/>
              </w:rPr>
            </w:pPr>
            <w:r>
              <w:rPr>
                <w:rFonts w:hint="eastAsia"/>
                <w:sz w:val="21"/>
                <w:szCs w:val="21"/>
              </w:rPr>
              <w:t>为应急救援行动的决策提供技术支持</w:t>
            </w:r>
          </w:p>
          <w:p>
            <w:pPr>
              <w:pStyle w:val="46"/>
              <w:numPr>
                <w:ilvl w:val="0"/>
                <w:numId w:val="4"/>
              </w:numPr>
              <w:spacing w:line="240" w:lineRule="auto"/>
              <w:ind w:firstLineChars="0"/>
              <w:rPr>
                <w:sz w:val="21"/>
                <w:szCs w:val="21"/>
              </w:rPr>
            </w:pPr>
            <w:r>
              <w:rPr>
                <w:rFonts w:hint="eastAsia"/>
                <w:sz w:val="21"/>
                <w:szCs w:val="21"/>
              </w:rPr>
              <w:t>对事故发展趋势、抢险救援方案提出建议</w:t>
            </w:r>
          </w:p>
          <w:p>
            <w:pPr>
              <w:pStyle w:val="46"/>
              <w:numPr>
                <w:ilvl w:val="0"/>
                <w:numId w:val="4"/>
              </w:numPr>
              <w:spacing w:line="240" w:lineRule="auto"/>
              <w:ind w:firstLineChars="0"/>
              <w:rPr>
                <w:sz w:val="21"/>
                <w:szCs w:val="21"/>
              </w:rPr>
            </w:pPr>
            <w:r>
              <w:rPr>
                <w:rFonts w:hint="eastAsia"/>
                <w:sz w:val="21"/>
                <w:szCs w:val="21"/>
              </w:rPr>
              <w:t>对涉事区域进行环境监测工作</w:t>
            </w:r>
          </w:p>
          <w:p>
            <w:pPr>
              <w:pStyle w:val="46"/>
              <w:numPr>
                <w:ilvl w:val="0"/>
                <w:numId w:val="4"/>
              </w:numPr>
              <w:spacing w:line="240" w:lineRule="auto"/>
              <w:ind w:firstLineChars="0"/>
              <w:rPr>
                <w:sz w:val="21"/>
                <w:szCs w:val="21"/>
              </w:rPr>
            </w:pPr>
            <w:r>
              <w:rPr>
                <w:rFonts w:hint="eastAsia"/>
                <w:sz w:val="21"/>
                <w:szCs w:val="21"/>
              </w:rPr>
              <w:t>提出控制污染扩散建议，防止发生环境污染次生灾害</w:t>
            </w:r>
          </w:p>
        </w:tc>
        <w:tc>
          <w:tcPr>
            <w:tcW w:w="4024"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rPr>
                <w:sz w:val="21"/>
                <w:szCs w:val="21"/>
              </w:rPr>
            </w:pPr>
            <w:r>
              <w:rPr>
                <w:rFonts w:hint="eastAsia"/>
                <w:sz w:val="21"/>
                <w:szCs w:val="21"/>
              </w:rPr>
              <w:t>省应急厅、省生态环境厅、省住建厅、省交通运输厅、省水务厅、省市场监管局、省农业农村厅、省卫健委、省气象局、海南海事局、省资规厅、省消防救援总队、事发地市县人民政府等部门和单位、应急专家</w:t>
            </w:r>
          </w:p>
        </w:tc>
        <w:tc>
          <w:tcPr>
            <w:tcW w:w="1600"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rPr>
                <w:sz w:val="21"/>
                <w:szCs w:val="21"/>
              </w:rPr>
            </w:pPr>
            <w:r>
              <w:rPr>
                <w:rFonts w:hint="eastAsia"/>
                <w:sz w:val="21"/>
                <w:szCs w:val="21"/>
              </w:rPr>
              <w:t>省应急厅牵头</w:t>
            </w:r>
          </w:p>
        </w:tc>
      </w:tr>
      <w:tr>
        <w:trPr>
          <w:trHeight w:val="1935"/>
        </w:trPr>
        <w:tc>
          <w:tcPr>
            <w:tcW w:w="2002"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jc w:val="center"/>
              <w:rPr>
                <w:sz w:val="21"/>
                <w:szCs w:val="21"/>
              </w:rPr>
            </w:pPr>
            <w:r>
              <w:rPr>
                <w:rFonts w:hint="eastAsia"/>
                <w:sz w:val="21"/>
                <w:szCs w:val="21"/>
              </w:rPr>
              <w:t>交通管控</w:t>
            </w:r>
            <w:r>
              <w:rPr>
                <w:sz w:val="21"/>
                <w:szCs w:val="21"/>
              </w:rPr>
              <w:t>组</w:t>
            </w:r>
          </w:p>
        </w:tc>
        <w:tc>
          <w:tcPr>
            <w:tcW w:w="6407" w:type="dxa"/>
            <w:tcBorders>
              <w:top w:val="single" w:sz="4" w:space="0" w:color="auto"/>
              <w:left w:val="single" w:sz="4" w:space="0" w:color="auto"/>
              <w:bottom w:val="single" w:sz="4" w:space="0" w:color="auto"/>
              <w:right w:val="single" w:sz="4" w:space="0" w:color="auto"/>
            </w:tcBorders>
            <w:noWrap/>
            <w:vAlign w:val="center"/>
          </w:tcPr>
          <w:p>
            <w:pPr>
              <w:pStyle w:val="46"/>
              <w:numPr>
                <w:ilvl w:val="0"/>
                <w:numId w:val="5"/>
              </w:numPr>
              <w:spacing w:line="240" w:lineRule="auto"/>
              <w:ind w:firstLineChars="0"/>
              <w:rPr>
                <w:sz w:val="21"/>
                <w:szCs w:val="21"/>
              </w:rPr>
            </w:pPr>
            <w:r>
              <w:rPr>
                <w:rFonts w:hint="eastAsia"/>
                <w:sz w:val="21"/>
                <w:szCs w:val="21"/>
              </w:rPr>
              <w:t>组织事故可能危及区域有关人员的紧急疏散、撤离</w:t>
            </w:r>
          </w:p>
          <w:p>
            <w:pPr>
              <w:pStyle w:val="46"/>
              <w:numPr>
                <w:ilvl w:val="0"/>
                <w:numId w:val="5"/>
              </w:numPr>
              <w:spacing w:line="240" w:lineRule="auto"/>
              <w:ind w:firstLineChars="0"/>
              <w:rPr>
                <w:sz w:val="21"/>
                <w:szCs w:val="21"/>
              </w:rPr>
            </w:pPr>
            <w:r>
              <w:rPr>
                <w:rFonts w:hint="eastAsia"/>
                <w:sz w:val="21"/>
                <w:szCs w:val="21"/>
              </w:rPr>
              <w:t>保护事故现场，维护现场秩序</w:t>
            </w:r>
          </w:p>
          <w:p>
            <w:pPr>
              <w:pStyle w:val="46"/>
              <w:numPr>
                <w:ilvl w:val="0"/>
                <w:numId w:val="5"/>
              </w:numPr>
              <w:spacing w:line="240" w:lineRule="auto"/>
              <w:ind w:firstLineChars="0"/>
              <w:rPr>
                <w:sz w:val="21"/>
                <w:szCs w:val="21"/>
              </w:rPr>
            </w:pPr>
            <w:r>
              <w:rPr>
                <w:rFonts w:hint="eastAsia"/>
                <w:sz w:val="21"/>
                <w:szCs w:val="21"/>
              </w:rPr>
              <w:t>根据实际情况实行交通管控和疏导，开辟应急通道，保障应急处置人员、车辆和物资装备的应急通行需要</w:t>
            </w:r>
          </w:p>
          <w:p>
            <w:pPr>
              <w:pStyle w:val="46"/>
              <w:numPr>
                <w:ilvl w:val="0"/>
                <w:numId w:val="5"/>
              </w:numPr>
              <w:spacing w:line="240" w:lineRule="auto"/>
              <w:ind w:firstLineChars="0"/>
              <w:rPr>
                <w:sz w:val="21"/>
                <w:szCs w:val="21"/>
              </w:rPr>
            </w:pPr>
            <w:r>
              <w:rPr>
                <w:rFonts w:hint="eastAsia"/>
                <w:sz w:val="21"/>
                <w:szCs w:val="21"/>
              </w:rPr>
              <w:t>尽快恢复被毁交通路线</w:t>
            </w:r>
          </w:p>
        </w:tc>
        <w:tc>
          <w:tcPr>
            <w:tcW w:w="4024"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rPr>
                <w:sz w:val="21"/>
                <w:szCs w:val="21"/>
              </w:rPr>
            </w:pPr>
            <w:r>
              <w:rPr>
                <w:rFonts w:hint="eastAsia"/>
                <w:sz w:val="21"/>
                <w:szCs w:val="21"/>
              </w:rPr>
              <w:t>省公安厅、省交通运输厅、事发地市县人民政府等部门和单位</w:t>
            </w:r>
          </w:p>
        </w:tc>
        <w:tc>
          <w:tcPr>
            <w:tcW w:w="1600"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rPr>
                <w:sz w:val="21"/>
                <w:szCs w:val="21"/>
              </w:rPr>
            </w:pPr>
            <w:r>
              <w:rPr>
                <w:sz w:val="21"/>
                <w:szCs w:val="21"/>
              </w:rPr>
              <w:t>省公安厅牵头</w:t>
            </w:r>
          </w:p>
        </w:tc>
      </w:tr>
      <w:tr>
        <w:trPr>
          <w:trHeight w:val="2040"/>
        </w:trPr>
        <w:tc>
          <w:tcPr>
            <w:tcW w:w="2002"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jc w:val="center"/>
              <w:rPr>
                <w:sz w:val="21"/>
                <w:szCs w:val="21"/>
              </w:rPr>
            </w:pPr>
            <w:r>
              <w:rPr>
                <w:rFonts w:hint="eastAsia"/>
                <w:sz w:val="21"/>
                <w:szCs w:val="21"/>
              </w:rPr>
              <w:t>综合协调组</w:t>
            </w:r>
          </w:p>
        </w:tc>
        <w:tc>
          <w:tcPr>
            <w:tcW w:w="6407" w:type="dxa"/>
            <w:tcBorders>
              <w:top w:val="single" w:sz="4" w:space="0" w:color="auto"/>
              <w:left w:val="single" w:sz="4" w:space="0" w:color="auto"/>
              <w:bottom w:val="single" w:sz="4" w:space="0" w:color="auto"/>
              <w:right w:val="single" w:sz="4" w:space="0" w:color="auto"/>
            </w:tcBorders>
            <w:noWrap/>
            <w:vAlign w:val="center"/>
          </w:tcPr>
          <w:p>
            <w:pPr>
              <w:pStyle w:val="46"/>
              <w:numPr>
                <w:ilvl w:val="0"/>
                <w:numId w:val="6"/>
              </w:numPr>
              <w:spacing w:line="240" w:lineRule="auto"/>
              <w:ind w:firstLineChars="0"/>
              <w:rPr>
                <w:sz w:val="21"/>
                <w:szCs w:val="21"/>
              </w:rPr>
            </w:pPr>
            <w:r>
              <w:rPr>
                <w:rFonts w:hint="eastAsia"/>
                <w:sz w:val="21"/>
                <w:szCs w:val="21"/>
              </w:rPr>
              <w:t>承担现场指挥部信息收集及指令的接收、转发工作</w:t>
            </w:r>
          </w:p>
          <w:p>
            <w:pPr>
              <w:pStyle w:val="46"/>
              <w:numPr>
                <w:ilvl w:val="0"/>
                <w:numId w:val="6"/>
              </w:numPr>
              <w:spacing w:line="240" w:lineRule="auto"/>
              <w:ind w:firstLineChars="0"/>
              <w:rPr>
                <w:sz w:val="21"/>
                <w:szCs w:val="21"/>
              </w:rPr>
            </w:pPr>
            <w:r>
              <w:rPr>
                <w:rFonts w:hint="eastAsia"/>
                <w:sz w:val="21"/>
                <w:szCs w:val="21"/>
              </w:rPr>
              <w:t>及时向省指挥部汇报现场救援情况</w:t>
            </w:r>
          </w:p>
          <w:p>
            <w:pPr>
              <w:pStyle w:val="46"/>
              <w:numPr>
                <w:ilvl w:val="0"/>
                <w:numId w:val="6"/>
              </w:numPr>
              <w:spacing w:line="240" w:lineRule="auto"/>
              <w:ind w:firstLineChars="0"/>
              <w:rPr>
                <w:sz w:val="21"/>
                <w:szCs w:val="21"/>
              </w:rPr>
            </w:pPr>
            <w:r>
              <w:rPr>
                <w:rFonts w:hint="eastAsia"/>
                <w:sz w:val="21"/>
                <w:szCs w:val="21"/>
              </w:rPr>
              <w:t>协调各方应急救援力量和资源</w:t>
            </w:r>
          </w:p>
          <w:p>
            <w:pPr>
              <w:pStyle w:val="46"/>
              <w:numPr>
                <w:ilvl w:val="0"/>
                <w:numId w:val="6"/>
              </w:numPr>
              <w:spacing w:line="240" w:lineRule="auto"/>
              <w:ind w:firstLineChars="0"/>
              <w:rPr>
                <w:sz w:val="21"/>
                <w:szCs w:val="21"/>
              </w:rPr>
            </w:pPr>
            <w:r>
              <w:rPr>
                <w:rFonts w:hint="eastAsia"/>
                <w:sz w:val="21"/>
                <w:szCs w:val="21"/>
              </w:rPr>
              <w:t>承办现场指挥部各类会议，督促落实现场指挥部议定事项</w:t>
            </w:r>
          </w:p>
          <w:p>
            <w:pPr>
              <w:pStyle w:val="46"/>
              <w:numPr>
                <w:ilvl w:val="0"/>
                <w:numId w:val="6"/>
              </w:numPr>
              <w:spacing w:line="240" w:lineRule="auto"/>
              <w:ind w:firstLineChars="0"/>
              <w:rPr>
                <w:sz w:val="21"/>
                <w:szCs w:val="21"/>
              </w:rPr>
            </w:pPr>
            <w:r>
              <w:rPr>
                <w:rFonts w:hint="eastAsia"/>
                <w:sz w:val="21"/>
                <w:szCs w:val="21"/>
              </w:rPr>
              <w:t>负责相关文件、影像资料的收集、整理、保管和归档等工作</w:t>
            </w:r>
          </w:p>
        </w:tc>
        <w:tc>
          <w:tcPr>
            <w:tcW w:w="4024"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rPr>
                <w:sz w:val="21"/>
                <w:szCs w:val="21"/>
              </w:rPr>
            </w:pPr>
            <w:r>
              <w:rPr>
                <w:rFonts w:hint="eastAsia"/>
                <w:sz w:val="21"/>
                <w:szCs w:val="21"/>
              </w:rPr>
              <w:t>省应急厅、事故行业主管部门、省发改委、省工信厅、省公安厅、省交通运输厅、省民政厅、事发地市县人民政府等部门和单位</w:t>
            </w:r>
          </w:p>
        </w:tc>
        <w:tc>
          <w:tcPr>
            <w:tcW w:w="1600"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rPr>
                <w:sz w:val="21"/>
                <w:szCs w:val="21"/>
              </w:rPr>
            </w:pPr>
            <w:r>
              <w:rPr>
                <w:rFonts w:hint="eastAsia"/>
                <w:sz w:val="21"/>
                <w:szCs w:val="21"/>
              </w:rPr>
              <w:t>事故行业主管部门牵头</w:t>
            </w:r>
          </w:p>
        </w:tc>
      </w:tr>
      <w:tr>
        <w:tc>
          <w:tcPr>
            <w:tcW w:w="2002"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jc w:val="center"/>
              <w:rPr>
                <w:sz w:val="21"/>
                <w:szCs w:val="21"/>
              </w:rPr>
            </w:pPr>
            <w:r>
              <w:rPr>
                <w:sz w:val="21"/>
                <w:szCs w:val="21"/>
              </w:rPr>
              <w:t>后勤保障组</w:t>
            </w:r>
          </w:p>
        </w:tc>
        <w:tc>
          <w:tcPr>
            <w:tcW w:w="6407" w:type="dxa"/>
            <w:tcBorders>
              <w:top w:val="single" w:sz="4" w:space="0" w:color="auto"/>
              <w:left w:val="single" w:sz="4" w:space="0" w:color="auto"/>
              <w:bottom w:val="single" w:sz="4" w:space="0" w:color="auto"/>
              <w:right w:val="single" w:sz="4" w:space="0" w:color="auto"/>
            </w:tcBorders>
            <w:noWrap/>
            <w:vAlign w:val="center"/>
          </w:tcPr>
          <w:p>
            <w:pPr>
              <w:pStyle w:val="46"/>
              <w:numPr>
                <w:ilvl w:val="0"/>
                <w:numId w:val="7"/>
              </w:numPr>
              <w:spacing w:line="240" w:lineRule="auto"/>
              <w:ind w:firstLineChars="0"/>
              <w:rPr>
                <w:sz w:val="21"/>
                <w:szCs w:val="21"/>
              </w:rPr>
            </w:pPr>
            <w:r>
              <w:rPr>
                <w:rFonts w:hint="eastAsia"/>
                <w:sz w:val="21"/>
                <w:szCs w:val="21"/>
              </w:rPr>
              <w:t>根据事故处置工作需求，及时提供物资、装备、食品、交通、供电、供水、供气和通信等方面的后勤服务和资源保障</w:t>
            </w:r>
          </w:p>
          <w:p>
            <w:pPr>
              <w:pStyle w:val="46"/>
              <w:numPr>
                <w:ilvl w:val="0"/>
                <w:numId w:val="7"/>
              </w:numPr>
              <w:spacing w:line="240" w:lineRule="auto"/>
              <w:ind w:firstLineChars="0"/>
              <w:rPr>
                <w:sz w:val="21"/>
                <w:szCs w:val="21"/>
              </w:rPr>
            </w:pPr>
            <w:r>
              <w:rPr>
                <w:rFonts w:hint="eastAsia"/>
                <w:sz w:val="21"/>
                <w:szCs w:val="21"/>
              </w:rPr>
              <w:t>做好受灾群众、遇难（失联）人员亲属信息登记、食宿接待和安抚疏导等工作</w:t>
            </w:r>
          </w:p>
          <w:p>
            <w:pPr>
              <w:pStyle w:val="46"/>
              <w:numPr>
                <w:ilvl w:val="0"/>
                <w:numId w:val="7"/>
              </w:numPr>
              <w:spacing w:line="240" w:lineRule="auto"/>
              <w:ind w:firstLineChars="0"/>
              <w:rPr>
                <w:sz w:val="21"/>
                <w:szCs w:val="21"/>
              </w:rPr>
            </w:pPr>
            <w:r>
              <w:rPr>
                <w:rFonts w:hint="eastAsia"/>
                <w:sz w:val="21"/>
                <w:szCs w:val="21"/>
              </w:rPr>
              <w:t>负责遇难者遗体处置等工作</w:t>
            </w:r>
          </w:p>
          <w:p>
            <w:pPr>
              <w:pStyle w:val="46"/>
              <w:numPr>
                <w:ilvl w:val="0"/>
                <w:numId w:val="7"/>
              </w:numPr>
              <w:spacing w:line="240" w:lineRule="auto"/>
              <w:ind w:firstLineChars="0"/>
              <w:rPr>
                <w:sz w:val="21"/>
                <w:szCs w:val="21"/>
              </w:rPr>
            </w:pPr>
            <w:r>
              <w:rPr>
                <w:rFonts w:hint="eastAsia"/>
                <w:sz w:val="21"/>
                <w:szCs w:val="21"/>
              </w:rPr>
              <w:t>负责遇难和受灾人员的经济补偿等工作</w:t>
            </w:r>
          </w:p>
          <w:p>
            <w:pPr>
              <w:pStyle w:val="46"/>
              <w:numPr>
                <w:ilvl w:val="0"/>
                <w:numId w:val="7"/>
              </w:numPr>
              <w:spacing w:line="240" w:lineRule="auto"/>
              <w:ind w:firstLineChars="0"/>
              <w:rPr>
                <w:sz w:val="21"/>
                <w:szCs w:val="21"/>
              </w:rPr>
            </w:pPr>
            <w:r>
              <w:rPr>
                <w:rFonts w:hint="eastAsia"/>
                <w:sz w:val="21"/>
                <w:szCs w:val="21"/>
              </w:rPr>
              <w:t>负责灾后恢复重建等工作</w:t>
            </w:r>
          </w:p>
        </w:tc>
        <w:tc>
          <w:tcPr>
            <w:tcW w:w="4024"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rPr>
                <w:sz w:val="21"/>
                <w:szCs w:val="21"/>
              </w:rPr>
            </w:pPr>
            <w:r>
              <w:rPr>
                <w:rFonts w:hint="eastAsia"/>
                <w:sz w:val="21"/>
                <w:szCs w:val="21"/>
              </w:rPr>
              <w:t>省应急厅、省发改委、事发地市县人民政府、省工信厅、省民政厅、省财政厅、省住建厅、省水务厅、省农业农村厅、省商务厅、省国资委、省卫健委、省市场监管局、海南电网公司、省通管局、省粮食和储备局、民航海南安监局、广州铁路监督管理局、省交通运输厅、省人社厅、省生态环境厅、省总工会、海南银保监局、省社会保险服务中心等部门和单位参加</w:t>
            </w:r>
          </w:p>
        </w:tc>
        <w:tc>
          <w:tcPr>
            <w:tcW w:w="1600"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rPr>
                <w:sz w:val="21"/>
                <w:szCs w:val="21"/>
              </w:rPr>
            </w:pPr>
            <w:r>
              <w:rPr>
                <w:rFonts w:hint="eastAsia"/>
                <w:sz w:val="21"/>
                <w:szCs w:val="21"/>
              </w:rPr>
              <w:t>事故行业主管部门牵头</w:t>
            </w:r>
          </w:p>
        </w:tc>
      </w:tr>
      <w:tr>
        <w:tc>
          <w:tcPr>
            <w:tcW w:w="2002"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jc w:val="center"/>
              <w:rPr>
                <w:sz w:val="21"/>
                <w:szCs w:val="21"/>
              </w:rPr>
            </w:pPr>
            <w:r>
              <w:rPr>
                <w:rFonts w:hint="eastAsia"/>
                <w:sz w:val="21"/>
                <w:szCs w:val="21"/>
              </w:rPr>
              <w:t>现场救援</w:t>
            </w:r>
            <w:r>
              <w:rPr>
                <w:sz w:val="21"/>
                <w:szCs w:val="21"/>
              </w:rPr>
              <w:t>组</w:t>
            </w:r>
          </w:p>
        </w:tc>
        <w:tc>
          <w:tcPr>
            <w:tcW w:w="6407" w:type="dxa"/>
            <w:tcBorders>
              <w:top w:val="single" w:sz="4" w:space="0" w:color="auto"/>
              <w:left w:val="single" w:sz="4" w:space="0" w:color="auto"/>
              <w:bottom w:val="single" w:sz="4" w:space="0" w:color="auto"/>
              <w:right w:val="single" w:sz="4" w:space="0" w:color="auto"/>
            </w:tcBorders>
            <w:noWrap/>
            <w:vAlign w:val="center"/>
          </w:tcPr>
          <w:p>
            <w:pPr>
              <w:pStyle w:val="46"/>
              <w:numPr>
                <w:ilvl w:val="0"/>
                <w:numId w:val="8"/>
              </w:numPr>
              <w:spacing w:line="240" w:lineRule="auto"/>
              <w:ind w:firstLineChars="0"/>
              <w:rPr>
                <w:sz w:val="21"/>
                <w:szCs w:val="21"/>
              </w:rPr>
            </w:pPr>
            <w:r>
              <w:rPr>
                <w:rFonts w:hint="eastAsia"/>
                <w:sz w:val="21"/>
                <w:szCs w:val="21"/>
              </w:rPr>
              <w:t>实施事故处置、人员搜救、工程抢险和事故现场清理等工作</w:t>
            </w:r>
          </w:p>
          <w:p>
            <w:pPr>
              <w:pStyle w:val="46"/>
              <w:numPr>
                <w:ilvl w:val="0"/>
                <w:numId w:val="8"/>
              </w:numPr>
              <w:spacing w:line="240" w:lineRule="auto"/>
              <w:ind w:firstLineChars="0"/>
              <w:rPr>
                <w:sz w:val="21"/>
                <w:szCs w:val="21"/>
              </w:rPr>
            </w:pPr>
            <w:r>
              <w:rPr>
                <w:rFonts w:hint="eastAsia"/>
                <w:sz w:val="21"/>
                <w:szCs w:val="21"/>
              </w:rPr>
              <w:t>控制危险源，防止次生、衍生事故发生</w:t>
            </w:r>
          </w:p>
          <w:p>
            <w:pPr>
              <w:pStyle w:val="46"/>
              <w:numPr>
                <w:ilvl w:val="0"/>
                <w:numId w:val="8"/>
              </w:numPr>
              <w:spacing w:line="240" w:lineRule="auto"/>
              <w:ind w:firstLineChars="0"/>
              <w:rPr>
                <w:sz w:val="21"/>
                <w:szCs w:val="21"/>
              </w:rPr>
            </w:pPr>
            <w:r>
              <w:rPr>
                <w:rFonts w:hint="eastAsia"/>
                <w:sz w:val="21"/>
                <w:szCs w:val="21"/>
              </w:rPr>
              <w:t>为事故调查收集有关资料</w:t>
            </w:r>
          </w:p>
          <w:p>
            <w:pPr>
              <w:pStyle w:val="46"/>
              <w:numPr>
                <w:ilvl w:val="0"/>
                <w:numId w:val="8"/>
              </w:numPr>
              <w:spacing w:line="240" w:lineRule="auto"/>
              <w:ind w:firstLineChars="0"/>
              <w:rPr>
                <w:sz w:val="21"/>
                <w:szCs w:val="21"/>
              </w:rPr>
            </w:pPr>
            <w:r>
              <w:rPr>
                <w:rFonts w:hint="eastAsia"/>
                <w:sz w:val="21"/>
                <w:szCs w:val="21"/>
              </w:rPr>
              <w:t>调度全省医疗队伍，设立临时医疗点，协调外部医疗机构</w:t>
            </w:r>
          </w:p>
          <w:p>
            <w:pPr>
              <w:pStyle w:val="46"/>
              <w:numPr>
                <w:ilvl w:val="0"/>
                <w:numId w:val="8"/>
              </w:numPr>
              <w:spacing w:line="240" w:lineRule="auto"/>
              <w:ind w:firstLineChars="0"/>
              <w:rPr>
                <w:sz w:val="21"/>
                <w:szCs w:val="21"/>
              </w:rPr>
            </w:pPr>
            <w:r>
              <w:rPr>
                <w:rFonts w:hint="eastAsia"/>
                <w:sz w:val="21"/>
                <w:szCs w:val="21"/>
              </w:rPr>
              <w:t>为事故受伤人员、救援人员提供医疗保障服务</w:t>
            </w:r>
          </w:p>
          <w:p>
            <w:pPr>
              <w:pStyle w:val="46"/>
              <w:numPr>
                <w:ilvl w:val="0"/>
                <w:numId w:val="8"/>
              </w:numPr>
              <w:spacing w:line="240" w:lineRule="auto"/>
              <w:ind w:firstLineChars="0"/>
              <w:rPr>
                <w:sz w:val="21"/>
                <w:szCs w:val="21"/>
              </w:rPr>
            </w:pPr>
            <w:r>
              <w:rPr>
                <w:rFonts w:hint="eastAsia"/>
                <w:sz w:val="21"/>
                <w:szCs w:val="21"/>
              </w:rPr>
              <w:t>负责现场救援区域的防疫消毒</w:t>
            </w:r>
          </w:p>
          <w:p>
            <w:pPr>
              <w:pStyle w:val="46"/>
              <w:numPr>
                <w:ilvl w:val="0"/>
                <w:numId w:val="8"/>
              </w:numPr>
              <w:spacing w:line="240" w:lineRule="auto"/>
              <w:ind w:firstLineChars="0"/>
              <w:rPr>
                <w:sz w:val="21"/>
                <w:szCs w:val="21"/>
              </w:rPr>
            </w:pPr>
            <w:r>
              <w:rPr>
                <w:rFonts w:hint="eastAsia"/>
                <w:sz w:val="21"/>
                <w:szCs w:val="21"/>
              </w:rPr>
              <w:t>向受伤人员和受灾群众提供心理咨询和帮助</w:t>
            </w:r>
          </w:p>
        </w:tc>
        <w:tc>
          <w:tcPr>
            <w:tcW w:w="4024"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rPr>
                <w:sz w:val="21"/>
                <w:szCs w:val="21"/>
              </w:rPr>
            </w:pPr>
            <w:r>
              <w:rPr>
                <w:rFonts w:hint="eastAsia"/>
                <w:sz w:val="21"/>
                <w:szCs w:val="21"/>
              </w:rPr>
              <w:t>省消防救援总队、武警海南总队、省卫健委、省工信厅、省公安厅、省交通运输厅、海南海事局、事发地市县人民政府等部门和单位、应急专家</w:t>
            </w:r>
          </w:p>
        </w:tc>
        <w:tc>
          <w:tcPr>
            <w:tcW w:w="1600"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rPr>
                <w:sz w:val="21"/>
                <w:szCs w:val="21"/>
              </w:rPr>
            </w:pPr>
            <w:r>
              <w:rPr>
                <w:rFonts w:hint="eastAsia"/>
                <w:sz w:val="21"/>
                <w:szCs w:val="21"/>
              </w:rPr>
              <w:t>事发地市县人民政府</w:t>
            </w:r>
            <w:r>
              <w:rPr>
                <w:sz w:val="21"/>
                <w:szCs w:val="21"/>
              </w:rPr>
              <w:t>牵头</w:t>
            </w:r>
          </w:p>
        </w:tc>
      </w:tr>
      <w:tr>
        <w:tc>
          <w:tcPr>
            <w:tcW w:w="2002"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jc w:val="center"/>
              <w:rPr>
                <w:sz w:val="21"/>
                <w:szCs w:val="21"/>
              </w:rPr>
            </w:pPr>
            <w:r>
              <w:rPr>
                <w:rFonts w:hint="eastAsia"/>
                <w:sz w:val="21"/>
                <w:szCs w:val="21"/>
              </w:rPr>
              <w:t>新闻发布</w:t>
            </w:r>
            <w:r>
              <w:rPr>
                <w:sz w:val="21"/>
                <w:szCs w:val="21"/>
              </w:rPr>
              <w:t>组</w:t>
            </w:r>
          </w:p>
        </w:tc>
        <w:tc>
          <w:tcPr>
            <w:tcW w:w="6407" w:type="dxa"/>
            <w:tcBorders>
              <w:top w:val="single" w:sz="4" w:space="0" w:color="auto"/>
              <w:left w:val="single" w:sz="4" w:space="0" w:color="auto"/>
              <w:bottom w:val="single" w:sz="4" w:space="0" w:color="auto"/>
              <w:right w:val="single" w:sz="4" w:space="0" w:color="auto"/>
            </w:tcBorders>
            <w:noWrap/>
            <w:vAlign w:val="center"/>
          </w:tcPr>
          <w:p>
            <w:pPr>
              <w:pStyle w:val="46"/>
              <w:numPr>
                <w:ilvl w:val="0"/>
                <w:numId w:val="9"/>
              </w:numPr>
              <w:spacing w:line="240" w:lineRule="auto"/>
              <w:ind w:firstLineChars="0"/>
              <w:rPr>
                <w:sz w:val="21"/>
                <w:szCs w:val="21"/>
              </w:rPr>
            </w:pPr>
            <w:r>
              <w:rPr>
                <w:rFonts w:hint="eastAsia"/>
                <w:sz w:val="21"/>
                <w:szCs w:val="21"/>
              </w:rPr>
              <w:t>统筹协调媒体的现场管理，做好事件舆论引导工作，组织新闻发布工作</w:t>
            </w:r>
          </w:p>
          <w:p>
            <w:pPr>
              <w:pStyle w:val="46"/>
              <w:numPr>
                <w:ilvl w:val="0"/>
                <w:numId w:val="9"/>
              </w:numPr>
              <w:spacing w:line="240" w:lineRule="auto"/>
              <w:ind w:firstLineChars="0"/>
              <w:rPr>
                <w:sz w:val="21"/>
                <w:szCs w:val="21"/>
              </w:rPr>
            </w:pPr>
            <w:r>
              <w:rPr>
                <w:rFonts w:hint="eastAsia"/>
                <w:sz w:val="21"/>
                <w:szCs w:val="21"/>
              </w:rPr>
              <w:t>负责新闻应对发布和集体采访活动的组织工作</w:t>
            </w:r>
          </w:p>
          <w:p>
            <w:pPr>
              <w:pStyle w:val="46"/>
              <w:numPr>
                <w:ilvl w:val="0"/>
                <w:numId w:val="9"/>
              </w:numPr>
              <w:spacing w:line="240" w:lineRule="auto"/>
              <w:ind w:firstLineChars="0"/>
              <w:rPr>
                <w:sz w:val="21"/>
                <w:szCs w:val="21"/>
              </w:rPr>
            </w:pPr>
            <w:r>
              <w:rPr>
                <w:rFonts w:hint="eastAsia"/>
                <w:sz w:val="21"/>
                <w:szCs w:val="21"/>
              </w:rPr>
              <w:t>负责境内外媒体沟通协调和组织联络工作</w:t>
            </w:r>
          </w:p>
          <w:p>
            <w:pPr>
              <w:pStyle w:val="46"/>
              <w:numPr>
                <w:ilvl w:val="0"/>
                <w:numId w:val="9"/>
              </w:numPr>
              <w:spacing w:line="240" w:lineRule="auto"/>
              <w:ind w:firstLineChars="0"/>
              <w:rPr>
                <w:sz w:val="21"/>
                <w:szCs w:val="21"/>
              </w:rPr>
            </w:pPr>
            <w:r>
              <w:rPr>
                <w:rFonts w:hint="eastAsia"/>
                <w:sz w:val="21"/>
                <w:szCs w:val="21"/>
              </w:rPr>
              <w:t>向省指挥部和事故相关单位、辖区政府通报舆情进展，提出应对建议</w:t>
            </w:r>
          </w:p>
        </w:tc>
        <w:tc>
          <w:tcPr>
            <w:tcW w:w="4024"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rPr>
                <w:sz w:val="21"/>
                <w:szCs w:val="21"/>
              </w:rPr>
            </w:pPr>
            <w:r>
              <w:rPr>
                <w:rFonts w:hint="eastAsia"/>
                <w:sz w:val="21"/>
                <w:szCs w:val="21"/>
              </w:rPr>
              <w:t>省委宣传部、省委网信办、省应急厅、事发地市县人民政府等部门和单位</w:t>
            </w:r>
          </w:p>
        </w:tc>
        <w:tc>
          <w:tcPr>
            <w:tcW w:w="1600" w:type="dxa"/>
            <w:tcBorders>
              <w:top w:val="single" w:sz="4" w:space="0" w:color="auto"/>
              <w:left w:val="single" w:sz="4" w:space="0" w:color="auto"/>
              <w:bottom w:val="single" w:sz="4" w:space="0" w:color="auto"/>
              <w:right w:val="single" w:sz="4" w:space="0" w:color="auto"/>
            </w:tcBorders>
            <w:noWrap/>
            <w:vAlign w:val="center"/>
          </w:tcPr>
          <w:p>
            <w:pPr>
              <w:pStyle w:val="46"/>
              <w:spacing w:line="240" w:lineRule="auto"/>
              <w:ind w:firstLineChars="0" w:firstLine="0"/>
              <w:rPr>
                <w:sz w:val="21"/>
                <w:szCs w:val="21"/>
              </w:rPr>
            </w:pPr>
            <w:r>
              <w:rPr>
                <w:sz w:val="21"/>
                <w:szCs w:val="21"/>
              </w:rPr>
              <w:t>省委宣传部牵头</w:t>
            </w:r>
          </w:p>
        </w:tc>
      </w:tr>
    </w:tbl>
    <w:p>
      <w:pPr>
        <w:sectPr>
          <w:pgSz w:w="16838" w:h="11906" w:orient="landscape"/>
          <w:pgMar w:top="2098" w:right="1797" w:bottom="1588" w:left="1797" w:header="567" w:footer="0" w:gutter="0"/>
          <w:pgNumType w:fmt="numberInDash"/>
          <w:docGrid w:type="linesAndChars" w:linePitch="326" w:charSpace="0"/>
        </w:sectPr>
      </w:pPr>
    </w:p>
    <w:p>
      <w:pPr>
        <w:pStyle w:val="2"/>
      </w:pPr>
      <w:bookmarkStart w:id="30" w:name="_Toc86077019"/>
      <w:r>
        <w:rPr>
          <w:rFonts w:hint="eastAsia"/>
        </w:rPr>
        <w:t>2.4</w:t>
      </w:r>
      <w:r>
        <w:t xml:space="preserve"> 市县人民政府、洋浦经济开发区管委会</w:t>
      </w:r>
      <w:bookmarkEnd w:id="30"/>
    </w:p>
    <w:p>
      <w:r>
        <w:rPr>
          <w:rFonts w:hint="eastAsia"/>
        </w:rPr>
        <w:t>市县人民政府、洋浦经济开发区管委会成立相应的应急救援指挥机构，按照属地管理为主的原则，进一步明确职责，做好本行政区域内的生产安全事故应对工作。事故发生后，立即启动应急预案，指导事故现场做好应急救援等工作，并及时向省人民政府及省应急厅报告事态发展及应急救援情况。</w:t>
      </w:r>
    </w:p>
    <w:p>
      <w:pPr>
        <w:pStyle w:val="2"/>
      </w:pPr>
      <w:bookmarkStart w:id="31" w:name="_Toc86077020"/>
      <w:r>
        <w:rPr>
          <w:rFonts w:hint="eastAsia"/>
        </w:rPr>
        <w:t>2.5</w:t>
      </w:r>
      <w:r>
        <w:t xml:space="preserve"> </w:t>
      </w:r>
      <w:r>
        <w:rPr>
          <w:rFonts w:hint="eastAsia"/>
        </w:rPr>
        <w:t>生产经营单位</w:t>
      </w:r>
      <w:bookmarkEnd w:id="31"/>
    </w:p>
    <w:p>
      <w:r>
        <w:rPr>
          <w:rFonts w:hint="eastAsia"/>
        </w:rPr>
        <w:t>生产经营单位是生产安全事故应急管理工作的责任主体，应按照《安全生产法》及相关法律、法规要求，落实主体责任，采取预防和预警措施，健全应急机制，编制应急预案，与所在地人民政府、洋浦经济开发区管委会制定的生产安全事故应急救援预案相衔接，并定期组织演练，配备应急物资，做好事故应对工作。事故发生时，立即采取先期处置，通知可能受事故影响的企业和人员，及时上报属地有关部门，开展联动响应，并配合做好生产安全事故应急救援、善后和事故调查工作。</w:t>
      </w:r>
    </w:p>
    <w:p>
      <w:pPr>
        <w:pStyle w:val="2"/>
      </w:pPr>
      <w:bookmarkStart w:id="32" w:name="_Toc26731452"/>
      <w:bookmarkStart w:id="33" w:name="_Toc35332867"/>
      <w:bookmarkStart w:id="34" w:name="_Toc86077021"/>
      <w:r>
        <w:rPr>
          <w:rFonts w:hint="eastAsia"/>
        </w:rPr>
        <w:t>2.6</w:t>
      </w:r>
      <w:r>
        <w:t xml:space="preserve"> </w:t>
      </w:r>
      <w:r>
        <w:rPr>
          <w:rFonts w:hint="eastAsia"/>
        </w:rPr>
        <w:t>应急救援专家</w:t>
      </w:r>
      <w:bookmarkEnd w:id="32"/>
      <w:bookmarkEnd w:id="33"/>
      <w:bookmarkEnd w:id="34"/>
    </w:p>
    <w:p>
      <w:r>
        <w:rPr>
          <w:rFonts w:hint="eastAsia"/>
        </w:rPr>
        <w:t>各级</w:t>
      </w:r>
      <w:r>
        <w:t>主管部门负责组建行业专家库，由消防、机械</w:t>
      </w:r>
      <w:r>
        <w:rPr>
          <w:rFonts w:hint="eastAsia"/>
        </w:rPr>
        <w:t>、</w:t>
      </w:r>
      <w:r>
        <w:t>电气、应急处置、环境保护、医疗救护等行业专家组成。专家职责如下：</w:t>
      </w:r>
    </w:p>
    <w:p>
      <w:r>
        <w:rPr>
          <w:rFonts w:hint="eastAsia"/>
        </w:rPr>
        <w:t>（1）对事故的发展趋势、抢险救援方案、处置办法等提出意见和建议；</w:t>
      </w:r>
    </w:p>
    <w:p>
      <w:r>
        <w:rPr>
          <w:rFonts w:hint="eastAsia"/>
        </w:rPr>
        <w:t>（2）对事故可能造成的危害进行预测、评估；</w:t>
      </w:r>
    </w:p>
    <w:p>
      <w:r>
        <w:rPr>
          <w:rFonts w:hint="eastAsia"/>
        </w:rPr>
        <w:t>（3）应主管部门的安排，参与应急演练和事故调查。</w:t>
      </w:r>
    </w:p>
    <w:p>
      <w:pPr>
        <w:pStyle w:val="2"/>
      </w:pPr>
      <w:bookmarkStart w:id="35" w:name="_Toc86077022"/>
      <w:r>
        <w:rPr>
          <w:rFonts w:hint="eastAsia"/>
        </w:rPr>
        <w:t>2.7</w:t>
      </w:r>
      <w:r>
        <w:t xml:space="preserve"> </w:t>
      </w:r>
      <w:r>
        <w:rPr>
          <w:rFonts w:hint="eastAsia"/>
        </w:rPr>
        <w:t>应急救援队伍</w:t>
      </w:r>
      <w:bookmarkEnd w:id="35"/>
    </w:p>
    <w:p>
      <w:r>
        <w:rPr>
          <w:rFonts w:hint="eastAsia"/>
        </w:rPr>
        <w:t>生产安全事故应急救援队伍主要包括以下几类（必要时，可协调驻琼部队组建应急救援队伍）：</w:t>
      </w:r>
    </w:p>
    <w:p>
      <w:r>
        <w:rPr>
          <w:rFonts w:hint="eastAsia"/>
        </w:rPr>
        <w:t>（1）综合应急救援队伍依托各地消防救援队伍建立，是生产安全事故应急救援的主力；</w:t>
      </w:r>
    </w:p>
    <w:p>
      <w:r>
        <w:rPr>
          <w:rFonts w:hint="eastAsia"/>
        </w:rPr>
        <w:t>（2）专业应急救援队伍由市县各行业主管部门组织建立，是生产安全事故应急救援的骨干，必要时可请求上级的支援；</w:t>
      </w:r>
    </w:p>
    <w:p>
      <w:r>
        <w:rPr>
          <w:rFonts w:hint="eastAsia"/>
        </w:rPr>
        <w:t>（3）企业应急救援队伍由生产经营企业依法组建，是生产安全事故应急救援的基础力量；</w:t>
      </w:r>
    </w:p>
    <w:p>
      <w:r>
        <w:rPr>
          <w:rFonts w:hint="eastAsia"/>
        </w:rPr>
        <w:t>（4）志愿者应急救援队伍由具有相关知识、经验和资质的志愿者组成，是生产安全事故应急救援的补充。</w:t>
      </w:r>
    </w:p>
    <w:p>
      <w:pPr>
        <w:pStyle w:val="1"/>
      </w:pPr>
      <w:bookmarkStart w:id="36" w:name="_Toc35332871"/>
      <w:bookmarkStart w:id="37" w:name="_Toc26731456"/>
      <w:bookmarkStart w:id="38" w:name="_Toc86077023"/>
      <w:r>
        <w:rPr>
          <w:rFonts w:hint="eastAsia"/>
        </w:rPr>
        <w:t xml:space="preserve">3 </w:t>
      </w:r>
      <w:bookmarkEnd w:id="36"/>
      <w:bookmarkEnd w:id="37"/>
      <w:r>
        <w:rPr>
          <w:rFonts w:hint="eastAsia"/>
        </w:rPr>
        <w:t>监测与预警</w:t>
      </w:r>
      <w:bookmarkEnd w:id="38"/>
    </w:p>
    <w:p>
      <w:pPr>
        <w:pStyle w:val="2"/>
        <w:rPr>
          <w:color w:val="000000"/>
        </w:rPr>
      </w:pPr>
      <w:bookmarkStart w:id="39" w:name="_Toc86077024"/>
      <w:r>
        <w:rPr>
          <w:color w:val="000000"/>
        </w:rPr>
        <w:t>3.1</w:t>
      </w:r>
      <w:r>
        <w:rPr>
          <w:rFonts w:hint="eastAsia"/>
          <w:color w:val="000000"/>
        </w:rPr>
        <w:t>监测监控</w:t>
      </w:r>
      <w:bookmarkEnd w:id="39"/>
    </w:p>
    <w:p>
      <w:pPr>
        <w:rPr>
          <w:rFonts w:ascii="仿宋_GB2312" w:eastAsia="仿宋_GB2312"/>
          <w:color w:val="000000"/>
          <w:szCs w:val="32"/>
        </w:rPr>
      </w:pPr>
      <w:r>
        <w:rPr>
          <w:rFonts w:ascii="仿宋_GB2312" w:hAnsi="仿宋_GB2312" w:hint="eastAsia"/>
          <w:color w:val="000000"/>
          <w:szCs w:val="32"/>
        </w:rPr>
        <w:t>省应急管理厅负责生产安全事故信息接收、分析研判等工作，设有应急指挥中心和</w:t>
      </w:r>
      <w:r>
        <w:rPr>
          <w:rFonts w:ascii="仿宋_GB2312" w:hAnsi="仿宋_GB2312"/>
          <w:color w:val="000000"/>
          <w:szCs w:val="32"/>
        </w:rPr>
        <w:t>24</w:t>
      </w:r>
      <w:r>
        <w:rPr>
          <w:rFonts w:ascii="仿宋_GB2312" w:hAnsi="仿宋_GB2312" w:hint="eastAsia"/>
          <w:color w:val="000000"/>
          <w:szCs w:val="32"/>
        </w:rPr>
        <w:t>小时人员值班制度，会同有关部门做好重大风险监测监控工作。</w:t>
      </w:r>
    </w:p>
    <w:p>
      <w:pPr>
        <w:rPr>
          <w:rFonts w:ascii="仿宋_GB2312" w:hAnsi="仿宋_GB2312"/>
          <w:color w:val="000000"/>
          <w:szCs w:val="32"/>
        </w:rPr>
      </w:pPr>
      <w:r>
        <w:rPr>
          <w:rFonts w:ascii="仿宋_GB2312" w:hAnsi="仿宋_GB2312" w:hint="eastAsia"/>
          <w:color w:val="000000"/>
          <w:szCs w:val="32"/>
        </w:rPr>
        <w:t>省有关部门和市县人民政府、洋浦经济开发区管委会负责建立健全并及时更新重大事故隐患和重大危险源监控数据库，制订监控方案，进行风险分级，明确责任单位和部门。</w:t>
      </w:r>
    </w:p>
    <w:p>
      <w:pPr>
        <w:rPr>
          <w:rFonts w:ascii="仿宋_GB2312" w:hAnsi="仿宋_GB2312"/>
          <w:color w:val="000000"/>
          <w:szCs w:val="32"/>
        </w:rPr>
      </w:pPr>
      <w:r>
        <w:rPr>
          <w:rFonts w:ascii="仿宋_GB2312" w:hAnsi="仿宋_GB2312" w:hint="eastAsia"/>
          <w:color w:val="000000"/>
          <w:szCs w:val="32"/>
        </w:rPr>
        <w:t>生产经营单位是危险源监控的责任主体，要完善监测网络，确定监测点和监测项目，对重大危险源进行监测监控，加强隐患排查治理体系建设，并将重大危险源和重大隐患报当地应急管理局及负有安全生产监督管理职责的有关部门备案。</w:t>
      </w:r>
    </w:p>
    <w:p>
      <w:pPr>
        <w:rPr>
          <w:rFonts w:ascii="仿宋_GB2312" w:hAnsi="仿宋_GB2312"/>
          <w:color w:val="000000"/>
          <w:szCs w:val="32"/>
        </w:rPr>
      </w:pPr>
      <w:r>
        <w:rPr>
          <w:rFonts w:ascii="仿宋_GB2312" w:hAnsi="仿宋_GB2312" w:hint="eastAsia"/>
          <w:color w:val="000000"/>
          <w:szCs w:val="32"/>
        </w:rPr>
        <w:t>相关单位和企业对可能引发生产安全事故的险情，或当其他灾害、灾难可能引发生产安全事故时，应及时报告当地人民政府及负有安全生产监督管理职责的部门，其他人员发现可能引发生产安全事故的险情时应及时告知相关部门，接收信息的相关部门也应及时报告当地人民政府及负有安全生产监督管理职责的部门。对存在可能发引发重大、特别重大生产安全事故的隐患信息，应及时报告省政府及负有安全生产监督管理相关职责的省级部门。</w:t>
      </w:r>
    </w:p>
    <w:p>
      <w:pPr>
        <w:rPr>
          <w:color w:val="000000"/>
        </w:rPr>
      </w:pPr>
      <w:r>
        <w:rPr>
          <w:rFonts w:ascii="仿宋_GB2312" w:hAnsi="仿宋_GB2312" w:hint="eastAsia"/>
          <w:color w:val="000000"/>
          <w:szCs w:val="32"/>
        </w:rPr>
        <w:t>自然灾害、公共卫生和社会安全等突发事件可能引发生产安全事故时，各级各类应急指挥机构应及时通报同级生产安全事故应急管理部门，</w:t>
      </w:r>
      <w:r>
        <w:rPr>
          <w:color w:val="000000"/>
        </w:rPr>
        <w:t>生产安全事故应急</w:t>
      </w:r>
      <w:r>
        <w:rPr>
          <w:rFonts w:ascii="仿宋_GB2312" w:hAnsi="仿宋_GB2312" w:hint="eastAsia"/>
          <w:color w:val="000000"/>
          <w:szCs w:val="32"/>
        </w:rPr>
        <w:t>管理部门</w:t>
      </w:r>
      <w:r>
        <w:rPr>
          <w:color w:val="000000"/>
        </w:rPr>
        <w:t>应当及时分析处理，并按照分级管理的程序逐级上报，紧急情况下，可越级上报。</w:t>
      </w:r>
    </w:p>
    <w:p>
      <w:pPr>
        <w:pStyle w:val="2"/>
        <w:rPr>
          <w:color w:val="000000"/>
        </w:rPr>
      </w:pPr>
      <w:bookmarkStart w:id="40" w:name="_Toc86077025"/>
      <w:r>
        <w:rPr>
          <w:color w:val="000000"/>
        </w:rPr>
        <w:t xml:space="preserve">3.2 </w:t>
      </w:r>
      <w:r>
        <w:rPr>
          <w:rFonts w:hint="eastAsia"/>
          <w:color w:val="000000"/>
        </w:rPr>
        <w:t>预警</w:t>
      </w:r>
      <w:bookmarkEnd w:id="40"/>
    </w:p>
    <w:p>
      <w:pPr>
        <w:pStyle w:val="4"/>
        <w:rPr>
          <w:b/>
          <w:color w:val="000000"/>
          <w:szCs w:val="32"/>
        </w:rPr>
      </w:pPr>
      <w:bookmarkStart w:id="41" w:name="_Toc86077026"/>
      <w:r>
        <w:rPr>
          <w:b/>
          <w:color w:val="000000"/>
          <w:szCs w:val="32"/>
        </w:rPr>
        <w:t xml:space="preserve">3.2.1 </w:t>
      </w:r>
      <w:r>
        <w:rPr>
          <w:rFonts w:hint="eastAsia"/>
          <w:b/>
          <w:color w:val="000000"/>
          <w:szCs w:val="32"/>
        </w:rPr>
        <w:t>预警类型</w:t>
      </w:r>
      <w:bookmarkEnd w:id="41"/>
    </w:p>
    <w:p>
      <w:pPr>
        <w:rPr>
          <w:rFonts w:ascii="仿宋_GB2312" w:hAnsi="仿宋_GB2312"/>
          <w:color w:val="000000"/>
          <w:szCs w:val="32"/>
        </w:rPr>
      </w:pPr>
      <w:r>
        <w:rPr>
          <w:rFonts w:ascii="仿宋_GB2312" w:hAnsi="仿宋_GB2312" w:hint="eastAsia"/>
          <w:color w:val="000000"/>
          <w:szCs w:val="32"/>
        </w:rPr>
        <w:t>（</w:t>
      </w:r>
      <w:r>
        <w:rPr>
          <w:rFonts w:ascii="仿宋_GB2312" w:hAnsi="仿宋_GB2312"/>
          <w:color w:val="000000"/>
          <w:szCs w:val="32"/>
        </w:rPr>
        <w:t>1</w:t>
      </w:r>
      <w:r>
        <w:rPr>
          <w:rFonts w:ascii="仿宋_GB2312" w:hAnsi="仿宋_GB2312" w:hint="eastAsia"/>
          <w:color w:val="000000"/>
          <w:szCs w:val="32"/>
        </w:rPr>
        <w:t>）重大隐患预警。当相关职能部门接收到重大隐患信息后，应立即报送应急管理部门，并要求企业立即对重大隐患进行防控和整改，并制定应急措施。同时对隐患进行研判分析，根据防控形势，相关职能部门</w:t>
      </w:r>
      <w:r>
        <w:rPr>
          <w:rFonts w:ascii="仿宋_GB2312" w:hAnsi="仿宋_GB2312"/>
          <w:color w:val="000000"/>
          <w:szCs w:val="32"/>
        </w:rPr>
        <w:t>20</w:t>
      </w:r>
      <w:r>
        <w:rPr>
          <w:rFonts w:ascii="仿宋_GB2312" w:hAnsi="仿宋_GB2312" w:hint="eastAsia"/>
          <w:color w:val="000000"/>
          <w:szCs w:val="32"/>
        </w:rPr>
        <w:t>分钟内向相关责任单位和外界发布重大隐患预警信息。</w:t>
      </w:r>
    </w:p>
    <w:p>
      <w:pPr>
        <w:rPr>
          <w:rFonts w:ascii="仿宋_GB2312" w:hAnsi="仿宋_GB2312"/>
          <w:color w:val="000000"/>
          <w:szCs w:val="32"/>
        </w:rPr>
      </w:pPr>
      <w:r>
        <w:rPr>
          <w:rFonts w:ascii="仿宋_GB2312" w:hAnsi="仿宋_GB2312" w:hint="eastAsia"/>
          <w:color w:val="000000"/>
          <w:szCs w:val="32"/>
        </w:rPr>
        <w:t>（</w:t>
      </w:r>
      <w:r>
        <w:rPr>
          <w:rFonts w:ascii="仿宋_GB2312" w:hAnsi="仿宋_GB2312"/>
          <w:color w:val="000000"/>
          <w:szCs w:val="32"/>
        </w:rPr>
        <w:t>2</w:t>
      </w:r>
      <w:r>
        <w:rPr>
          <w:rFonts w:ascii="仿宋_GB2312" w:hAnsi="仿宋_GB2312" w:hint="eastAsia"/>
          <w:color w:val="000000"/>
          <w:szCs w:val="32"/>
        </w:rPr>
        <w:t>）异常预警。当相关职能部门接收到异常监测数据时，应立即报送应急管理部门。同时对异常监测进行持续跟踪和信息研判，根据异常情况发展形势，相关职能部门</w:t>
      </w:r>
      <w:r>
        <w:rPr>
          <w:rFonts w:ascii="仿宋_GB2312" w:hAnsi="仿宋_GB2312"/>
          <w:color w:val="000000"/>
          <w:szCs w:val="32"/>
        </w:rPr>
        <w:t>20</w:t>
      </w:r>
      <w:r>
        <w:rPr>
          <w:rFonts w:ascii="仿宋_GB2312" w:hAnsi="仿宋_GB2312" w:hint="eastAsia"/>
          <w:color w:val="000000"/>
          <w:szCs w:val="32"/>
        </w:rPr>
        <w:t>分钟内向相关责任单位和外界发布异常预警信息。</w:t>
      </w:r>
    </w:p>
    <w:p>
      <w:pPr>
        <w:rPr>
          <w:rFonts w:ascii="仿宋_GB2312" w:hAnsi="仿宋_GB2312"/>
          <w:color w:val="000000"/>
          <w:szCs w:val="32"/>
        </w:rPr>
      </w:pPr>
      <w:r>
        <w:rPr>
          <w:rFonts w:ascii="仿宋_GB2312" w:hAnsi="仿宋_GB2312" w:hint="eastAsia"/>
          <w:color w:val="000000"/>
          <w:szCs w:val="32"/>
        </w:rPr>
        <w:t>（</w:t>
      </w:r>
      <w:r>
        <w:rPr>
          <w:rFonts w:ascii="仿宋_GB2312" w:hAnsi="仿宋_GB2312"/>
          <w:color w:val="000000"/>
          <w:szCs w:val="32"/>
        </w:rPr>
        <w:t>3</w:t>
      </w:r>
      <w:r>
        <w:rPr>
          <w:rFonts w:ascii="仿宋_GB2312" w:hAnsi="仿宋_GB2312" w:hint="eastAsia"/>
          <w:color w:val="000000"/>
          <w:szCs w:val="32"/>
        </w:rPr>
        <w:t>）联动预警。当生产经营单位发布生产安全预警信息时，及时上报应急管理部门和负有安全生产监督管理职责的部门，通报周边企业，启动联动预警行动。</w:t>
      </w:r>
    </w:p>
    <w:p>
      <w:pPr>
        <w:pStyle w:val="4"/>
        <w:rPr>
          <w:color w:val="000000"/>
        </w:rPr>
      </w:pPr>
      <w:bookmarkStart w:id="42" w:name="_Toc86077027"/>
      <w:r>
        <w:rPr>
          <w:b/>
          <w:color w:val="000000"/>
          <w:szCs w:val="32"/>
        </w:rPr>
        <w:t xml:space="preserve">3.2.2 </w:t>
      </w:r>
      <w:r>
        <w:rPr>
          <w:rFonts w:hint="eastAsia"/>
          <w:b/>
          <w:color w:val="000000"/>
          <w:szCs w:val="32"/>
        </w:rPr>
        <w:t>预警信息发布</w:t>
      </w:r>
      <w:bookmarkEnd w:id="42"/>
    </w:p>
    <w:p>
      <w:pPr>
        <w:rPr>
          <w:color w:val="000000"/>
        </w:rPr>
      </w:pPr>
      <w:r>
        <w:rPr>
          <w:rFonts w:hint="eastAsia"/>
          <w:color w:val="000000"/>
        </w:rPr>
        <w:t>（</w:t>
      </w:r>
      <w:r>
        <w:rPr>
          <w:color w:val="000000"/>
        </w:rPr>
        <w:t>1）发布内容</w:t>
      </w:r>
    </w:p>
    <w:p>
      <w:pPr>
        <w:rPr>
          <w:color w:val="000000"/>
        </w:rPr>
      </w:pPr>
      <w:r>
        <w:rPr>
          <w:rFonts w:hint="eastAsia"/>
          <w:color w:val="000000"/>
        </w:rPr>
        <w:t>预警信息包括发布单位、发布时间、可能发生突发事件的类别、可能影响时间和范围、预警级别、警示事项、事态发展、政府相关措施、咨询渠道等内容。</w:t>
      </w:r>
    </w:p>
    <w:p>
      <w:pPr>
        <w:rPr>
          <w:color w:val="000000"/>
        </w:rPr>
      </w:pPr>
      <w:r>
        <w:rPr>
          <w:rFonts w:hint="eastAsia"/>
          <w:color w:val="000000"/>
        </w:rPr>
        <w:t>（</w:t>
      </w:r>
      <w:r>
        <w:rPr>
          <w:color w:val="000000"/>
        </w:rPr>
        <w:t>2）预警级别</w:t>
      </w:r>
    </w:p>
    <w:p>
      <w:pPr>
        <w:rPr>
          <w:color w:val="000000"/>
        </w:rPr>
      </w:pPr>
      <w:r>
        <w:rPr>
          <w:rFonts w:hint="eastAsia"/>
          <w:color w:val="000000"/>
        </w:rPr>
        <w:t>按照生产安全事故发生的紧急程度、发展势态和可能造成的危害程度，事故预警级别从高到低划分为一级、二级、三级和四级，依次用红色、橙色、黄色和蓝色标示。</w:t>
      </w:r>
    </w:p>
    <w:p>
      <w:pPr>
        <w:rPr>
          <w:color w:val="000000"/>
          <w:szCs w:val="32"/>
        </w:rPr>
      </w:pPr>
      <w:r>
        <w:rPr>
          <w:rFonts w:hint="eastAsia"/>
          <w:color w:val="000000"/>
        </w:rPr>
        <w:t>红色预警（一级）。当分析研判监测监控数据，或有关部门和企业上报特大事故险情，或各类自然灾害可能引发特大事故时，为红色预警级别。</w:t>
      </w:r>
    </w:p>
    <w:p>
      <w:pPr>
        <w:rPr>
          <w:color w:val="000000"/>
        </w:rPr>
      </w:pPr>
      <w:r>
        <w:rPr>
          <w:rFonts w:hint="eastAsia"/>
          <w:color w:val="000000"/>
        </w:rPr>
        <w:t>橙色预警（二级）。当分析研判监测监控数据，或有关部门和企业上报重大事故险情，或各类自然灾害可能引发重大事故时，为橙色预警级别。</w:t>
      </w:r>
    </w:p>
    <w:p>
      <w:pPr>
        <w:rPr>
          <w:color w:val="000000"/>
        </w:rPr>
      </w:pPr>
      <w:r>
        <w:rPr>
          <w:rFonts w:hint="eastAsia"/>
          <w:color w:val="000000"/>
        </w:rPr>
        <w:t>黄色预警（三级）。当分析研判监测监控数据，或有关部门和企业上报较大事故险情，或各类自然灾害可能引发较大事故时，为黄色预警级别。</w:t>
      </w:r>
    </w:p>
    <w:p>
      <w:pPr>
        <w:rPr>
          <w:color w:val="000000"/>
        </w:rPr>
      </w:pPr>
      <w:r>
        <w:rPr>
          <w:rFonts w:hint="eastAsia"/>
          <w:color w:val="000000"/>
        </w:rPr>
        <w:t>蓝色预警（四级）。当分析研判监测监控数据，或有关部门和企业上报一般事故险情，或各类自然灾害可能影响安全生产时，为蓝色预警级别。</w:t>
      </w:r>
    </w:p>
    <w:p>
      <w:pPr>
        <w:rPr>
          <w:color w:val="000000"/>
        </w:rPr>
      </w:pPr>
      <w:r>
        <w:rPr>
          <w:rFonts w:hint="eastAsia"/>
          <w:color w:val="000000"/>
        </w:rPr>
        <w:t>（</w:t>
      </w:r>
      <w:r>
        <w:rPr>
          <w:color w:val="000000"/>
        </w:rPr>
        <w:t>3）发布权限</w:t>
      </w:r>
    </w:p>
    <w:p>
      <w:pPr>
        <w:rPr>
          <w:color w:val="000000"/>
        </w:rPr>
      </w:pPr>
      <w:r>
        <w:rPr>
          <w:rFonts w:hint="eastAsia"/>
          <w:color w:val="000000"/>
        </w:rPr>
        <w:t>接到报警信息后，省、市、县（市、区）人民政府或有关部门分析评估突发事件发生的可能性和严重性，根据分析评估结果，确定预警级别，并由各级人民政府和有关部门根据预警发布权限及不同预警类型时限规定（附则</w:t>
      </w:r>
      <w:r>
        <w:rPr>
          <w:color w:val="000000"/>
        </w:rPr>
        <w:t xml:space="preserve"> 8.1 预警信息发布权限与</w:t>
      </w:r>
      <w:r>
        <w:rPr>
          <w:rFonts w:hint="eastAsia"/>
          <w:color w:val="000000"/>
        </w:rPr>
        <w:t>工作要求），通过相关公共信息平台，及时、准确发布生产安全事故预警信息。预警信息发布后，预警区域内各有关单位要积极采取有效预防措施，防止事故发生。</w:t>
      </w:r>
    </w:p>
    <w:p>
      <w:pPr>
        <w:pStyle w:val="4"/>
        <w:rPr>
          <w:color w:val="000000"/>
        </w:rPr>
      </w:pPr>
      <w:bookmarkStart w:id="43" w:name="_Toc86077028"/>
      <w:r>
        <w:rPr>
          <w:b/>
          <w:color w:val="000000"/>
          <w:szCs w:val="32"/>
        </w:rPr>
        <w:t xml:space="preserve">3.2.3 </w:t>
      </w:r>
      <w:r>
        <w:rPr>
          <w:rFonts w:hint="eastAsia"/>
          <w:b/>
          <w:color w:val="000000"/>
          <w:szCs w:val="32"/>
        </w:rPr>
        <w:t>预警行动</w:t>
      </w:r>
      <w:bookmarkEnd w:id="43"/>
    </w:p>
    <w:p>
      <w:pPr>
        <w:rPr>
          <w:color w:val="000000"/>
        </w:rPr>
      </w:pPr>
      <w:r>
        <w:rPr>
          <w:rFonts w:hint="eastAsia"/>
          <w:color w:val="000000"/>
        </w:rPr>
        <w:t>红色、橙色预警公告发布的同时，省应急指挥部通知指挥部各成员单位及其他有关单位和应急组织立即进入应急状态，密切关注事态进展，并按照预案要求做好应急响应的准备工作。</w:t>
      </w:r>
      <w:r>
        <w:rPr>
          <w:color w:val="000000"/>
        </w:rPr>
        <w:t>同时</w:t>
      </w:r>
      <w:r>
        <w:rPr>
          <w:rFonts w:hint="eastAsia"/>
          <w:color w:val="000000"/>
        </w:rPr>
        <w:t>要及时汇总分析事故隐患和预警信息，必要时组织相关部门、专业人员进行会商评估，并根据可能发生事故灾难严重情况及时提请省应急指挥部提升或降低预警级别。</w:t>
      </w:r>
    </w:p>
    <w:p>
      <w:pPr>
        <w:rPr>
          <w:color w:val="000000"/>
        </w:rPr>
      </w:pPr>
      <w:r>
        <w:rPr>
          <w:rFonts w:hint="eastAsia"/>
          <w:color w:val="000000"/>
        </w:rPr>
        <w:t>宣布进入预警期后，各市县人民政府、洋浦经济开发区管委会及相关部门应当根据预警级别，按照《中华人民共和国突发事件应对法》的规定，采取有效措施，做好防范和应对工作。</w:t>
      </w:r>
    </w:p>
    <w:p>
      <w:pPr>
        <w:rPr>
          <w:color w:val="000000"/>
        </w:rPr>
      </w:pPr>
      <w:r>
        <w:rPr>
          <w:color w:val="000000"/>
        </w:rPr>
        <w:t>（</w:t>
      </w:r>
      <w:r>
        <w:rPr>
          <w:rFonts w:hint="eastAsia"/>
          <w:color w:val="000000"/>
        </w:rPr>
        <w:t>1）</w:t>
      </w:r>
      <w:r>
        <w:rPr>
          <w:color w:val="000000"/>
        </w:rPr>
        <w:t>针对异常预警</w:t>
      </w:r>
      <w:r>
        <w:rPr>
          <w:rFonts w:hint="eastAsia"/>
          <w:color w:val="000000"/>
        </w:rPr>
        <w:t>，除及时发布预警信息，还需至少采取以下预警措施：</w:t>
      </w:r>
    </w:p>
    <w:p>
      <w:pPr>
        <w:rPr>
          <w:color w:val="000000"/>
        </w:rPr>
      </w:pPr>
      <w:r>
        <w:rPr>
          <w:color w:val="000000"/>
        </w:rPr>
        <w:t>1）加强对事故发生、发展情况的监测、预报和预警工作；</w:t>
      </w:r>
    </w:p>
    <w:p>
      <w:pPr>
        <w:rPr>
          <w:color w:val="000000"/>
        </w:rPr>
      </w:pPr>
      <w:r>
        <w:rPr>
          <w:color w:val="000000"/>
        </w:rPr>
        <w:t>2）核实异常信息情况，及时消除异常信息；</w:t>
      </w:r>
    </w:p>
    <w:p>
      <w:pPr>
        <w:rPr>
          <w:color w:val="000000"/>
        </w:rPr>
      </w:pPr>
      <w:r>
        <w:rPr>
          <w:color w:val="000000"/>
        </w:rPr>
        <w:t>3）对可能造成的危害，封闭、隔离或者限制使用有关场所，中止可能导致危害扩大的行为和活动。</w:t>
      </w:r>
    </w:p>
    <w:p>
      <w:pPr>
        <w:rPr>
          <w:color w:val="000000"/>
        </w:rPr>
      </w:pPr>
      <w:r>
        <w:rPr>
          <w:color w:val="000000"/>
        </w:rPr>
        <w:t>4）持续预警，根据情况态势扩大预警范围，精准覆盖潜在受害的区域和群体，确保预警到位。</w:t>
      </w:r>
    </w:p>
    <w:p>
      <w:pPr>
        <w:rPr>
          <w:color w:val="000000"/>
        </w:rPr>
      </w:pPr>
      <w:r>
        <w:rPr>
          <w:rFonts w:hint="eastAsia"/>
          <w:color w:val="000000"/>
        </w:rPr>
        <w:t>（2）</w:t>
      </w:r>
      <w:r>
        <w:rPr>
          <w:color w:val="000000"/>
        </w:rPr>
        <w:t>针对事故预警</w:t>
      </w:r>
      <w:r>
        <w:rPr>
          <w:rFonts w:hint="eastAsia"/>
          <w:color w:val="000000"/>
        </w:rPr>
        <w:t>，</w:t>
      </w:r>
      <w:r>
        <w:rPr>
          <w:color w:val="000000"/>
        </w:rPr>
        <w:t>应至少采取以下措施</w:t>
      </w:r>
      <w:r>
        <w:rPr>
          <w:rFonts w:hint="eastAsia"/>
          <w:color w:val="000000"/>
        </w:rPr>
        <w:t>：</w:t>
      </w:r>
    </w:p>
    <w:p>
      <w:pPr>
        <w:rPr>
          <w:color w:val="000000"/>
        </w:rPr>
      </w:pPr>
      <w:r>
        <w:rPr>
          <w:color w:val="000000"/>
        </w:rPr>
        <w:t>1）立即启动相应应急预案，进入应急状态</w:t>
      </w:r>
      <w:r>
        <w:rPr>
          <w:rFonts w:hint="eastAsia"/>
          <w:color w:val="000000"/>
        </w:rPr>
        <w:t>；</w:t>
      </w:r>
    </w:p>
    <w:p>
      <w:pPr>
        <w:rPr>
          <w:color w:val="000000"/>
        </w:rPr>
      </w:pPr>
      <w:r>
        <w:rPr>
          <w:color w:val="000000"/>
        </w:rPr>
        <w:t>2）转移、撤离或者疏散可能受到危害的人员，并进行妥善安置；组织有关部门和机构、人员对生产安全事故预警信息进行分析评估；加强公众沟通，公布信息接收和咨询电话，向社会公告采取的有关措施、避免或减轻危害的建议和劝告等</w:t>
      </w:r>
      <w:r>
        <w:rPr>
          <w:rFonts w:hint="eastAsia"/>
          <w:color w:val="000000"/>
        </w:rPr>
        <w:t>；</w:t>
      </w:r>
    </w:p>
    <w:p>
      <w:pPr>
        <w:rPr>
          <w:color w:val="000000"/>
        </w:rPr>
      </w:pPr>
      <w:r>
        <w:rPr>
          <w:color w:val="000000"/>
        </w:rPr>
        <w:t>3）组织应急队伍和负有特定职责的人员进入待命状态，动员后备人员做好参加应急处置和救援工作的准备，视</w:t>
      </w:r>
      <w:r>
        <w:rPr>
          <w:rFonts w:hint="eastAsia"/>
          <w:color w:val="000000"/>
        </w:rPr>
        <w:t>情况</w:t>
      </w:r>
      <w:r>
        <w:rPr>
          <w:color w:val="000000"/>
        </w:rPr>
        <w:t>预</w:t>
      </w:r>
      <w:r>
        <w:rPr>
          <w:rFonts w:hint="eastAsia"/>
          <w:color w:val="000000"/>
        </w:rPr>
        <w:t>先布</w:t>
      </w:r>
      <w:r>
        <w:rPr>
          <w:color w:val="000000"/>
        </w:rPr>
        <w:t>置有关队伍、装备、物资等应急资源；调集应急处置和救援所需物资、设备、工具，准备应急设施和避难场所，并确保其处于良好状态，随时可以投入正常使用；采取必要措施，确保交通、通信、供水、排水、供电、供气、供热等公共设施的安全和正常运行。</w:t>
      </w:r>
    </w:p>
    <w:p>
      <w:pPr>
        <w:adjustRightInd w:val="0"/>
        <w:snapToGrid w:val="0"/>
        <w:rPr>
          <w:color w:val="000000"/>
        </w:rPr>
      </w:pPr>
      <w:r>
        <w:rPr>
          <w:rFonts w:hint="eastAsia"/>
          <w:color w:val="000000"/>
        </w:rPr>
        <w:t>有关地区和部门发布预警后，其他有关地区和部门及时组织分析本地区和本行业可能受到影响的范围、程度等，安排部署有关防范性、应急性措施。</w:t>
      </w:r>
    </w:p>
    <w:p>
      <w:pPr>
        <w:pStyle w:val="4"/>
        <w:rPr>
          <w:rFonts w:ascii="微软雅黑" w:eastAsia="微软雅黑"/>
          <w:color w:val="000000"/>
          <w:kern w:val="0"/>
          <w:sz w:val="25"/>
          <w:szCs w:val="25"/>
        </w:rPr>
      </w:pPr>
      <w:bookmarkStart w:id="44" w:name="_Toc86077029"/>
      <w:r>
        <w:rPr>
          <w:b/>
          <w:color w:val="000000"/>
          <w:szCs w:val="32"/>
        </w:rPr>
        <w:t xml:space="preserve">3.2.4 </w:t>
      </w:r>
      <w:r>
        <w:rPr>
          <w:rFonts w:hint="eastAsia"/>
          <w:b/>
          <w:color w:val="000000"/>
          <w:szCs w:val="32"/>
        </w:rPr>
        <w:t>预警信息的调整和解除</w:t>
      </w:r>
      <w:bookmarkEnd w:id="44"/>
    </w:p>
    <w:p>
      <w:pPr>
        <w:rPr>
          <w:color w:val="000000"/>
        </w:rPr>
      </w:pPr>
      <w:r>
        <w:rPr>
          <w:rFonts w:hint="eastAsia"/>
          <w:color w:val="000000"/>
        </w:rPr>
        <w:t>预警信息实行动态管理。发布预警信息的部门和单位应当根据事态发展，按照有关规定适时调整预警级别、更新预警信息或者宣布解除警报、终止预警期，并解除采取的有关措施。</w:t>
      </w:r>
      <w:bookmarkStart w:id="45" w:name="_Toc36126143"/>
      <w:bookmarkStart w:id="46" w:name="_Toc35332875"/>
      <w:bookmarkStart w:id="47" w:name="_Toc35432331"/>
      <w:bookmarkStart w:id="48" w:name="_Toc35593631"/>
    </w:p>
    <w:p>
      <w:pPr>
        <w:pStyle w:val="1"/>
      </w:pPr>
      <w:bookmarkStart w:id="49" w:name="_Toc86077030"/>
      <w:bookmarkEnd w:id="45"/>
      <w:bookmarkEnd w:id="46"/>
      <w:bookmarkEnd w:id="47"/>
      <w:bookmarkEnd w:id="48"/>
      <w:r>
        <w:rPr>
          <w:rFonts w:hint="eastAsia"/>
        </w:rPr>
        <w:t>4</w:t>
      </w:r>
      <w:r>
        <w:t xml:space="preserve"> 应急</w:t>
      </w:r>
      <w:r>
        <w:rPr>
          <w:rFonts w:hint="eastAsia"/>
        </w:rPr>
        <w:t>响应</w:t>
      </w:r>
      <w:bookmarkEnd w:id="49"/>
    </w:p>
    <w:p>
      <w:pPr>
        <w:pStyle w:val="2"/>
      </w:pPr>
      <w:bookmarkStart w:id="50" w:name="_Toc86077031"/>
      <w:r>
        <w:rPr>
          <w:rFonts w:hint="eastAsia"/>
        </w:rPr>
        <w:t>4</w:t>
      </w:r>
      <w:r>
        <w:t xml:space="preserve">.1 </w:t>
      </w:r>
      <w:r>
        <w:rPr>
          <w:rFonts w:hint="eastAsia"/>
        </w:rPr>
        <w:t>响应分级</w:t>
      </w:r>
      <w:bookmarkEnd w:id="50"/>
    </w:p>
    <w:p>
      <w:r>
        <w:rPr>
          <w:rFonts w:hint="eastAsia"/>
        </w:rPr>
        <w:t>事故响应遵循统一领导、分级负责、属地为主的原则。</w:t>
      </w:r>
    </w:p>
    <w:p>
      <w:pPr>
        <w:rPr>
          <w:color w:val="000000"/>
        </w:rPr>
      </w:pPr>
      <w:r>
        <w:rPr>
          <w:color w:val="000000"/>
        </w:rPr>
        <w:t>按照生产安全事故灾难的可控性</w:t>
      </w:r>
      <w:r>
        <w:rPr>
          <w:rFonts w:hint="eastAsia"/>
          <w:color w:val="000000"/>
        </w:rPr>
        <w:t>、</w:t>
      </w:r>
      <w:r>
        <w:rPr>
          <w:color w:val="000000"/>
        </w:rPr>
        <w:t>严重程度和影响范围</w:t>
      </w:r>
      <w:r>
        <w:rPr>
          <w:rFonts w:hint="eastAsia"/>
          <w:color w:val="000000"/>
        </w:rPr>
        <w:t>，</w:t>
      </w:r>
      <w:r>
        <w:rPr>
          <w:color w:val="000000"/>
        </w:rPr>
        <w:t>应急响应级别原则上分为</w:t>
      </w:r>
      <w:r>
        <w:rPr>
          <w:rFonts w:hint="eastAsia"/>
          <w:color w:val="000000"/>
        </w:rPr>
        <w:t>Ⅰ</w:t>
      </w:r>
      <w:r>
        <w:rPr>
          <w:color w:val="000000"/>
        </w:rPr>
        <w:t>级响应</w:t>
      </w:r>
      <w:r>
        <w:rPr>
          <w:rFonts w:hint="eastAsia"/>
          <w:color w:val="000000"/>
        </w:rPr>
        <w:t>、Ⅱ级响应、Ⅲ级响应、Ⅳ级响应。</w:t>
      </w:r>
    </w:p>
    <w:p>
      <w:pPr>
        <w:rPr>
          <w:color w:val="000000"/>
        </w:rPr>
      </w:pPr>
      <w:r>
        <w:rPr>
          <w:rFonts w:hint="eastAsia"/>
          <w:color w:val="000000"/>
        </w:rPr>
        <w:t>（1）出现以下情况之一的启动Ⅰ</w:t>
      </w:r>
      <w:r>
        <w:rPr>
          <w:color w:val="000000"/>
        </w:rPr>
        <w:t>级响应</w:t>
      </w:r>
      <w:r>
        <w:rPr>
          <w:rFonts w:hint="eastAsia"/>
          <w:color w:val="000000"/>
        </w:rPr>
        <w:t>：</w:t>
      </w:r>
    </w:p>
    <w:p>
      <w:pPr>
        <w:numPr>
          <w:ilvl w:val="1"/>
          <w:numId w:val="10"/>
        </w:numPr>
        <w:ind w:firstLineChars="0"/>
        <w:rPr>
          <w:color w:val="000000"/>
        </w:rPr>
      </w:pPr>
      <w:r>
        <w:rPr>
          <w:rFonts w:hint="eastAsia"/>
          <w:color w:val="000000"/>
        </w:rPr>
        <w:t>.发生特别重大生产安全事故；</w:t>
      </w:r>
    </w:p>
    <w:p>
      <w:pPr>
        <w:numPr>
          <w:ilvl w:val="1"/>
          <w:numId w:val="10"/>
        </w:numPr>
        <w:ind w:firstLineChars="0"/>
        <w:rPr>
          <w:color w:val="000000"/>
        </w:rPr>
      </w:pPr>
      <w:r>
        <w:rPr>
          <w:color w:val="000000"/>
        </w:rPr>
        <w:t>.需要紧急转移安置</w:t>
      </w:r>
      <w:r>
        <w:rPr>
          <w:rFonts w:hint="eastAsia"/>
          <w:color w:val="000000"/>
        </w:rPr>
        <w:t>10万人以上的生产安全事故；</w:t>
      </w:r>
    </w:p>
    <w:p>
      <w:pPr>
        <w:numPr>
          <w:ilvl w:val="1"/>
          <w:numId w:val="10"/>
        </w:numPr>
        <w:ind w:firstLineChars="0"/>
        <w:rPr>
          <w:color w:val="000000"/>
        </w:rPr>
      </w:pPr>
      <w:r>
        <w:rPr>
          <w:rFonts w:hint="eastAsia"/>
          <w:color w:val="000000"/>
        </w:rPr>
        <w:t>.</w:t>
      </w:r>
      <w:r>
        <w:rPr>
          <w:color w:val="000000"/>
        </w:rPr>
        <w:t>超出省政府应急处置能力的生产安全事故</w:t>
      </w:r>
      <w:r>
        <w:rPr>
          <w:rFonts w:hint="eastAsia"/>
          <w:color w:val="000000"/>
        </w:rPr>
        <w:t>；</w:t>
      </w:r>
    </w:p>
    <w:p>
      <w:pPr>
        <w:numPr>
          <w:ilvl w:val="1"/>
          <w:numId w:val="10"/>
        </w:numPr>
        <w:ind w:left="1343" w:firstLineChars="0" w:hanging="284"/>
        <w:rPr>
          <w:color w:val="000000"/>
        </w:rPr>
      </w:pPr>
      <w:r>
        <w:rPr>
          <w:color w:val="000000"/>
        </w:rPr>
        <w:t>.跨省级行政区</w:t>
      </w:r>
      <w:r>
        <w:rPr>
          <w:rFonts w:hint="eastAsia"/>
          <w:color w:val="000000"/>
        </w:rPr>
        <w:t>、</w:t>
      </w:r>
      <w:r>
        <w:rPr>
          <w:color w:val="000000"/>
        </w:rPr>
        <w:t>跨领域</w:t>
      </w:r>
      <w:r>
        <w:rPr>
          <w:rFonts w:hint="eastAsia"/>
          <w:color w:val="000000"/>
        </w:rPr>
        <w:t>（行业和部门）的生产安全事故；</w:t>
      </w:r>
    </w:p>
    <w:p>
      <w:pPr>
        <w:numPr>
          <w:ilvl w:val="1"/>
          <w:numId w:val="10"/>
        </w:numPr>
        <w:ind w:left="1343" w:firstLineChars="0" w:hanging="284"/>
        <w:rPr>
          <w:color w:val="000000"/>
        </w:rPr>
      </w:pPr>
      <w:r>
        <w:rPr>
          <w:color w:val="000000"/>
        </w:rPr>
        <w:t>.国务院认为需要国务院安委会响应的生产安全事故</w:t>
      </w:r>
      <w:r>
        <w:rPr>
          <w:rFonts w:hint="eastAsia"/>
          <w:color w:val="000000"/>
        </w:rPr>
        <w:t>。</w:t>
      </w:r>
    </w:p>
    <w:p>
      <w:pPr>
        <w:rPr>
          <w:color w:val="000000"/>
        </w:rPr>
      </w:pPr>
      <w:r>
        <w:rPr>
          <w:rFonts w:hint="eastAsia"/>
          <w:color w:val="000000"/>
        </w:rPr>
        <w:t>（2）出现以下情况之一的启动Ⅱ级响应：</w:t>
      </w:r>
    </w:p>
    <w:p>
      <w:pPr>
        <w:numPr>
          <w:ilvl w:val="1"/>
          <w:numId w:val="11"/>
        </w:numPr>
        <w:ind w:firstLineChars="0"/>
        <w:rPr>
          <w:color w:val="000000"/>
        </w:rPr>
      </w:pPr>
      <w:r>
        <w:rPr>
          <w:rFonts w:hint="eastAsia"/>
          <w:color w:val="000000"/>
        </w:rPr>
        <w:t>.发生重大生产安全事故；</w:t>
      </w:r>
    </w:p>
    <w:p>
      <w:pPr>
        <w:numPr>
          <w:ilvl w:val="1"/>
          <w:numId w:val="11"/>
        </w:numPr>
        <w:ind w:firstLineChars="0"/>
        <w:rPr>
          <w:color w:val="000000"/>
        </w:rPr>
      </w:pPr>
      <w:r>
        <w:rPr>
          <w:rFonts w:hint="eastAsia"/>
          <w:color w:val="000000"/>
        </w:rPr>
        <w:t>.需要紧急转移安置5万人以上10万人以下的生产安全事故；</w:t>
      </w:r>
    </w:p>
    <w:p>
      <w:pPr>
        <w:numPr>
          <w:ilvl w:val="1"/>
          <w:numId w:val="11"/>
        </w:numPr>
        <w:ind w:left="1338" w:firstLineChars="0" w:hanging="278"/>
        <w:rPr>
          <w:color w:val="000000"/>
        </w:rPr>
      </w:pPr>
      <w:r>
        <w:rPr>
          <w:color w:val="000000"/>
        </w:rPr>
        <w:t>.超出地级以上市人民政府应急处置能力的生产安全事故</w:t>
      </w:r>
      <w:r>
        <w:rPr>
          <w:rFonts w:hint="eastAsia"/>
          <w:color w:val="000000"/>
        </w:rPr>
        <w:t>；</w:t>
      </w:r>
    </w:p>
    <w:p>
      <w:pPr>
        <w:numPr>
          <w:ilvl w:val="1"/>
          <w:numId w:val="11"/>
        </w:numPr>
        <w:ind w:firstLineChars="0"/>
        <w:rPr>
          <w:color w:val="000000"/>
        </w:rPr>
      </w:pPr>
      <w:r>
        <w:rPr>
          <w:color w:val="000000"/>
        </w:rPr>
        <w:t>.跨地级以上市行政区的生产安全事故；</w:t>
      </w:r>
    </w:p>
    <w:p>
      <w:pPr>
        <w:numPr>
          <w:ilvl w:val="1"/>
          <w:numId w:val="11"/>
        </w:numPr>
        <w:ind w:firstLineChars="0"/>
        <w:rPr>
          <w:color w:val="000000"/>
        </w:rPr>
      </w:pPr>
      <w:r>
        <w:rPr>
          <w:color w:val="000000"/>
        </w:rPr>
        <w:t>.</w:t>
      </w:r>
      <w:r>
        <w:rPr>
          <w:rFonts w:hint="eastAsia"/>
          <w:color w:val="000000"/>
        </w:rPr>
        <w:t>省政府认为有必要响应的生产安全事故。</w:t>
      </w:r>
    </w:p>
    <w:p>
      <w:pPr>
        <w:rPr>
          <w:color w:val="000000"/>
        </w:rPr>
      </w:pPr>
      <w:r>
        <w:rPr>
          <w:rFonts w:hint="eastAsia"/>
          <w:color w:val="000000"/>
        </w:rPr>
        <w:t>（</w:t>
      </w:r>
      <w:r>
        <w:rPr>
          <w:color w:val="000000"/>
        </w:rPr>
        <w:t>3</w:t>
      </w:r>
      <w:r>
        <w:rPr>
          <w:rFonts w:hint="eastAsia"/>
          <w:color w:val="000000"/>
        </w:rPr>
        <w:t>）出现下列情况之一启动Ⅲ级响应：</w:t>
      </w:r>
    </w:p>
    <w:p>
      <w:pPr>
        <w:numPr>
          <w:ilvl w:val="1"/>
          <w:numId w:val="12"/>
        </w:numPr>
        <w:ind w:firstLineChars="0"/>
        <w:rPr>
          <w:color w:val="000000"/>
        </w:rPr>
      </w:pPr>
      <w:r>
        <w:rPr>
          <w:rFonts w:hint="eastAsia"/>
          <w:color w:val="000000"/>
        </w:rPr>
        <w:t>.发生较大生产安全事故；</w:t>
      </w:r>
    </w:p>
    <w:p>
      <w:pPr>
        <w:numPr>
          <w:ilvl w:val="1"/>
          <w:numId w:val="12"/>
        </w:numPr>
        <w:ind w:left="1343" w:firstLineChars="0" w:hanging="284"/>
        <w:rPr>
          <w:color w:val="000000"/>
        </w:rPr>
      </w:pPr>
      <w:r>
        <w:rPr>
          <w:color w:val="000000"/>
        </w:rPr>
        <w:t>.需要紧急转移安置1万人以上、5万人以下的生产安全事故</w:t>
      </w:r>
      <w:r>
        <w:rPr>
          <w:rFonts w:hint="eastAsia"/>
          <w:color w:val="000000"/>
        </w:rPr>
        <w:t>；</w:t>
      </w:r>
      <w:r>
        <w:rPr>
          <w:color w:val="000000"/>
        </w:rPr>
        <w:t xml:space="preserve"> </w:t>
      </w:r>
    </w:p>
    <w:p>
      <w:pPr>
        <w:numPr>
          <w:ilvl w:val="1"/>
          <w:numId w:val="12"/>
        </w:numPr>
        <w:ind w:firstLineChars="0"/>
        <w:rPr>
          <w:color w:val="000000"/>
        </w:rPr>
      </w:pPr>
      <w:r>
        <w:rPr>
          <w:color w:val="000000"/>
        </w:rPr>
        <w:t>.超出县级人民政府应急处置能力的生产安全事故</w:t>
      </w:r>
      <w:r>
        <w:rPr>
          <w:rFonts w:hint="eastAsia"/>
          <w:color w:val="000000"/>
        </w:rPr>
        <w:t>；</w:t>
      </w:r>
      <w:r>
        <w:rPr>
          <w:color w:val="000000"/>
        </w:rPr>
        <w:t xml:space="preserve"> </w:t>
      </w:r>
    </w:p>
    <w:p>
      <w:pPr>
        <w:numPr>
          <w:ilvl w:val="1"/>
          <w:numId w:val="12"/>
        </w:numPr>
        <w:ind w:firstLineChars="0"/>
        <w:rPr>
          <w:color w:val="000000"/>
        </w:rPr>
      </w:pPr>
      <w:r>
        <w:rPr>
          <w:color w:val="000000"/>
        </w:rPr>
        <w:t>.发生跨县级行政区生产安全事故</w:t>
      </w:r>
      <w:r>
        <w:rPr>
          <w:rFonts w:hint="eastAsia"/>
          <w:color w:val="000000"/>
        </w:rPr>
        <w:t>；</w:t>
      </w:r>
    </w:p>
    <w:p>
      <w:pPr>
        <w:numPr>
          <w:ilvl w:val="1"/>
          <w:numId w:val="12"/>
        </w:numPr>
        <w:ind w:left="1343" w:firstLineChars="0" w:hanging="284"/>
        <w:rPr>
          <w:color w:val="000000"/>
        </w:rPr>
      </w:pPr>
      <w:r>
        <w:rPr>
          <w:rFonts w:hint="eastAsia"/>
          <w:color w:val="000000"/>
        </w:rPr>
        <w:t>.</w:t>
      </w:r>
      <w:r>
        <w:rPr>
          <w:color w:val="000000"/>
        </w:rPr>
        <w:t>地级以上市人民政府认为有必要响应的生产安全事故。</w:t>
      </w:r>
    </w:p>
    <w:p>
      <w:pPr>
        <w:ind w:firstLineChars="0" w:firstLine="640"/>
        <w:rPr>
          <w:color w:val="000000"/>
        </w:rPr>
      </w:pPr>
      <w:r>
        <w:rPr>
          <w:rFonts w:hint="eastAsia"/>
          <w:color w:val="000000"/>
        </w:rPr>
        <w:t>（</w:t>
      </w:r>
      <w:r>
        <w:rPr>
          <w:color w:val="000000"/>
        </w:rPr>
        <w:t>4</w:t>
      </w:r>
      <w:r>
        <w:rPr>
          <w:rFonts w:hint="eastAsia"/>
          <w:color w:val="000000"/>
        </w:rPr>
        <w:t>）</w:t>
      </w:r>
      <w:r>
        <w:rPr>
          <w:color w:val="000000"/>
        </w:rPr>
        <w:t>出现下列情况之一启动Ⅳ级响应：</w:t>
      </w:r>
    </w:p>
    <w:p>
      <w:pPr>
        <w:numPr>
          <w:ilvl w:val="1"/>
          <w:numId w:val="13"/>
        </w:numPr>
        <w:ind w:firstLineChars="0"/>
        <w:rPr>
          <w:color w:val="000000"/>
        </w:rPr>
      </w:pPr>
      <w:r>
        <w:rPr>
          <w:rFonts w:hint="eastAsia"/>
          <w:color w:val="000000"/>
        </w:rPr>
        <w:t>.发生</w:t>
      </w:r>
      <w:r>
        <w:rPr>
          <w:color w:val="000000"/>
        </w:rPr>
        <w:t>一般</w:t>
      </w:r>
      <w:r>
        <w:rPr>
          <w:rFonts w:hint="eastAsia"/>
          <w:color w:val="000000"/>
        </w:rPr>
        <w:t>生产安全事故；</w:t>
      </w:r>
    </w:p>
    <w:p>
      <w:pPr>
        <w:numPr>
          <w:ilvl w:val="1"/>
          <w:numId w:val="13"/>
        </w:numPr>
        <w:ind w:left="1343" w:firstLineChars="0" w:hanging="284"/>
        <w:rPr>
          <w:color w:val="000000"/>
        </w:rPr>
      </w:pPr>
      <w:r>
        <w:rPr>
          <w:color w:val="000000"/>
        </w:rPr>
        <w:t>.需要紧急转移安置5千人以上、1万人以下的生产安全事故</w:t>
      </w:r>
      <w:r>
        <w:rPr>
          <w:rFonts w:hint="eastAsia"/>
          <w:color w:val="000000"/>
        </w:rPr>
        <w:t>；</w:t>
      </w:r>
      <w:r>
        <w:rPr>
          <w:color w:val="000000"/>
        </w:rPr>
        <w:t xml:space="preserve"> </w:t>
      </w:r>
    </w:p>
    <w:p>
      <w:pPr>
        <w:numPr>
          <w:ilvl w:val="1"/>
          <w:numId w:val="13"/>
        </w:numPr>
        <w:ind w:firstLineChars="0"/>
        <w:rPr>
          <w:color w:val="000000"/>
        </w:rPr>
      </w:pPr>
      <w:r>
        <w:rPr>
          <w:color w:val="000000"/>
        </w:rPr>
        <w:t>.县级人民政府认为有必要响应的生产安全事故。</w:t>
      </w:r>
    </w:p>
    <w:p>
      <w:r>
        <w:rPr>
          <w:rFonts w:hint="eastAsia"/>
        </w:rPr>
        <w:t>Ⅰ级应急响应行动由国务院安委会组织实施，省指挥部按照本预案要求组织前期救援工作，并及时向国务院安委会办公室报告救援工作进展情况。</w:t>
      </w:r>
    </w:p>
    <w:p>
      <w:r>
        <w:rPr>
          <w:rFonts w:hint="eastAsia"/>
        </w:rPr>
        <w:t>Ⅱ级应急响应，由省指挥部决定启动应急响应程序，根据事故现场应急处置需要组织实施应急行动。</w:t>
      </w:r>
    </w:p>
    <w:p>
      <w:r>
        <w:rPr>
          <w:rFonts w:hint="eastAsia"/>
        </w:rPr>
        <w:t>Ⅲ级、Ⅳ级应急响应行动由市县人民政府、洋浦经济开发区管委会</w:t>
      </w:r>
      <w:r>
        <w:rPr>
          <w:rFonts w:ascii="微软雅黑" w:hAnsi="微软雅黑" w:hint="eastAsia"/>
          <w:color w:val="000000"/>
          <w:szCs w:val="32"/>
        </w:rPr>
        <w:t>组</w:t>
      </w:r>
      <w:r>
        <w:rPr>
          <w:rFonts w:hint="eastAsia"/>
        </w:rPr>
        <w:t>织实施，超出其应急救援处置能力时，及时报请上级应急救援指挥机构启动应急预案实施救援。</w:t>
      </w:r>
    </w:p>
    <w:p>
      <w:r>
        <w:rPr>
          <w:rFonts w:hint="eastAsia"/>
        </w:rPr>
        <w:t>国务院及其有关部门启动应急响应后，省指挥部、现场指挥部及相关部门应当服从统一指挥，全力做好救援工作。</w:t>
      </w:r>
    </w:p>
    <w:p>
      <w:pPr>
        <w:ind w:firstLineChars="0" w:firstLine="0"/>
      </w:pPr>
    </w:p>
    <w:p>
      <w:pPr>
        <w:pStyle w:val="2"/>
      </w:pPr>
      <w:bookmarkStart w:id="51" w:name="_Toc86077032"/>
      <w:r>
        <w:drawing>
          <wp:anchor distT="0" distB="0" distL="114300" distR="114300" simplePos="0" relativeHeight="19" behindDoc="0" locked="0" layoutInCell="1" hidden="0" allowOverlap="1">
            <wp:simplePos x="0" y="0"/>
            <wp:positionH relativeFrom="margin">
              <wp:posOffset>-511175</wp:posOffset>
            </wp:positionH>
            <wp:positionV relativeFrom="margin">
              <wp:posOffset>504825</wp:posOffset>
            </wp:positionV>
            <wp:extent cx="5770880" cy="7925435"/>
            <wp:effectExtent l="0" t="0" r="0" b="0"/>
            <wp:wrapSquare wrapText="bothSides"/>
            <wp:docPr id="6" name="图片"/>
            <wp:cNvGraphicFramePr>
              <a:graphicFrameLocks noChangeAspect="1"/>
            </wp:cNvGraphicFramePr>
            <a:graphic>
              <a:graphicData uri="http://schemas.openxmlformats.org/drawingml/2006/picture">
                <pic:pic>
                  <pic:nvPicPr>
                    <pic:cNvPr id="8" name="图片 8"/>
                    <pic:cNvPicPr/>
                  </pic:nvPicPr>
                  <pic:blipFill>
                    <a:blip r:embed="rId13"/>
                    <a:stretch>
                      <a:fillRect/>
                    </a:stretch>
                  </pic:blipFill>
                  <pic:spPr>
                    <a:xfrm rot="0">
                      <a:off x="0" y="0"/>
                      <a:ext cx="5770880" cy="7925435"/>
                    </a:xfrm>
                    <a:prstGeom prst="rect"/>
                    <a:noFill/>
                    <a:ln w="9525" cmpd="sng" cap="flat">
                      <a:noFill/>
                      <a:prstDash val="solid"/>
                      <a:miter/>
                    </a:ln>
                  </pic:spPr>
                </pic:pic>
              </a:graphicData>
            </a:graphic>
          </wp:anchor>
        </w:drawing>
      </w:r>
      <w:r>
        <w:rPr>
          <w:rFonts w:hint="eastAsia"/>
        </w:rPr>
        <w:t>4</w:t>
      </w:r>
      <w:r>
        <w:t>.2 应急</w:t>
      </w:r>
      <w:r>
        <w:rPr>
          <w:rFonts w:hint="eastAsia"/>
        </w:rPr>
        <w:t>响应流程</w:t>
      </w:r>
      <w:bookmarkEnd w:id="51"/>
    </w:p>
    <w:p>
      <w:pPr>
        <w:pStyle w:val="2"/>
      </w:pPr>
      <w:bookmarkStart w:id="52" w:name="_Toc86077033"/>
      <w:r>
        <w:t xml:space="preserve">4.3 </w:t>
      </w:r>
      <w:r>
        <w:rPr>
          <w:rFonts w:hint="eastAsia"/>
        </w:rPr>
        <w:t>信息报告</w:t>
      </w:r>
      <w:bookmarkEnd w:id="52"/>
    </w:p>
    <w:p>
      <w:pPr>
        <w:pStyle w:val="98"/>
        <w:spacing w:line="600" w:lineRule="exact"/>
        <w:ind w:firstLineChars="200" w:firstLine="640"/>
      </w:pPr>
      <w:r>
        <w:rPr>
          <w:rFonts w:ascii="仿宋" w:eastAsia="仿宋" w:cs="Times New Roman" w:hint="eastAsia"/>
          <w:sz w:val="32"/>
          <w:szCs w:val="24"/>
        </w:rPr>
        <w:t>事故发生后，应按下列要求做好信息上报工作：</w:t>
      </w:r>
    </w:p>
    <w:p>
      <w:r>
        <w:rPr>
          <w:rFonts w:hint="eastAsia"/>
        </w:rPr>
        <w:t>（1）事发现场人员应立即报告本单位负责人，同时开展自救和互救。单位负责人接到事故报告后，立即报告当地人民政府、行业监管部门和应急管理部门。省直属企业在报告当地人民政府的同时，报上级主管部门和省应急厅。</w:t>
      </w:r>
    </w:p>
    <w:p>
      <w:r>
        <w:rPr>
          <w:rFonts w:hint="eastAsia"/>
        </w:rPr>
        <w:t>（2）事发地市县人民政府、应急管理部门接到报告后，应立即启动相应的应急预案，组织开展应急救援，并核实有关情况向安全生产监督管理部门和负有安全生产监督管理职责的有关部门上报。</w:t>
      </w:r>
    </w:p>
    <w:p>
      <w:r>
        <w:rPr>
          <w:rFonts w:hint="eastAsia"/>
        </w:rPr>
        <w:t>（3）相关部门接到报告后，对有关情况进行跟踪核实，立即报告省安委会有关成员部门（单位），并按领导指示和有关规定向上级报告。</w:t>
      </w:r>
    </w:p>
    <w:p>
      <w:r>
        <w:rPr>
          <w:rFonts w:hint="eastAsia"/>
        </w:rPr>
        <w:t>（4）</w:t>
      </w:r>
      <w:r>
        <w:t>对可能或者已经引发自然灾害、公共卫生和社会安全突发事件的，省</w:t>
      </w:r>
      <w:r>
        <w:rPr>
          <w:rFonts w:hint="eastAsia"/>
        </w:rPr>
        <w:t>应急厅</w:t>
      </w:r>
      <w:r>
        <w:t>应及时上报省</w:t>
      </w:r>
      <w:r>
        <w:rPr>
          <w:rFonts w:hint="eastAsia"/>
        </w:rPr>
        <w:t>政府</w:t>
      </w:r>
      <w:r>
        <w:t>，通报</w:t>
      </w:r>
      <w:r>
        <w:rPr>
          <w:rFonts w:hint="eastAsia"/>
        </w:rPr>
        <w:t>同级</w:t>
      </w:r>
      <w:r>
        <w:t>相关领域的</w:t>
      </w:r>
      <w:r>
        <w:rPr>
          <w:rFonts w:hint="eastAsia"/>
        </w:rPr>
        <w:t>行业主管部门</w:t>
      </w:r>
      <w:r>
        <w:t>。</w:t>
      </w:r>
    </w:p>
    <w:p>
      <w:r>
        <w:rPr>
          <w:rFonts w:hint="eastAsia"/>
        </w:rPr>
        <w:t>各级政府自接到事故上报后，应当立即核实有关情况，并在</w:t>
      </w:r>
      <w:r>
        <w:rPr>
          <w:rFonts w:ascii="Times New Roman" w:hAnsi="Times New Roman" w:hint="eastAsia"/>
        </w:rPr>
        <w:t>1</w:t>
      </w:r>
      <w:r>
        <w:rPr>
          <w:rFonts w:hint="eastAsia"/>
        </w:rPr>
        <w:t>小时内按照分级管理的程序上报至上级人民政府及相关部门，</w:t>
      </w:r>
      <w:r>
        <w:rPr>
          <w:rFonts w:hint="eastAsia"/>
          <w:color w:val="000000"/>
        </w:rPr>
        <w:t>对于能够判定为较大及以上突发事件等级的，事件本身比较敏感或发生在重点地区、特殊时期的，可能产生较大影响的突发事件或突出情况信息，要求半小时内进行电话上报，详细信息最迟不得晚于事件发生后1小时报送</w:t>
      </w:r>
      <w:r>
        <w:rPr>
          <w:rFonts w:hint="eastAsia"/>
        </w:rPr>
        <w:t>，所有信息不得迟报、漏报、谎报或者瞒报，同时通报可能受影响的地区、部门和企业，情况特别紧急或重大时，可越级上报。</w:t>
      </w:r>
    </w:p>
    <w:p>
      <w:r>
        <w:rPr>
          <w:rFonts w:hint="eastAsia"/>
        </w:rPr>
        <w:t>信息报告要简明扼要、清晰准确。事故报告内容应包括：事故发生单位概况，事故发生的时间、地点、简要经过、信息来源，事故涉及的危险化学品种类及数量，事故可能造成的危害程度、影响范围、伤亡人数、直接经济损失，已采取的应急处置措施，目前事故处置进展情况，下一步拟采取的措施等。</w:t>
      </w:r>
    </w:p>
    <w:p/>
    <w:p/>
    <w:p/>
    <w:p/>
    <w:p/>
    <w:p/>
    <w:p/>
    <w:p/>
    <w:p/>
    <w:p/>
    <w:p/>
    <w:p>
      <w:pPr>
        <w:ind w:firstLineChars="0" w:firstLine="0"/>
      </w:pPr>
    </w:p>
    <w:p/>
    <w:p>
      <w:pPr>
        <w:sectPr>
          <w:headerReference w:type="default" r:id="rId11"/>
          <w:footerReference w:type="default" r:id="rId12"/>
          <w:pgSz w:w="11906" w:h="16838"/>
          <w:pgMar w:top="2098" w:right="1797" w:bottom="1588" w:left="1797" w:header="510" w:footer="567" w:gutter="0"/>
          <w:pgNumType w:fmt="numberInDash"/>
          <w:docGrid w:type="lines" w:linePitch="435" w:charSpace="0"/>
        </w:sectPr>
      </w:pPr>
    </w:p>
    <w:p>
      <w:pPr>
        <w:jc w:val="center"/>
      </w:pPr>
      <w:r>
        <w:t>信息上报流程图</w:t>
      </w:r>
    </w:p>
    <w:p>
      <w:pPr>
        <w:rPr>
          <w:rFonts w:ascii="Calibri" w:eastAsia="宋体" w:hAnsi="Calibri"/>
          <w:sz w:val="21"/>
          <w:szCs w:val="21"/>
        </w:rPr>
      </w:pPr>
    </w:p>
    <w:p>
      <w:pPr>
        <w:rPr>
          <w:rFonts w:ascii="Calibri" w:eastAsia="宋体" w:hAnsi="Calibri"/>
          <w:sz w:val="21"/>
          <w:szCs w:val="21"/>
        </w:rPr>
      </w:pPr>
      <w:r>
        <w:drawing>
          <wp:anchor distT="0" distB="0" distL="114300" distR="114300" simplePos="0" relativeHeight="20" behindDoc="0" locked="0" layoutInCell="1" hidden="0" allowOverlap="1">
            <wp:simplePos x="0" y="0"/>
            <wp:positionH relativeFrom="margin">
              <wp:posOffset>1670050</wp:posOffset>
            </wp:positionH>
            <wp:positionV relativeFrom="margin">
              <wp:posOffset>914400</wp:posOffset>
            </wp:positionV>
            <wp:extent cx="2924175" cy="6867525"/>
            <wp:effectExtent l="0" t="0" r="0" b="0"/>
            <wp:wrapSquare wrapText="bothSides"/>
            <wp:docPr id="9" name="图片"/>
            <wp:cNvGraphicFramePr>
              <a:graphicFrameLocks noChangeAspect="1"/>
            </wp:cNvGraphicFramePr>
            <a:graphic>
              <a:graphicData uri="http://schemas.openxmlformats.org/drawingml/2006/picture">
                <pic:pic>
                  <pic:nvPicPr>
                    <pic:cNvPr id="11" name="图片 11"/>
                    <pic:cNvPicPr/>
                  </pic:nvPicPr>
                  <pic:blipFill>
                    <a:blip r:embed="rId14"/>
                    <a:stretch>
                      <a:fillRect/>
                    </a:stretch>
                  </pic:blipFill>
                  <pic:spPr>
                    <a:xfrm rot="0">
                      <a:off x="0" y="0"/>
                      <a:ext cx="2924175" cy="6867525"/>
                    </a:xfrm>
                    <a:prstGeom prst="rect"/>
                    <a:noFill/>
                    <a:ln w="9525" cmpd="sng" cap="flat">
                      <a:noFill/>
                      <a:prstDash val="solid"/>
                      <a:miter/>
                    </a:ln>
                  </pic:spPr>
                </pic:pic>
              </a:graphicData>
            </a:graphic>
          </wp:anchor>
        </w:drawing>
      </w:r>
    </w:p>
    <w:p>
      <w:pPr>
        <w:rPr>
          <w:rFonts w:ascii="Calibri" w:eastAsia="宋体" w:hAnsi="Calibri"/>
          <w:sz w:val="21"/>
          <w:szCs w:val="21"/>
        </w:rPr>
      </w:pPr>
    </w:p>
    <w:p>
      <w:pPr>
        <w:rPr>
          <w:rFonts w:ascii="Calibri" w:eastAsia="宋体" w:hAnsi="Calibri"/>
          <w:sz w:val="21"/>
          <w:szCs w:val="21"/>
        </w:rPr>
      </w:pPr>
    </w:p>
    <w:p>
      <w:pPr>
        <w:jc w:val="center"/>
      </w:pPr>
    </w:p>
    <w:p>
      <w:pPr>
        <w:jc w:val="center"/>
      </w:pPr>
    </w:p>
    <w:p>
      <w:pPr>
        <w:jc w:val="center"/>
      </w:pPr>
    </w:p>
    <w:p>
      <w:pPr>
        <w:jc w:val="center"/>
      </w:pPr>
    </w:p>
    <w:p/>
    <w:p>
      <w:pPr>
        <w:rPr>
          <w:rFonts w:ascii="Calibri" w:eastAsia="宋体" w:hAnsi="Calibri"/>
          <w:sz w:val="21"/>
          <w:szCs w:val="21"/>
        </w:rPr>
      </w:pPr>
    </w:p>
    <w:p>
      <w:pPr>
        <w:rPr>
          <w:rFonts w:ascii="Calibri" w:eastAsia="宋体" w:hAnsi="Calibri"/>
          <w:sz w:val="21"/>
          <w:szCs w:val="21"/>
        </w:rPr>
      </w:pPr>
      <w:r>
        <w:tab/>
      </w:r>
    </w:p>
    <w:p>
      <w:pPr>
        <w:tabs>
          <w:tab w:val="left" w:pos="1945"/>
          <w:tab w:val="left" w:pos="3724"/>
          <w:tab w:val="center" w:pos="6895"/>
        </w:tabs>
        <w:ind w:firstLineChars="266" w:firstLine="851"/>
        <w:jc w:val="left"/>
      </w:pPr>
    </w:p>
    <w:p>
      <w:pPr>
        <w:tabs>
          <w:tab w:val="left" w:pos="1945"/>
          <w:tab w:val="left" w:pos="3724"/>
          <w:tab w:val="center" w:pos="6895"/>
        </w:tabs>
        <w:ind w:firstLineChars="266" w:firstLine="851"/>
        <w:jc w:val="left"/>
      </w:pPr>
    </w:p>
    <w:p>
      <w:pPr>
        <w:tabs>
          <w:tab w:val="left" w:pos="1945"/>
          <w:tab w:val="left" w:pos="3724"/>
          <w:tab w:val="center" w:pos="6895"/>
        </w:tabs>
        <w:ind w:firstLineChars="266" w:firstLine="851"/>
        <w:jc w:val="left"/>
      </w:pPr>
    </w:p>
    <w:p>
      <w:pPr>
        <w:tabs>
          <w:tab w:val="left" w:pos="1945"/>
          <w:tab w:val="left" w:pos="3724"/>
          <w:tab w:val="center" w:pos="6895"/>
        </w:tabs>
        <w:ind w:firstLineChars="266" w:firstLine="851"/>
        <w:jc w:val="left"/>
      </w:pPr>
    </w:p>
    <w:p>
      <w:pPr>
        <w:tabs>
          <w:tab w:val="left" w:pos="1945"/>
          <w:tab w:val="left" w:pos="3724"/>
          <w:tab w:val="center" w:pos="6895"/>
        </w:tabs>
        <w:ind w:firstLineChars="266" w:firstLine="851"/>
        <w:jc w:val="left"/>
      </w:pPr>
    </w:p>
    <w:p>
      <w:pPr>
        <w:tabs>
          <w:tab w:val="left" w:pos="1945"/>
          <w:tab w:val="left" w:pos="3724"/>
          <w:tab w:val="center" w:pos="6895"/>
        </w:tabs>
        <w:ind w:firstLineChars="266" w:firstLine="851"/>
        <w:jc w:val="left"/>
      </w:pPr>
    </w:p>
    <w:p>
      <w:pPr>
        <w:tabs>
          <w:tab w:val="left" w:pos="1945"/>
          <w:tab w:val="left" w:pos="3724"/>
          <w:tab w:val="center" w:pos="6895"/>
        </w:tabs>
        <w:ind w:firstLineChars="266" w:firstLine="851"/>
        <w:jc w:val="left"/>
      </w:pPr>
    </w:p>
    <w:p>
      <w:pPr>
        <w:tabs>
          <w:tab w:val="left" w:pos="1945"/>
          <w:tab w:val="left" w:pos="3724"/>
          <w:tab w:val="center" w:pos="6895"/>
        </w:tabs>
        <w:ind w:firstLineChars="266" w:firstLine="851"/>
        <w:jc w:val="left"/>
      </w:pPr>
    </w:p>
    <w:p>
      <w:pPr>
        <w:tabs>
          <w:tab w:val="left" w:pos="1945"/>
          <w:tab w:val="left" w:pos="3724"/>
          <w:tab w:val="center" w:pos="6895"/>
        </w:tabs>
        <w:ind w:firstLineChars="266" w:firstLine="851"/>
        <w:jc w:val="left"/>
      </w:pPr>
    </w:p>
    <w:p>
      <w:pPr>
        <w:tabs>
          <w:tab w:val="left" w:pos="1945"/>
          <w:tab w:val="left" w:pos="3724"/>
          <w:tab w:val="center" w:pos="6895"/>
        </w:tabs>
        <w:ind w:firstLineChars="0" w:firstLine="0"/>
        <w:jc w:val="left"/>
      </w:pPr>
    </w:p>
    <w:p>
      <w:pPr>
        <w:tabs>
          <w:tab w:val="left" w:pos="1945"/>
          <w:tab w:val="left" w:pos="3724"/>
          <w:tab w:val="center" w:pos="6895"/>
        </w:tabs>
        <w:ind w:firstLineChars="266" w:firstLine="851"/>
        <w:jc w:val="left"/>
      </w:pPr>
    </w:p>
    <w:p>
      <w:pPr>
        <w:tabs>
          <w:tab w:val="left" w:pos="1945"/>
          <w:tab w:val="left" w:pos="3724"/>
          <w:tab w:val="center" w:pos="6895"/>
        </w:tabs>
        <w:ind w:firstLineChars="266" w:firstLine="851"/>
        <w:jc w:val="left"/>
        <w:sectPr>
          <w:pgSz w:w="11906" w:h="16838"/>
          <w:pgMar w:top="1080" w:right="1440" w:bottom="1080" w:left="1440" w:header="567" w:footer="567" w:gutter="0"/>
          <w:pgNumType w:fmt="numberInDash"/>
          <w:docGrid w:type="lines" w:linePitch="435" w:charSpace="0"/>
        </w:sectPr>
      </w:pPr>
    </w:p>
    <w:p>
      <w:pPr>
        <w:pStyle w:val="2"/>
      </w:pPr>
      <w:bookmarkStart w:id="53" w:name="_Toc86077034"/>
      <w:r>
        <w:rPr>
          <w:rFonts w:hint="eastAsia"/>
        </w:rPr>
        <w:t>4</w:t>
      </w:r>
      <w:r>
        <w:t xml:space="preserve">.4 </w:t>
      </w:r>
      <w:r>
        <w:rPr>
          <w:rFonts w:hint="eastAsia"/>
        </w:rPr>
        <w:t>先期处置</w:t>
      </w:r>
      <w:bookmarkEnd w:id="53"/>
    </w:p>
    <w:p>
      <w:r>
        <w:rPr>
          <w:rFonts w:hint="eastAsia"/>
        </w:rPr>
        <w:t>发生重大、特别重大生产安全事故后，事发地市县人民政府、洋浦经济开发区管委会</w:t>
      </w:r>
      <w:r>
        <w:rPr>
          <w:rFonts w:ascii="微软雅黑" w:hAnsi="微软雅黑" w:hint="eastAsia"/>
          <w:color w:val="000000"/>
          <w:szCs w:val="32"/>
        </w:rPr>
        <w:t>主</w:t>
      </w:r>
      <w:r>
        <w:rPr>
          <w:rFonts w:hint="eastAsia"/>
        </w:rPr>
        <w:t>要负责人应及时赶赴现场，组织指挥有关部门及消防、医疗救护等专业应急救援队伍进行先期处置，并及时上报安全生产监督管理部门和负有安全生产监督管理职责的有关部门。</w:t>
      </w:r>
    </w:p>
    <w:p>
      <w:pPr>
        <w:pStyle w:val="44"/>
      </w:pPr>
      <w:r>
        <w:rPr>
          <w:rFonts w:hint="eastAsia"/>
        </w:rPr>
        <w:t>应急处置要领：</w:t>
      </w:r>
    </w:p>
    <w:p>
      <w:r>
        <w:rPr>
          <w:rFonts w:hint="eastAsia"/>
        </w:rPr>
        <w:t>（1）安全防护：现场救援人员应根据需要携带专业应急防护装备，采取安全防护措施，严格执行应急救援人员进入和离开事故现场的相关规定。事发地市县人民政府应根据需要做好协调、调集相应安全防护装备等工作。</w:t>
      </w:r>
    </w:p>
    <w:p>
      <w:r>
        <w:rPr>
          <w:rFonts w:hint="eastAsia"/>
        </w:rPr>
        <w:t>（2）社会动员：事发地市县人民政府、洋浦经济开发区管委会</w:t>
      </w:r>
      <w:r>
        <w:rPr>
          <w:rFonts w:ascii="微软雅黑" w:hAnsi="微软雅黑" w:hint="eastAsia"/>
          <w:color w:val="000000"/>
          <w:szCs w:val="32"/>
        </w:rPr>
        <w:t>视</w:t>
      </w:r>
      <w:r>
        <w:rPr>
          <w:rFonts w:hint="eastAsia"/>
        </w:rPr>
        <w:t>情况需要组织动员本行政区域社会力量参与应急救援工作。必要时，报请省人民政府组织动员全省社会力量。</w:t>
      </w:r>
    </w:p>
    <w:p>
      <w:r>
        <w:rPr>
          <w:rFonts w:hint="eastAsia"/>
        </w:rPr>
        <w:t>（3）政企联动：当突发事件比较严重，或者突发事件可能影响到周边的其它厂矿、企业或学校、住宅区等公众场所的安全，企业、民众可能会要求介入事件的指挥和处理，应成立以政府为主导的应急联动指挥机构。</w:t>
      </w:r>
    </w:p>
    <w:p>
      <w:pPr>
        <w:pStyle w:val="44"/>
        <w:spacing w:line="240" w:lineRule="auto"/>
        <w:ind w:firstLineChars="0" w:firstLine="0"/>
        <w:jc w:val="center"/>
      </w:pPr>
      <w:r>
        <w:drawing>
          <wp:inline distT="0" distB="0" distL="114298" distR="114298">
            <wp:extent cx="4562475" cy="2400300"/>
            <wp:effectExtent l="0" t="0" r="0" b="0"/>
            <wp:docPr id="12" name="图片"/>
            <wp:cNvGraphicFramePr>
              <a:graphicFrameLocks noChangeAspect="1"/>
            </wp:cNvGraphicFramePr>
            <a:graphic>
              <a:graphicData uri="http://schemas.openxmlformats.org/drawingml/2006/picture">
                <pic:pic>
                  <pic:nvPicPr>
                    <pic:cNvPr id="14" name="图片 14"/>
                    <pic:cNvPicPr/>
                  </pic:nvPicPr>
                  <pic:blipFill>
                    <a:blip r:embed="rId15"/>
                    <a:stretch>
                      <a:fillRect/>
                    </a:stretch>
                  </pic:blipFill>
                  <pic:spPr>
                    <a:xfrm rot="0">
                      <a:off x="0" y="0"/>
                      <a:ext cx="4562475" cy="2400300"/>
                    </a:xfrm>
                    <a:prstGeom prst="rect"/>
                    <a:noFill/>
                    <a:ln w="9525" cmpd="sng" cap="flat">
                      <a:noFill/>
                      <a:prstDash val="solid"/>
                      <a:miter/>
                    </a:ln>
                  </pic:spPr>
                </pic:pic>
              </a:graphicData>
            </a:graphic>
          </wp:inline>
        </w:drawing>
      </w:r>
    </w:p>
    <w:p>
      <w:pPr>
        <w:pStyle w:val="2"/>
      </w:pPr>
      <w:bookmarkStart w:id="54" w:name="_Toc86077035"/>
      <w:r>
        <w:rPr>
          <w:rFonts w:hint="eastAsia"/>
        </w:rPr>
        <w:t>4</w:t>
      </w:r>
      <w:r>
        <w:t xml:space="preserve">.5 </w:t>
      </w:r>
      <w:r>
        <w:rPr>
          <w:rFonts w:hint="eastAsia"/>
        </w:rPr>
        <w:t>省级响应程序</w:t>
      </w:r>
      <w:bookmarkEnd w:id="54"/>
    </w:p>
    <w:p>
      <w:pPr>
        <w:pStyle w:val="4"/>
        <w:rPr>
          <w:b/>
          <w:szCs w:val="32"/>
        </w:rPr>
      </w:pPr>
      <w:bookmarkStart w:id="55" w:name="_Toc86077036"/>
      <w:r>
        <w:rPr>
          <w:b/>
          <w:szCs w:val="32"/>
        </w:rPr>
        <w:t xml:space="preserve">4.5.1 </w:t>
      </w:r>
      <w:r>
        <w:rPr>
          <w:rFonts w:hint="eastAsia"/>
          <w:b/>
          <w:szCs w:val="32"/>
        </w:rPr>
        <w:t>接警响应</w:t>
      </w:r>
      <w:bookmarkEnd w:id="55"/>
    </w:p>
    <w:p>
      <w:r>
        <w:rPr>
          <w:rFonts w:hint="eastAsia"/>
        </w:rPr>
        <w:t>负有行业安全生产监督管理职责的部门获悉事故情况后，应及时核实有关情况，研判事态发展并上报省安委会，并根据部门应急预案做好应急准备，应急准备包括但不仅限于：视频连线、消防救援准备、个人防护准备、医疗救护准备、应急物资准备、应急人员准备等。为保障应急响应的时效性，应急准备应在省指挥部成立之前完成。</w:t>
      </w:r>
    </w:p>
    <w:p>
      <w:r>
        <w:rPr>
          <w:rFonts w:hint="eastAsia"/>
        </w:rPr>
        <w:t>事故行业主管部门主要负责人应在获悉事故后，及时连线事发地市县人民政府、洋浦经济开发区管委会</w:t>
      </w:r>
      <w:r>
        <w:rPr>
          <w:rFonts w:ascii="微软雅黑" w:hAnsi="微软雅黑" w:hint="eastAsia"/>
          <w:color w:val="000000"/>
          <w:szCs w:val="32"/>
        </w:rPr>
        <w:t>救</w:t>
      </w:r>
      <w:r>
        <w:rPr>
          <w:rFonts w:hint="eastAsia"/>
        </w:rPr>
        <w:t>援指挥部，根据事故情况组织直属单位、相关处室负责人进行内部会商研判，拟确认事故响应等级，做出工作部署，启动部门相应的应急预案并上报。</w:t>
      </w:r>
    </w:p>
    <w:p>
      <w:r>
        <w:rPr>
          <w:rFonts w:hint="eastAsia"/>
        </w:rPr>
        <w:t>事故行业主管部门应根据有关权限发布事故信息、建立顺畅的通讯系统、调动应急人员、做好事故宣传报道等工作。</w:t>
      </w:r>
    </w:p>
    <w:p>
      <w:pPr>
        <w:pStyle w:val="4"/>
        <w:rPr>
          <w:b/>
          <w:szCs w:val="32"/>
        </w:rPr>
      </w:pPr>
      <w:bookmarkStart w:id="56" w:name="_Toc86077037"/>
      <w:r>
        <w:rPr>
          <w:rFonts w:hint="eastAsia"/>
          <w:b/>
          <w:szCs w:val="32"/>
        </w:rPr>
        <w:t>4</w:t>
      </w:r>
      <w:r>
        <w:rPr>
          <w:b/>
          <w:szCs w:val="32"/>
        </w:rPr>
        <w:t xml:space="preserve">.5.2 </w:t>
      </w:r>
      <w:r>
        <w:rPr>
          <w:rFonts w:hint="eastAsia"/>
          <w:b/>
          <w:szCs w:val="32"/>
        </w:rPr>
        <w:t>信息报送</w:t>
      </w:r>
      <w:bookmarkEnd w:id="56"/>
    </w:p>
    <w:p>
      <w:r>
        <w:rPr>
          <w:rFonts w:hint="eastAsia"/>
        </w:rPr>
        <w:t>生产安全事故的伤亡、失踪、被困人员中有港澳台人员或者外国人时，</w:t>
      </w:r>
      <w:bookmarkStart w:id="57" w:name="_Hlk66808630"/>
      <w:r>
        <w:rPr>
          <w:rFonts w:hint="eastAsia"/>
        </w:rPr>
        <w:t>省应急厅</w:t>
      </w:r>
      <w:bookmarkEnd w:id="57"/>
      <w:r>
        <w:rPr>
          <w:rFonts w:hint="eastAsia"/>
        </w:rPr>
        <w:t>要及时通知省外事办公室。</w:t>
      </w:r>
    </w:p>
    <w:p>
      <w:r>
        <w:rPr>
          <w:rFonts w:hint="eastAsia"/>
        </w:rPr>
        <w:t>应急救援工作需要国际社会援助时，由省人民政府向国务院安委办报告。</w:t>
      </w:r>
    </w:p>
    <w:p>
      <w:r>
        <w:rPr>
          <w:rFonts w:hint="eastAsia"/>
        </w:rPr>
        <w:t>对可能或者已经引发自然灾害、公共卫生和社会安全突发事件的，省应急厅应及时上报省人民政府，同时通报同级相关领域的应急指挥机构。</w:t>
      </w:r>
    </w:p>
    <w:p>
      <w:pPr>
        <w:pStyle w:val="4"/>
        <w:rPr>
          <w:b/>
          <w:szCs w:val="32"/>
        </w:rPr>
      </w:pPr>
      <w:bookmarkStart w:id="58" w:name="_Toc86077038"/>
      <w:r>
        <w:rPr>
          <w:rFonts w:hint="eastAsia"/>
          <w:b/>
          <w:szCs w:val="32"/>
        </w:rPr>
        <w:t>4</w:t>
      </w:r>
      <w:r>
        <w:rPr>
          <w:b/>
          <w:szCs w:val="32"/>
        </w:rPr>
        <w:t xml:space="preserve">.5.3 </w:t>
      </w:r>
      <w:r>
        <w:rPr>
          <w:rFonts w:hint="eastAsia"/>
          <w:b/>
          <w:szCs w:val="32"/>
        </w:rPr>
        <w:t>启动响应</w:t>
      </w:r>
      <w:bookmarkEnd w:id="58"/>
    </w:p>
    <w:p>
      <w:r>
        <w:rPr>
          <w:rFonts w:hint="eastAsia"/>
        </w:rPr>
        <w:t>发生重大、特别重大生产安全事故或超出市县人民</w:t>
      </w:r>
      <w:r>
        <w:t>政府</w:t>
      </w:r>
      <w:r>
        <w:rPr>
          <w:rFonts w:hint="eastAsia"/>
        </w:rPr>
        <w:t>、洋浦经济开发区管委会</w:t>
      </w:r>
      <w:r>
        <w:rPr>
          <w:rFonts w:ascii="微软雅黑" w:hAnsi="微软雅黑" w:hint="eastAsia"/>
          <w:color w:val="000000"/>
          <w:szCs w:val="32"/>
        </w:rPr>
        <w:t>应</w:t>
      </w:r>
      <w:r>
        <w:rPr>
          <w:rFonts w:hint="eastAsia"/>
        </w:rPr>
        <w:t>急处置能力的生产安全事故，由省长决定响应等级，启动本预案成立省指挥部开始应急响应，并根据需要成立现场指挥部，指定负责人员担任现场指挥长。</w:t>
      </w:r>
    </w:p>
    <w:p>
      <w:r>
        <w:rPr>
          <w:rFonts w:hint="eastAsia"/>
        </w:rPr>
        <w:t>由省应急厅根据事故类型通知省指挥部、现场指挥部有关人员组建指挥部。当有关人员因公出差时，应授权指定具备相应能力的人员赶赴指挥部。</w:t>
      </w:r>
    </w:p>
    <w:p>
      <w:r>
        <w:rPr>
          <w:rFonts w:hint="eastAsia"/>
        </w:rPr>
        <w:t>现场指挥部有关人员收到通知后，应立即前往事发地组建指挥部，开始应急处置工作。</w:t>
      </w:r>
    </w:p>
    <w:p>
      <w:r>
        <w:rPr>
          <w:rFonts w:hint="eastAsia"/>
        </w:rPr>
        <w:t>国务院及其有关部门启动应急响应后，省指挥部、现场指挥部及相关部门应当服从统一指挥，全力做好救援工作。</w:t>
      </w:r>
    </w:p>
    <w:p>
      <w:pPr>
        <w:pStyle w:val="4"/>
        <w:rPr>
          <w:b/>
          <w:szCs w:val="32"/>
        </w:rPr>
      </w:pPr>
      <w:bookmarkStart w:id="59" w:name="_Toc86077039"/>
      <w:r>
        <w:rPr>
          <w:rFonts w:hint="eastAsia"/>
          <w:b/>
          <w:szCs w:val="32"/>
        </w:rPr>
        <w:t>4</w:t>
      </w:r>
      <w:r>
        <w:rPr>
          <w:b/>
          <w:szCs w:val="32"/>
        </w:rPr>
        <w:t xml:space="preserve">.5.4 </w:t>
      </w:r>
      <w:r>
        <w:rPr>
          <w:rFonts w:hint="eastAsia"/>
          <w:b/>
          <w:szCs w:val="32"/>
        </w:rPr>
        <w:t>处置程序</w:t>
      </w:r>
      <w:bookmarkEnd w:id="59"/>
    </w:p>
    <w:p>
      <w:r>
        <w:rPr>
          <w:rFonts w:hint="eastAsia"/>
        </w:rPr>
        <w:t>在省指挥部的统一领导下，现场指挥部、各成员单位、事发地市县人民</w:t>
      </w:r>
      <w:r>
        <w:t>政府</w:t>
      </w:r>
      <w:r>
        <w:rPr>
          <w:rFonts w:hint="eastAsia"/>
        </w:rPr>
        <w:t>、洋浦经济开发区管委会</w:t>
      </w:r>
      <w:r>
        <w:rPr>
          <w:rFonts w:ascii="微软雅黑" w:hAnsi="微软雅黑" w:hint="eastAsia"/>
          <w:color w:val="000000"/>
          <w:szCs w:val="32"/>
        </w:rPr>
        <w:t>各</w:t>
      </w:r>
      <w:r>
        <w:rPr>
          <w:rFonts w:hint="eastAsia"/>
        </w:rPr>
        <w:t>司其职、协同配合、科学处置，根据事故现场实际情况，开展有计划、有针对性的救援工作。以“（总指挥）制定救援目标→会商研判→制定救援方案→执行救援方案→方案执行的监督完成→制定下一阶段的应急救援目标”的循环步骤组织开展应急处置和应急救援工作。</w:t>
      </w:r>
    </w:p>
    <w:p>
      <w:r>
        <w:rPr>
          <w:rFonts w:hint="eastAsia"/>
        </w:rPr>
        <w:t>（</w:t>
      </w:r>
      <w:r>
        <w:t>1）制定方案。根据事故类型，研判现场信息，制定应急处置方案。</w:t>
      </w:r>
    </w:p>
    <w:p>
      <w:r>
        <w:rPr>
          <w:rFonts w:hint="eastAsia"/>
        </w:rPr>
        <w:t>（</w:t>
      </w:r>
      <w:r>
        <w:t>2）搜救、疏散人员。立即组织营救和救治受害人员，组织开展人员搜救工作，疏散、撤离或者采取其他措施保护危害区域内的其他人员。</w:t>
      </w:r>
    </w:p>
    <w:p>
      <w:r>
        <w:rPr>
          <w:rFonts w:hint="eastAsia"/>
        </w:rPr>
        <w:t>（</w:t>
      </w:r>
      <w:r>
        <w:t>3）抢险救援。组织开展事故处置、工程抢险、道路交通设施抢修和事故现场清理等工作；迅速控制危险源，采取必要措施，防止事故危害扩大和次生、衍生灾害发生。</w:t>
      </w:r>
    </w:p>
    <w:p>
      <w:r>
        <w:rPr>
          <w:rFonts w:hint="eastAsia"/>
        </w:rPr>
        <w:t>（</w:t>
      </w:r>
      <w:r>
        <w:t>4）现场管制。划定警戒区域，在警戒区域边界设置警示标志，将警戒区域内与事故应急处置无关的人员撤离至安全区。对通往事故现场的道路实行交通管制，严禁无关车辆进入；清理主要交通干道，保证道路畅通；合理设置出入口，控制、记录进入事故救援核心区的人员。</w:t>
      </w:r>
    </w:p>
    <w:p>
      <w:r>
        <w:rPr>
          <w:rFonts w:hint="eastAsia"/>
        </w:rPr>
        <w:t>（</w:t>
      </w:r>
      <w:r>
        <w:t>5）医疗救护。组织开展现场紧急医疗救护，及时转移危重伤员。根据需要向上级卫生健康部门请求派出有关专家和专业医疗队伍进行指导和支援。</w:t>
      </w:r>
    </w:p>
    <w:p>
      <w:r>
        <w:rPr>
          <w:rFonts w:hint="eastAsia"/>
        </w:rPr>
        <w:t>（</w:t>
      </w:r>
      <w:r>
        <w:t>6）环境监测。开展事故现场及周边可能受影响区域的环境监测，综合分析和评价监测数据，预测事故可能造成的环境影响，采取控制污染扩散的措施，提出现场救援工作建议。</w:t>
      </w:r>
    </w:p>
    <w:p>
      <w:pPr>
        <w:pStyle w:val="4"/>
        <w:rPr>
          <w:b/>
          <w:szCs w:val="32"/>
        </w:rPr>
      </w:pPr>
      <w:bookmarkStart w:id="60" w:name="_Toc86077040"/>
      <w:r>
        <w:rPr>
          <w:rFonts w:hint="eastAsia"/>
          <w:b/>
          <w:szCs w:val="32"/>
        </w:rPr>
        <w:t>4</w:t>
      </w:r>
      <w:r>
        <w:rPr>
          <w:b/>
          <w:szCs w:val="32"/>
        </w:rPr>
        <w:t xml:space="preserve">.5.5 </w:t>
      </w:r>
      <w:r>
        <w:rPr>
          <w:rFonts w:hint="eastAsia"/>
          <w:b/>
          <w:szCs w:val="32"/>
        </w:rPr>
        <w:t>响应升级</w:t>
      </w:r>
      <w:bookmarkEnd w:id="60"/>
    </w:p>
    <w:p>
      <w:r>
        <w:rPr>
          <w:rFonts w:hint="eastAsia"/>
        </w:rPr>
        <w:t>当事故态势难以控制或有扩大、发展趋势时，省指挥部应迅速向国务院安委办汇报事故现场情况，请求支援，并按程序请求提高应急响应级别。</w:t>
      </w:r>
    </w:p>
    <w:p>
      <w:pPr>
        <w:pStyle w:val="4"/>
      </w:pPr>
      <w:bookmarkStart w:id="61" w:name="_Toc86077041"/>
      <w:r>
        <w:rPr>
          <w:rFonts w:hint="eastAsia"/>
          <w:b/>
          <w:szCs w:val="32"/>
        </w:rPr>
        <w:t>4</w:t>
      </w:r>
      <w:r>
        <w:rPr>
          <w:b/>
          <w:szCs w:val="32"/>
        </w:rPr>
        <w:t>.5.</w:t>
      </w:r>
      <w:r>
        <w:rPr>
          <w:rFonts w:hint="eastAsia"/>
          <w:b/>
          <w:szCs w:val="32"/>
        </w:rPr>
        <w:t>6</w:t>
      </w:r>
      <w:r>
        <w:rPr>
          <w:b/>
          <w:szCs w:val="32"/>
        </w:rPr>
        <w:t xml:space="preserve"> </w:t>
      </w:r>
      <w:r>
        <w:rPr>
          <w:rFonts w:hint="eastAsia"/>
          <w:b/>
          <w:szCs w:val="32"/>
        </w:rPr>
        <w:t>信息发布</w:t>
      </w:r>
      <w:bookmarkEnd w:id="61"/>
    </w:p>
    <w:p>
      <w:r>
        <w:rPr>
          <w:rFonts w:hint="eastAsia"/>
        </w:rPr>
        <w:t>省委宣传部</w:t>
      </w:r>
      <w:r>
        <w:t>负责重大</w:t>
      </w:r>
      <w:r>
        <w:rPr>
          <w:rFonts w:hint="eastAsia"/>
        </w:rPr>
        <w:t>、</w:t>
      </w:r>
      <w:r>
        <w:t>特别重大生产安全事故新闻通告、召开现场发布会及记者采访等工作。省主要新闻媒体</w:t>
      </w:r>
      <w:r>
        <w:rPr>
          <w:rFonts w:hint="eastAsia"/>
        </w:rPr>
        <w:t>应</w:t>
      </w:r>
      <w:r>
        <w:t>根据</w:t>
      </w:r>
      <w:r>
        <w:rPr>
          <w:rFonts w:hint="eastAsia"/>
        </w:rPr>
        <w:t>省委</w:t>
      </w:r>
      <w:r>
        <w:t>宣传部的</w:t>
      </w:r>
      <w:r>
        <w:rPr>
          <w:rFonts w:hint="eastAsia"/>
        </w:rPr>
        <w:t>要求</w:t>
      </w:r>
      <w:r>
        <w:t>及时报道事故</w:t>
      </w:r>
      <w:r>
        <w:rPr>
          <w:rFonts w:hint="eastAsia"/>
        </w:rPr>
        <w:t>信息</w:t>
      </w:r>
      <w:r>
        <w:t>,对报道内容中涉及事故造成的人员伤亡、经济损失</w:t>
      </w:r>
      <w:r>
        <w:rPr>
          <w:rFonts w:hint="eastAsia"/>
        </w:rPr>
        <w:t>、环境污染</w:t>
      </w:r>
      <w:r>
        <w:t>等重要数据,</w:t>
      </w:r>
      <w:r>
        <w:rPr>
          <w:rFonts w:hint="eastAsia"/>
        </w:rPr>
        <w:t>报道</w:t>
      </w:r>
      <w:r>
        <w:t>前应</w:t>
      </w:r>
      <w:r>
        <w:rPr>
          <w:rFonts w:hint="eastAsia"/>
        </w:rPr>
        <w:t>报送</w:t>
      </w:r>
      <w:r>
        <w:t>有关部门审核;涉及事故原因和责任问题的深入报道,应听取有关主管部门的意见</w:t>
      </w:r>
      <w:r>
        <w:rPr>
          <w:rFonts w:hint="eastAsia"/>
        </w:rPr>
        <w:t>。</w:t>
      </w:r>
    </w:p>
    <w:p>
      <w:r>
        <w:rPr>
          <w:rFonts w:hint="eastAsia"/>
        </w:rPr>
        <w:t>对事故已经引发或可能引发的社会舆论，省委宣传部应联合省委网信办等有关部门，协调网络、电视、报纸等有关媒体，开展对外解疑释惑、</w:t>
      </w:r>
      <w:r>
        <w:t>消除社会</w:t>
      </w:r>
      <w:r>
        <w:rPr>
          <w:rFonts w:hint="eastAsia"/>
        </w:rPr>
        <w:t>不当</w:t>
      </w:r>
      <w:r>
        <w:t>舆论</w:t>
      </w:r>
      <w:r>
        <w:rPr>
          <w:rFonts w:hint="eastAsia"/>
        </w:rPr>
        <w:t>、澄清事实。必要时，组织召开新闻发布会。</w:t>
      </w:r>
    </w:p>
    <w:p>
      <w:r>
        <w:rPr>
          <w:rFonts w:hint="eastAsia"/>
        </w:rPr>
        <w:t>发生重大、特别重大生产安全事故后，省指挥部要在事故发生后的第一时间通过主流媒体向社会发布事故简要信息，最迟要在</w:t>
      </w:r>
      <w:r>
        <w:t>5小时内发布权威信息，随后发布初步核实情况、政府应对措施和公众防范措施等，最迟应在24小时内举行新闻发布会，根据事故处置情况做好后续发布工作。法律、行政法规和国家另有规定的，从其规定。</w:t>
      </w:r>
    </w:p>
    <w:p>
      <w:r>
        <w:rPr>
          <w:rFonts w:hint="eastAsia"/>
        </w:rPr>
        <w:t>信息发布内容主要包括：事故的危害程度及其次生、衍生灾害的监测和预警情况；事故发生时间、地点、人员伤亡（包括下落不明人数）和财产损失情况、救援进展情况、事故区域交通管控情况以及临时交通措施；事故责任单位基本情况；事故初步原因等。</w:t>
      </w:r>
    </w:p>
    <w:p>
      <w:r>
        <w:rPr>
          <w:rFonts w:hint="eastAsia"/>
        </w:rPr>
        <w:t>较大、一般生产安全事故应急救援工作的宣传报道和信息发布工作，由事发地市县人民政府、洋浦经济开发区管委会</w:t>
      </w:r>
      <w:r>
        <w:rPr>
          <w:rFonts w:ascii="微软雅黑" w:hAnsi="微软雅黑" w:hint="eastAsia"/>
          <w:color w:val="000000"/>
          <w:szCs w:val="32"/>
        </w:rPr>
        <w:t>组</w:t>
      </w:r>
      <w:r>
        <w:rPr>
          <w:rFonts w:hint="eastAsia"/>
        </w:rPr>
        <w:t>织开展。</w:t>
      </w:r>
    </w:p>
    <w:p>
      <w:pPr>
        <w:pStyle w:val="2"/>
      </w:pPr>
      <w:bookmarkStart w:id="62" w:name="_Toc86077042"/>
      <w:r>
        <w:rPr>
          <w:rFonts w:hint="eastAsia"/>
        </w:rPr>
        <w:t>4</w:t>
      </w:r>
      <w:r>
        <w:t>.</w:t>
      </w:r>
      <w:r>
        <w:rPr>
          <w:rFonts w:hint="eastAsia"/>
        </w:rPr>
        <w:t>6</w:t>
      </w:r>
      <w:r>
        <w:t xml:space="preserve"> </w:t>
      </w:r>
      <w:r>
        <w:rPr>
          <w:rFonts w:hint="eastAsia"/>
        </w:rPr>
        <w:t>响应结束</w:t>
      </w:r>
      <w:bookmarkEnd w:id="62"/>
    </w:p>
    <w:p>
      <w:r>
        <w:rPr>
          <w:rFonts w:hint="eastAsia"/>
        </w:rPr>
        <w:t>事故危害得到控制、消除，应急处置工作完成，省指挥部宣布省级响应结束，组织应急队伍和工作人员有序撤离。同时采取或者继续实施必要措施，防止发生次生、衍生事故，通知相关方面解除应急措施，逐步恢复生产生活秩序。</w:t>
      </w:r>
    </w:p>
    <w:p>
      <w:pPr>
        <w:pStyle w:val="1"/>
      </w:pPr>
      <w:bookmarkStart w:id="63" w:name="_Toc86077043"/>
      <w:bookmarkStart w:id="64" w:name="_Toc35332879"/>
      <w:bookmarkStart w:id="65" w:name="_Toc36126147"/>
      <w:bookmarkStart w:id="66" w:name="_Toc35432335"/>
      <w:bookmarkStart w:id="67" w:name="_Toc35593635"/>
      <w:bookmarkStart w:id="68" w:name="_Toc26731460"/>
      <w:r>
        <w:rPr>
          <w:rFonts w:hint="eastAsia"/>
        </w:rPr>
        <w:t>5 后期处置</w:t>
      </w:r>
      <w:bookmarkEnd w:id="63"/>
    </w:p>
    <w:p>
      <w:pPr>
        <w:pStyle w:val="2"/>
      </w:pPr>
      <w:bookmarkStart w:id="69" w:name="_Toc86077044"/>
      <w:r>
        <w:rPr>
          <w:rFonts w:hint="eastAsia"/>
        </w:rPr>
        <w:t>5.</w:t>
      </w:r>
      <w:r>
        <w:t>1</w:t>
      </w:r>
      <w:r>
        <w:rPr>
          <w:rFonts w:hint="eastAsia"/>
        </w:rPr>
        <w:t xml:space="preserve"> 善后处置</w:t>
      </w:r>
      <w:bookmarkEnd w:id="64"/>
      <w:bookmarkEnd w:id="65"/>
      <w:bookmarkEnd w:id="66"/>
      <w:bookmarkEnd w:id="67"/>
      <w:bookmarkEnd w:id="68"/>
      <w:bookmarkEnd w:id="69"/>
    </w:p>
    <w:p>
      <w:r>
        <w:rPr>
          <w:rFonts w:hint="eastAsia"/>
        </w:rPr>
        <w:t>事发地市县人民政府、洋浦经济开发区管委会负责组织善后处置工作，包括人员安置、征用物资补偿、灾后重建、伤亡人员抚恤、法律援助、疾病预防与控制、污染物收集与处理等事项。尽快消除事故带来的不利影响，保证社会稳定，尽快恢复正常生产秩序。</w:t>
      </w:r>
    </w:p>
    <w:p>
      <w:pPr>
        <w:pStyle w:val="2"/>
      </w:pPr>
      <w:bookmarkStart w:id="70" w:name="_Toc86077045"/>
      <w:r>
        <w:rPr>
          <w:rFonts w:hint="eastAsia"/>
        </w:rPr>
        <w:t>5.</w:t>
      </w:r>
      <w:r>
        <w:t>2</w:t>
      </w:r>
      <w:r>
        <w:rPr>
          <w:rFonts w:hint="eastAsia"/>
        </w:rPr>
        <w:t xml:space="preserve"> 责任与奖惩</w:t>
      </w:r>
      <w:bookmarkEnd w:id="70"/>
    </w:p>
    <w:p>
      <w:r>
        <w:rPr>
          <w:rFonts w:hint="eastAsia"/>
        </w:rPr>
        <w:t>对在生产安全事故应急处置和救援工作中作出突出贡献的先进集体和个人，按照国家和省有关规定给予表彰和奖励。对玩忽职守、失职、渎职的有关责任人，要依据有关规定严肃追究责任，构成犯罪的，依法追究刑事责任。</w:t>
      </w:r>
    </w:p>
    <w:p>
      <w:pPr>
        <w:pStyle w:val="2"/>
      </w:pPr>
      <w:bookmarkStart w:id="71" w:name="_Toc86077046"/>
      <w:r>
        <w:rPr>
          <w:rFonts w:hint="eastAsia"/>
        </w:rPr>
        <w:t>5.</w:t>
      </w:r>
      <w:r>
        <w:t>3</w:t>
      </w:r>
      <w:r>
        <w:rPr>
          <w:rFonts w:hint="eastAsia"/>
        </w:rPr>
        <w:t xml:space="preserve"> 保险及社会救助</w:t>
      </w:r>
      <w:bookmarkEnd w:id="71"/>
    </w:p>
    <w:p>
      <w:r>
        <w:rPr>
          <w:rFonts w:hint="eastAsia"/>
        </w:rPr>
        <w:t>生产安全事故应急响应结束后，保险监管机构应督促各类保险经办机构积极履行保险责任，迅速开展保险理赔工作。</w:t>
      </w:r>
    </w:p>
    <w:p>
      <w:r>
        <w:rPr>
          <w:rFonts w:hint="eastAsia"/>
        </w:rPr>
        <w:t>事发地市县人民政府应当制定救济方案，明确财政、民政、保险、卫生、教育等部门的救济职责和受害人员申请救济的程序，确保事故发生后，救济工作及时到位。</w:t>
      </w:r>
    </w:p>
    <w:p>
      <w:r>
        <w:rPr>
          <w:rFonts w:hint="eastAsia"/>
        </w:rPr>
        <w:t>为体现“互帮互助”的理念，增加社会凝聚力，各级人民政府要完善社会捐赠机制，鼓励企业、群众等志愿者在事故后通过捐赠等方式参与到事故善后重建中，还应当制定事故法律援助方案，依法为受害人向事故责任单位或者个人索赔提供法律援助。</w:t>
      </w:r>
    </w:p>
    <w:p>
      <w:pPr>
        <w:pStyle w:val="2"/>
      </w:pPr>
      <w:bookmarkStart w:id="72" w:name="_Toc86077047"/>
      <w:r>
        <w:rPr>
          <w:rFonts w:hint="eastAsia"/>
        </w:rPr>
        <w:t>5.</w:t>
      </w:r>
      <w:r>
        <w:t>4</w:t>
      </w:r>
      <w:r>
        <w:rPr>
          <w:rFonts w:hint="eastAsia"/>
        </w:rPr>
        <w:t xml:space="preserve"> 事故调查和应急救援工作总结</w:t>
      </w:r>
      <w:bookmarkEnd w:id="72"/>
    </w:p>
    <w:p>
      <w:r>
        <w:rPr>
          <w:rFonts w:hint="eastAsia"/>
        </w:rPr>
        <w:t>应急救援工作结束后，省指挥部将有关信息资料移交到省应急厅归档，并指令有关部门对各自领域生产安全事故应对情况进行评估。根据事故时的检测、鉴定数据，分析事故原因，评估事故应急响应情况，评估报告要及时报送省应急厅。</w:t>
      </w:r>
    </w:p>
    <w:p>
      <w:pPr>
        <w:pStyle w:val="1"/>
      </w:pPr>
      <w:bookmarkStart w:id="73" w:name="_Toc35332883"/>
      <w:bookmarkStart w:id="74" w:name="_Toc26731464"/>
      <w:bookmarkStart w:id="75" w:name="_Toc36126150"/>
      <w:bookmarkStart w:id="76" w:name="_Toc86077048"/>
      <w:r>
        <w:rPr>
          <w:rFonts w:hint="eastAsia"/>
        </w:rPr>
        <w:t>6 应急保障</w:t>
      </w:r>
      <w:bookmarkEnd w:id="73"/>
      <w:bookmarkEnd w:id="74"/>
      <w:bookmarkEnd w:id="75"/>
      <w:bookmarkEnd w:id="76"/>
    </w:p>
    <w:p>
      <w:pPr>
        <w:pStyle w:val="2"/>
      </w:pPr>
      <w:bookmarkStart w:id="77" w:name="_Toc86077049"/>
      <w:r>
        <w:rPr>
          <w:rFonts w:hint="eastAsia"/>
        </w:rPr>
        <w:t>6.</w:t>
      </w:r>
      <w:r>
        <w:t>1</w:t>
      </w:r>
      <w:r>
        <w:rPr>
          <w:rFonts w:hint="eastAsia"/>
        </w:rPr>
        <w:t xml:space="preserve"> 通信和信息保障</w:t>
      </w:r>
      <w:bookmarkEnd w:id="77"/>
    </w:p>
    <w:p>
      <w:r>
        <w:rPr>
          <w:rFonts w:hint="eastAsia"/>
        </w:rPr>
        <w:t>省人民政府负有应急管理职责的部门、市县人民政府、洋浦经济开发区管委会</w:t>
      </w:r>
      <w:r>
        <w:rPr>
          <w:rFonts w:ascii="微软雅黑" w:hAnsi="微软雅黑" w:hint="eastAsia"/>
          <w:color w:val="000000"/>
          <w:szCs w:val="32"/>
        </w:rPr>
        <w:t>负</w:t>
      </w:r>
      <w:r>
        <w:rPr>
          <w:rFonts w:hint="eastAsia"/>
        </w:rPr>
        <w:t>责本部门、本地区相关生产安全事故信息收集、分析和处理，定期向省安委会有关部门报送有关信息，重要信息和变更信息要及时报送。省应急厅负责及时收集、分析和处理全省生产安全事故应急救援有关信息，并做好有关信息的报送工作。</w:t>
      </w:r>
    </w:p>
    <w:p>
      <w:r>
        <w:rPr>
          <w:rFonts w:hint="eastAsia"/>
        </w:rPr>
        <w:t>逐步完善海南省一体化在线政务服务平台建设，强化事故现场移动救援通讯系统(应急指挥车辆、无人机、4</w:t>
      </w:r>
      <w:r>
        <w:t>G</w:t>
      </w:r>
      <w:r>
        <w:rPr>
          <w:rFonts w:hint="eastAsia"/>
        </w:rPr>
        <w:t>单兵摄像机、对讲机等</w:t>
      </w:r>
      <w:r>
        <w:t>)</w:t>
      </w:r>
      <w:r>
        <w:rPr>
          <w:rFonts w:hint="eastAsia"/>
        </w:rPr>
        <w:t>建设；建立和完善全省生产安全事故应急救援指挥信息网络系统和报告系统；建立完善救援力量和资源信息数据库；规范信息获取、分析、发布、报送格式和程序，保证应急机构之间的信息资源共享，为应急决策提供相关信息支持。</w:t>
      </w:r>
    </w:p>
    <w:p>
      <w:pPr>
        <w:pStyle w:val="2"/>
      </w:pPr>
      <w:bookmarkStart w:id="78" w:name="_Toc35332884"/>
      <w:bookmarkStart w:id="79" w:name="_Toc26731465"/>
      <w:bookmarkStart w:id="80" w:name="_Toc86077050"/>
      <w:bookmarkStart w:id="81" w:name="_Toc36126151"/>
      <w:r>
        <w:rPr>
          <w:rFonts w:hint="eastAsia"/>
        </w:rPr>
        <w:t>6.</w:t>
      </w:r>
      <w:r>
        <w:t>2</w:t>
      </w:r>
      <w:r>
        <w:rPr>
          <w:rFonts w:hint="eastAsia"/>
        </w:rPr>
        <w:t xml:space="preserve"> 应急救援</w:t>
      </w:r>
      <w:r>
        <w:t>队伍</w:t>
      </w:r>
      <w:r>
        <w:rPr>
          <w:rFonts w:hint="eastAsia"/>
        </w:rPr>
        <w:t>保障</w:t>
      </w:r>
      <w:bookmarkEnd w:id="78"/>
      <w:bookmarkEnd w:id="79"/>
      <w:bookmarkEnd w:id="80"/>
      <w:bookmarkEnd w:id="81"/>
    </w:p>
    <w:p>
      <w:r>
        <w:rPr>
          <w:rFonts w:hint="eastAsia"/>
        </w:rPr>
        <w:t>市县人民政府、洋浦经济开发区管委会</w:t>
      </w:r>
      <w:r>
        <w:rPr>
          <w:rFonts w:ascii="微软雅黑" w:hAnsi="微软雅黑" w:hint="eastAsia"/>
          <w:color w:val="000000"/>
          <w:szCs w:val="32"/>
        </w:rPr>
        <w:t>应</w:t>
      </w:r>
      <w:r>
        <w:rPr>
          <w:rFonts w:hint="eastAsia"/>
        </w:rPr>
        <w:t>做好重大危险源和应急救援物资的分布统计工作。各级负有应急管理职责的单位要加强本行业专业应急救援队伍建设，督促、指导生产经营单位应急救援队伍建设，指导高风险企业建立专职或者兼职的应急救援队伍，对应急救援队伍进行定期、不定期培训与考核，动态管理人员和设施、设备，适时调整人员数量及专业结构，及时更新相关设施、设备，确保随时处于良好的应急备战状态。</w:t>
      </w:r>
    </w:p>
    <w:p>
      <w:pPr>
        <w:pStyle w:val="2"/>
      </w:pPr>
      <w:bookmarkStart w:id="82" w:name="_Toc86077051"/>
      <w:bookmarkStart w:id="83" w:name="_Toc35332886"/>
      <w:bookmarkStart w:id="84" w:name="_Toc26731467"/>
      <w:r>
        <w:rPr>
          <w:rFonts w:hint="eastAsia"/>
        </w:rPr>
        <w:t>6.3 应急物资装备保障</w:t>
      </w:r>
      <w:bookmarkEnd w:id="82"/>
      <w:bookmarkEnd w:id="83"/>
      <w:bookmarkEnd w:id="84"/>
    </w:p>
    <w:p>
      <w:r>
        <w:rPr>
          <w:rFonts w:hint="eastAsia"/>
        </w:rPr>
        <w:t>省消防救援总队负责建设综合性应急救援装备保障；各专业应急救援队伍和企业根据实际情况需要，配备必要的应急救援装备。</w:t>
      </w:r>
    </w:p>
    <w:p>
      <w:r>
        <w:rPr>
          <w:rFonts w:hint="eastAsia"/>
        </w:rPr>
        <w:t>省有关部门、市县人民政府、洋浦经济开发区管委会</w:t>
      </w:r>
      <w:r>
        <w:rPr>
          <w:rFonts w:ascii="微软雅黑" w:hAnsi="微软雅黑" w:hint="eastAsia"/>
          <w:color w:val="000000"/>
          <w:szCs w:val="32"/>
        </w:rPr>
        <w:t>和</w:t>
      </w:r>
      <w:r>
        <w:rPr>
          <w:rFonts w:hint="eastAsia"/>
        </w:rPr>
        <w:t>相关企业应当建立应急救援设施、设备、物资、救治药品和医疗器械等储备制度，储备必要的应急物资和装备。</w:t>
      </w:r>
    </w:p>
    <w:p>
      <w:r>
        <w:rPr>
          <w:rFonts w:hint="eastAsia"/>
        </w:rPr>
        <w:t>各专业应急管理机构根据实际情况，负责监督应急物资的储备情况。各专业应急救援队伍和相关企业根据实际情况和需要配备应急救援装备。</w:t>
      </w:r>
    </w:p>
    <w:p>
      <w:r>
        <w:rPr>
          <w:rFonts w:hint="eastAsia"/>
        </w:rPr>
        <w:t>省人民政府负有应急管理职责的部门应建立完善应急物资、装备数据库和调用制度，确保应急状态时的紧急征调。</w:t>
      </w:r>
    </w:p>
    <w:p>
      <w:pPr>
        <w:pStyle w:val="2"/>
      </w:pPr>
      <w:bookmarkStart w:id="85" w:name="_Toc35332889"/>
      <w:bookmarkStart w:id="86" w:name="_Toc86077052"/>
      <w:bookmarkStart w:id="87" w:name="_Toc26731470"/>
      <w:bookmarkStart w:id="88" w:name="_Toc35332885"/>
      <w:bookmarkStart w:id="89" w:name="_Toc36126152"/>
      <w:bookmarkStart w:id="90" w:name="_Toc26731466"/>
      <w:r>
        <w:rPr>
          <w:rFonts w:hint="eastAsia"/>
        </w:rPr>
        <w:t>6.4 应急治安和</w:t>
      </w:r>
      <w:r>
        <w:t>交通</w:t>
      </w:r>
      <w:r>
        <w:rPr>
          <w:rFonts w:hint="eastAsia"/>
        </w:rPr>
        <w:t>保障</w:t>
      </w:r>
      <w:bookmarkEnd w:id="85"/>
      <w:bookmarkEnd w:id="86"/>
      <w:bookmarkEnd w:id="87"/>
    </w:p>
    <w:p>
      <w:r>
        <w:t>生</w:t>
      </w:r>
      <w:r>
        <w:rPr>
          <w:rFonts w:hint="eastAsia"/>
        </w:rPr>
        <w:t>产安全事故发生后，</w:t>
      </w:r>
      <w:r>
        <w:t>根据需要对事故现场采取警戒措施，强化治</w:t>
      </w:r>
      <w:r>
        <w:rPr>
          <w:rFonts w:hint="eastAsia"/>
        </w:rPr>
        <w:t>安管控，加强对重点地区、重点场所、重点人群、重要物资设备的防范保护，维持现场秩序。必要时，及时疏散群众，保持社会治安秩序的稳定。根据需要及时对现场和相关通道实行交通管控，开设应急救援特别通道，确保救灾物资、器材和人员的运送，形成快速、高效、顺畅、协调的应急运输系统。</w:t>
      </w:r>
    </w:p>
    <w:p>
      <w:pPr>
        <w:pStyle w:val="2"/>
      </w:pPr>
      <w:bookmarkStart w:id="91" w:name="_Toc86077053"/>
      <w:r>
        <w:rPr>
          <w:rFonts w:hint="eastAsia"/>
        </w:rPr>
        <w:t>6.5 应急经费保障</w:t>
      </w:r>
      <w:bookmarkEnd w:id="88"/>
      <w:bookmarkEnd w:id="89"/>
      <w:bookmarkEnd w:id="90"/>
      <w:bookmarkEnd w:id="91"/>
    </w:p>
    <w:p>
      <w:r>
        <w:rPr>
          <w:rFonts w:hint="eastAsia"/>
        </w:rPr>
        <w:t>处置突发生产安全事故所需政府财政负担的经费，按照现行事权和支出责任划分原则分级负担。</w:t>
      </w:r>
    </w:p>
    <w:p>
      <w:r>
        <w:rPr>
          <w:rFonts w:hint="eastAsia"/>
        </w:rPr>
        <w:t>负有应急管理职责的部门应在工作经费中列支应急处置工作经费，用于应急预案编制、事故调查以及安全生产培训、应急演练、装备工具购置等。</w:t>
      </w:r>
    </w:p>
    <w:p>
      <w:r>
        <w:rPr>
          <w:rFonts w:hint="eastAsia"/>
        </w:rPr>
        <w:t>生产经营单位应当做好应急救援必要的资金准备。生产安全事故应急救援资金首先由事故责任单位承担，事故责任单位暂时无力承担的，由当地人民政府协调解决。</w:t>
      </w:r>
    </w:p>
    <w:p>
      <w:r>
        <w:rPr>
          <w:rFonts w:hint="eastAsia"/>
        </w:rPr>
        <w:t>鼓励公民、法人和其他组织为应对事故提供资金捐赠和各种形式的支持。</w:t>
      </w:r>
    </w:p>
    <w:p>
      <w:pPr>
        <w:pStyle w:val="2"/>
      </w:pPr>
      <w:bookmarkStart w:id="92" w:name="_Toc35332887"/>
      <w:bookmarkStart w:id="93" w:name="_Toc26731468"/>
      <w:bookmarkStart w:id="94" w:name="_Toc86077054"/>
      <w:r>
        <w:rPr>
          <w:rFonts w:hint="eastAsia"/>
        </w:rPr>
        <w:t>6.6 应急医疗卫生保障</w:t>
      </w:r>
      <w:bookmarkEnd w:id="92"/>
      <w:bookmarkEnd w:id="93"/>
      <w:bookmarkEnd w:id="94"/>
    </w:p>
    <w:p>
      <w:bookmarkStart w:id="95" w:name="_Toc26731469"/>
      <w:bookmarkStart w:id="96" w:name="_Toc35332888"/>
      <w:r>
        <w:rPr>
          <w:rFonts w:hint="eastAsia"/>
        </w:rPr>
        <w:t>各级卫生健康部门负责做好受伤人员入院前急救、转置和后续救治工作。</w:t>
      </w:r>
    </w:p>
    <w:p>
      <w:r>
        <w:rPr>
          <w:rFonts w:hint="eastAsia"/>
        </w:rPr>
        <w:t>疾病预防控制机构负责做好有关卫生防疫工作。</w:t>
      </w:r>
    </w:p>
    <w:p>
      <w:r>
        <w:rPr>
          <w:rFonts w:hint="eastAsia"/>
        </w:rPr>
        <w:t>红十字会等社会救援组织应配合专业医疗队伍参与到救援工作中。</w:t>
      </w:r>
    </w:p>
    <w:p>
      <w:pPr>
        <w:pStyle w:val="2"/>
      </w:pPr>
      <w:bookmarkStart w:id="97" w:name="_Toc86077055"/>
      <w:bookmarkStart w:id="98" w:name="_Toc26731471"/>
      <w:bookmarkStart w:id="99" w:name="_Toc35332890"/>
      <w:bookmarkEnd w:id="95"/>
      <w:bookmarkEnd w:id="96"/>
      <w:r>
        <w:rPr>
          <w:rFonts w:hint="eastAsia"/>
        </w:rPr>
        <w:t>6.</w:t>
      </w:r>
      <w:r>
        <w:t>7</w:t>
      </w:r>
      <w:r>
        <w:rPr>
          <w:rFonts w:hint="eastAsia"/>
        </w:rPr>
        <w:t xml:space="preserve"> 法律保障</w:t>
      </w:r>
      <w:bookmarkEnd w:id="97"/>
    </w:p>
    <w:p>
      <w:r>
        <w:rPr>
          <w:rFonts w:hint="eastAsia"/>
        </w:rPr>
        <w:t>有关部门应加强安全监管执法，认真贯彻执行预防生产安全事故的法律法规，加强监测监督，严肃处理违法生产行为；严厉打击制造、传播虚假信息、扰乱民心的行为，为应急处置工作创造一个良好的环境，确保应急处置工作的顺利进行。</w:t>
      </w:r>
    </w:p>
    <w:p>
      <w:pPr>
        <w:pStyle w:val="2"/>
      </w:pPr>
      <w:bookmarkStart w:id="100" w:name="_Toc26731473"/>
      <w:bookmarkStart w:id="101" w:name="_Toc86077056"/>
      <w:bookmarkStart w:id="102" w:name="_Toc35332892"/>
      <w:bookmarkEnd w:id="98"/>
      <w:bookmarkEnd w:id="99"/>
      <w:r>
        <w:rPr>
          <w:rFonts w:hint="eastAsia"/>
        </w:rPr>
        <w:t>6.</w:t>
      </w:r>
      <w:r>
        <w:t>8</w:t>
      </w:r>
      <w:r>
        <w:rPr>
          <w:rFonts w:hint="eastAsia"/>
        </w:rPr>
        <w:t xml:space="preserve"> 应急避难场所保障</w:t>
      </w:r>
      <w:bookmarkEnd w:id="100"/>
      <w:bookmarkEnd w:id="101"/>
      <w:bookmarkEnd w:id="102"/>
    </w:p>
    <w:p>
      <w:r>
        <w:rPr>
          <w:rFonts w:hint="eastAsia"/>
        </w:rPr>
        <w:t>应急避难场所的归属单位应按照要求配置各种设施、设备，划定各类功能区，设置规范的标识牌，储备必要的物资，建立健全应急避难场所维护、管理制度和应急预案。</w:t>
      </w:r>
    </w:p>
    <w:p>
      <w:pPr>
        <w:pStyle w:val="2"/>
      </w:pPr>
      <w:bookmarkStart w:id="103" w:name="_Toc86077057"/>
      <w:bookmarkStart w:id="104" w:name="_Toc26731474"/>
      <w:bookmarkStart w:id="105" w:name="_Toc35332893"/>
      <w:r>
        <w:rPr>
          <w:rFonts w:hint="eastAsia"/>
        </w:rPr>
        <w:t>6.</w:t>
      </w:r>
      <w:r>
        <w:t>9</w:t>
      </w:r>
      <w:r>
        <w:rPr>
          <w:rFonts w:hint="eastAsia"/>
        </w:rPr>
        <w:t xml:space="preserve"> 科技支撑保障</w:t>
      </w:r>
      <w:bookmarkEnd w:id="103"/>
      <w:bookmarkEnd w:id="104"/>
      <w:bookmarkEnd w:id="105"/>
    </w:p>
    <w:p>
      <w:r>
        <w:rPr>
          <w:rFonts w:hint="eastAsia"/>
        </w:rPr>
        <w:t>建立重大危险源和危险化学品基础数据库，根据重大危险源的普查情况，利用重大危险源、重大事故隐患分布和基本情况台账，为生产安全事故应急救援提供基本信息。</w:t>
      </w:r>
    </w:p>
    <w:p>
      <w:r>
        <w:t>利用已建立的数据库，掌握生产安全管理信息，为生产安全事故应急救援提供保障。</w:t>
      </w:r>
    </w:p>
    <w:p>
      <w:r>
        <w:t>依托高等院校和科研院所，开展生产安全事故应急救援技术、装备等专项研究，加强生产安全事故应急救援技术储备，为生产安全事故应急救援提供技术支持。</w:t>
      </w:r>
    </w:p>
    <w:p>
      <w:pPr>
        <w:pStyle w:val="2"/>
      </w:pPr>
      <w:bookmarkStart w:id="106" w:name="_Toc86077058"/>
      <w:r>
        <w:rPr>
          <w:rFonts w:hint="eastAsia"/>
        </w:rPr>
        <w:t>6.</w:t>
      </w:r>
      <w:r>
        <w:t>10</w:t>
      </w:r>
      <w:r>
        <w:rPr>
          <w:rFonts w:hint="eastAsia"/>
        </w:rPr>
        <w:t xml:space="preserve"> 电力保障</w:t>
      </w:r>
      <w:bookmarkEnd w:id="106"/>
    </w:p>
    <w:p>
      <w:r>
        <w:rPr>
          <w:rFonts w:hint="eastAsia"/>
        </w:rPr>
        <w:t>海南电网公司</w:t>
      </w:r>
      <w:r>
        <w:tab/>
      </w:r>
      <w:r>
        <w:rPr>
          <w:rFonts w:hint="eastAsia"/>
        </w:rPr>
        <w:t>负责编制海南省生产安全事故应急电力保障方案，为</w:t>
      </w:r>
      <w:r>
        <w:t>应急救援提供电力保障。</w:t>
      </w:r>
    </w:p>
    <w:p>
      <w:pPr>
        <w:pStyle w:val="2"/>
      </w:pPr>
      <w:bookmarkStart w:id="107" w:name="_Toc26731472"/>
      <w:bookmarkStart w:id="108" w:name="_Toc86077059"/>
      <w:bookmarkStart w:id="109" w:name="_Toc35332891"/>
      <w:r>
        <w:rPr>
          <w:rFonts w:hint="eastAsia"/>
        </w:rPr>
        <w:t>6.</w:t>
      </w:r>
      <w:r>
        <w:t>11</w:t>
      </w:r>
      <w:r>
        <w:rPr>
          <w:rFonts w:hint="eastAsia"/>
        </w:rPr>
        <w:t xml:space="preserve"> 保险制度</w:t>
      </w:r>
      <w:bookmarkEnd w:id="107"/>
      <w:bookmarkEnd w:id="108"/>
      <w:bookmarkEnd w:id="109"/>
    </w:p>
    <w:p>
      <w:pPr>
        <w:sectPr>
          <w:pgSz w:w="11906" w:h="16838"/>
          <w:pgMar w:top="2098" w:right="1797" w:bottom="1588" w:left="1797" w:header="567" w:footer="567" w:gutter="0"/>
          <w:pgNumType w:fmt="numberInDash"/>
          <w:docGrid w:type="lines" w:linePitch="435" w:charSpace="0"/>
        </w:sectPr>
      </w:pPr>
      <w:r>
        <w:rPr>
          <w:rFonts w:hint="eastAsia"/>
          <w:color w:val="000000"/>
        </w:rPr>
        <w:t>鼓励全省各级人民政府建立政府推动与市场运作相结合的生产安全事故防范、处置及补偿机制，对存在较高安全风险的企业实行强制保险</w:t>
      </w:r>
      <w:r>
        <w:rPr>
          <w:rFonts w:hint="eastAsia"/>
        </w:rPr>
        <w:t>。鼓励保险机构根据法律法规的要求、地区安全生产情况和企业需求，做好安全生产责任保险产品的开发工作，为安全生产风险隐患提供保险保障，做好生产安全事故的应急处置、定损、赔偿等服务。鼓励生产经营单位投保安全生产责任保险，鼓励社会公众参与商业保障和互助保险，建立生产安全事故风险分担机制。</w:t>
      </w:r>
    </w:p>
    <w:p>
      <w:pPr>
        <w:pStyle w:val="1"/>
      </w:pPr>
      <w:bookmarkStart w:id="110" w:name="_Toc86077060"/>
      <w:bookmarkStart w:id="111" w:name="_Toc26731475"/>
      <w:bookmarkStart w:id="112" w:name="_Toc35332894"/>
      <w:bookmarkStart w:id="113" w:name="_Toc36126160"/>
      <w:r>
        <w:rPr>
          <w:rFonts w:hint="eastAsia"/>
        </w:rPr>
        <w:t>7 预案管理</w:t>
      </w:r>
      <w:bookmarkEnd w:id="110"/>
      <w:bookmarkEnd w:id="111"/>
      <w:bookmarkEnd w:id="112"/>
      <w:bookmarkEnd w:id="113"/>
    </w:p>
    <w:p>
      <w:pPr>
        <w:pStyle w:val="2"/>
      </w:pPr>
      <w:bookmarkStart w:id="114" w:name="_Toc86077061"/>
      <w:bookmarkStart w:id="115" w:name="_Toc26731476"/>
      <w:bookmarkStart w:id="116" w:name="_Toc35332895"/>
      <w:bookmarkStart w:id="117" w:name="_Toc36126161"/>
      <w:r>
        <w:rPr>
          <w:rFonts w:hint="eastAsia"/>
        </w:rPr>
        <w:t>7.1 预案演练</w:t>
      </w:r>
      <w:bookmarkEnd w:id="114"/>
      <w:bookmarkEnd w:id="115"/>
      <w:bookmarkEnd w:id="116"/>
      <w:bookmarkEnd w:id="117"/>
    </w:p>
    <w:p>
      <w:r>
        <w:rPr>
          <w:rFonts w:hint="eastAsia"/>
        </w:rPr>
        <w:t>省应急厅（省安全生产委员会办公室）负责定期组织本预案应急演练，</w:t>
      </w:r>
      <w:r>
        <w:t>应当至少每年分类型组织一次生产安全事故应急预案演练。</w:t>
      </w:r>
    </w:p>
    <w:p>
      <w:pPr>
        <w:pStyle w:val="2"/>
      </w:pPr>
      <w:bookmarkStart w:id="118" w:name="_Toc35332896"/>
      <w:bookmarkStart w:id="119" w:name="_Toc36126162"/>
      <w:bookmarkStart w:id="120" w:name="_Toc86077062"/>
      <w:bookmarkStart w:id="121" w:name="_Toc26731477"/>
      <w:r>
        <w:rPr>
          <w:rFonts w:hint="eastAsia"/>
        </w:rPr>
        <w:t>7.2 宣传培训</w:t>
      </w:r>
      <w:bookmarkEnd w:id="118"/>
      <w:bookmarkEnd w:id="119"/>
      <w:bookmarkEnd w:id="120"/>
      <w:bookmarkEnd w:id="121"/>
    </w:p>
    <w:p>
      <w:r>
        <w:rPr>
          <w:rFonts w:hint="eastAsia"/>
        </w:rPr>
        <w:t>各市县、洋浦经济开发区管委会、各有关单位要做好生产安全事故防范知识的宣传教育工作，不断提高公众的安全生产意识和自救互救能力。要充分利用广播、电视、互联网、报纸等各种媒体，加大对安全生产和应急管理工作的宣传、培训力度。各市县人民政府、洋浦经济开发区管委会要建立健全生产安全应急管理培训制度，针对地方政府领导、各有关单位人员、生产经营单位及社区群众，定期开展相关培训。</w:t>
      </w:r>
    </w:p>
    <w:p>
      <w:pPr>
        <w:pStyle w:val="2"/>
      </w:pPr>
      <w:bookmarkStart w:id="122" w:name="_Toc86077063"/>
      <w:r>
        <w:rPr>
          <w:rFonts w:hint="eastAsia"/>
        </w:rPr>
        <w:t>7.</w:t>
      </w:r>
      <w:r>
        <w:t>3</w:t>
      </w:r>
      <w:r>
        <w:rPr>
          <w:rFonts w:hint="eastAsia"/>
        </w:rPr>
        <w:t xml:space="preserve"> 预案修订</w:t>
      </w:r>
      <w:bookmarkEnd w:id="122"/>
    </w:p>
    <w:p>
      <w:r>
        <w:t>省应急厅负责建立应急预案评估制度，原则上至少每</w:t>
      </w:r>
      <w:r>
        <w:rPr>
          <w:rFonts w:hint="eastAsia"/>
        </w:rPr>
        <w:t>三</w:t>
      </w:r>
      <w:r>
        <w:t>年对本预案评估</w:t>
      </w:r>
      <w:r>
        <w:rPr>
          <w:rFonts w:hint="eastAsia"/>
        </w:rPr>
        <w:t>一</w:t>
      </w:r>
      <w:r>
        <w:t>次，并根据评估结果进行修订。有关法律法规对应急预案修订周期另有规定的，从其规定。有下列情形之一时，应当及时修订本预案：</w:t>
      </w:r>
    </w:p>
    <w:p>
      <w:r>
        <w:rPr>
          <w:rFonts w:hint="eastAsia"/>
        </w:rPr>
        <w:t>（1）有关法律、行政法规、规章、标准、上位预案中的有关规定发生变化的；</w:t>
      </w:r>
    </w:p>
    <w:p>
      <w:r>
        <w:rPr>
          <w:rFonts w:hint="eastAsia"/>
        </w:rPr>
        <w:t>（2）应急指挥机构及其职责发生重大调整的；</w:t>
      </w:r>
    </w:p>
    <w:p>
      <w:r>
        <w:rPr>
          <w:rFonts w:hint="eastAsia"/>
        </w:rPr>
        <w:t>（3）面临的风险发生重大变化的；</w:t>
      </w:r>
    </w:p>
    <w:p>
      <w:r>
        <w:rPr>
          <w:rFonts w:hint="eastAsia"/>
        </w:rPr>
        <w:t>（4）重要应急资源发生重大变化的；</w:t>
      </w:r>
    </w:p>
    <w:p>
      <w:r>
        <w:rPr>
          <w:rFonts w:hint="eastAsia"/>
        </w:rPr>
        <w:t>（5）预案中的其他重要信息发生变化的；</w:t>
      </w:r>
    </w:p>
    <w:p>
      <w:r>
        <w:rPr>
          <w:rFonts w:hint="eastAsia"/>
        </w:rPr>
        <w:t>（6）在事故实际应对和应急演练中发现问题需要作出重大调整的；</w:t>
      </w:r>
    </w:p>
    <w:p>
      <w:r>
        <w:rPr>
          <w:rFonts w:hint="eastAsia"/>
        </w:rPr>
        <w:t>（7）应急预案制定单位认为应当修订的其他情况。</w:t>
      </w:r>
    </w:p>
    <w:p>
      <w:pPr>
        <w:pStyle w:val="2"/>
      </w:pPr>
      <w:bookmarkStart w:id="123" w:name="_Toc86077064"/>
      <w:bookmarkStart w:id="124" w:name="_Toc36126164"/>
      <w:bookmarkStart w:id="125" w:name="_Toc35332898"/>
      <w:bookmarkStart w:id="126" w:name="_Toc26731479"/>
      <w:r>
        <w:rPr>
          <w:rFonts w:hint="eastAsia"/>
        </w:rPr>
        <w:t>7.</w:t>
      </w:r>
      <w:r>
        <w:t>4</w:t>
      </w:r>
      <w:r>
        <w:rPr>
          <w:rFonts w:hint="eastAsia"/>
        </w:rPr>
        <w:t xml:space="preserve"> 预案实施</w:t>
      </w:r>
      <w:bookmarkEnd w:id="123"/>
    </w:p>
    <w:p>
      <w:r>
        <w:rPr>
          <w:rFonts w:hint="eastAsia"/>
        </w:rPr>
        <w:t>本</w:t>
      </w:r>
      <w:r>
        <w:t>预案自印发之日起施行</w:t>
      </w:r>
      <w:r>
        <w:rPr>
          <w:rFonts w:hint="eastAsia"/>
        </w:rPr>
        <w:t>，</w:t>
      </w:r>
      <w:r>
        <w:rPr>
          <w:rFonts w:ascii="仿宋" w:eastAsia="仿宋" w:hint="eastAsia"/>
          <w:color w:val="auto"/>
          <w:kern w:val="2"/>
          <w:sz w:val="32"/>
          <w:szCs w:val="24"/>
        </w:rPr>
        <w:t>《海南省生产安全事故灾难应急预案》（琼府办〔2016〕84号）同时废止。</w:t>
      </w:r>
    </w:p>
    <w:p>
      <w:pPr>
        <w:ind w:firstLineChars="0" w:firstLine="0"/>
        <w:sectPr>
          <w:pgSz w:w="11906" w:h="16838"/>
          <w:pgMar w:top="2098" w:right="1797" w:bottom="1588" w:left="1797" w:header="567" w:footer="567" w:gutter="0"/>
          <w:pgNumType w:fmt="numberInDash"/>
          <w:docGrid w:type="lines" w:linePitch="435" w:charSpace="0"/>
        </w:sectPr>
      </w:pPr>
    </w:p>
    <w:p>
      <w:pPr>
        <w:pStyle w:val="1"/>
      </w:pPr>
      <w:bookmarkStart w:id="127" w:name="_Toc86077065"/>
      <w:r>
        <w:rPr>
          <w:rFonts w:hint="eastAsia"/>
        </w:rPr>
        <w:t xml:space="preserve">8 附 </w:t>
      </w:r>
      <w:r>
        <w:t xml:space="preserve"> </w:t>
      </w:r>
      <w:r>
        <w:rPr>
          <w:rFonts w:hint="eastAsia"/>
        </w:rPr>
        <w:t>则</w:t>
      </w:r>
      <w:bookmarkEnd w:id="124"/>
      <w:bookmarkEnd w:id="125"/>
      <w:bookmarkEnd w:id="126"/>
      <w:bookmarkEnd w:id="127"/>
    </w:p>
    <w:p>
      <w:pPr>
        <w:pStyle w:val="2"/>
      </w:pPr>
      <w:bookmarkStart w:id="128" w:name="_Toc86077066"/>
      <w:r>
        <w:rPr>
          <w:rFonts w:hint="eastAsia"/>
        </w:rPr>
        <w:t>8.</w:t>
      </w:r>
      <w:r>
        <w:t xml:space="preserve">1 </w:t>
      </w:r>
      <w:r>
        <w:rPr>
          <w:rFonts w:hint="eastAsia"/>
        </w:rPr>
        <w:t>预警信息发布权限与</w:t>
      </w:r>
      <w:bookmarkEnd w:id="128"/>
      <w:r>
        <w:rPr>
          <w:rFonts w:hint="eastAsia"/>
        </w:rPr>
        <w:t>工作要求</w:t>
      </w:r>
    </w:p>
    <w:p>
      <w:pPr>
        <w:pStyle w:val="4"/>
        <w:rPr>
          <w:b/>
          <w:szCs w:val="32"/>
        </w:rPr>
      </w:pPr>
      <w:bookmarkStart w:id="129" w:name="_Toc86077067"/>
      <w:r>
        <w:rPr>
          <w:rFonts w:hint="eastAsia"/>
          <w:b/>
          <w:szCs w:val="32"/>
        </w:rPr>
        <w:t>8</w:t>
      </w:r>
      <w:r>
        <w:rPr>
          <w:b/>
          <w:szCs w:val="32"/>
        </w:rPr>
        <w:t>.1.1 预警信息发布权限</w:t>
      </w:r>
      <w:bookmarkEnd w:id="129"/>
    </w:p>
    <w:p>
      <w:r>
        <w:t>预警信息的发布按照预警级别和可能影响的范围，实行统一管理、分级分区、严格审查、授权发布的原则，由省和市县两级政府或其授权机构在特定区域内发布，其它任何组织和个人不得向社会发布预警信息。</w:t>
      </w:r>
    </w:p>
    <w:p>
      <w:r>
        <w:rPr>
          <w:rFonts w:hint="eastAsia"/>
        </w:rPr>
        <w:t>生产安全</w:t>
      </w:r>
      <w:r>
        <w:t>事件可能影响区域涉及全省或2个及以上市县的，一般由省政府或经省政府授权的机构按照以下规定发布预警信息。</w:t>
      </w:r>
    </w:p>
    <w:p>
      <w:r>
        <w:t xml:space="preserve"> (一)一级(红色)预警信息由省政府专项应急机构向省</w:t>
      </w:r>
      <w:r>
        <w:rPr>
          <w:rFonts w:hint="eastAsia"/>
        </w:rPr>
        <w:t>安委办</w:t>
      </w:r>
      <w:r>
        <w:t>提出预警申请，省</w:t>
      </w:r>
      <w:r>
        <w:rPr>
          <w:rFonts w:hint="eastAsia"/>
        </w:rPr>
        <w:t>安委</w:t>
      </w:r>
      <w:r>
        <w:t>办报请省长或常务副省长审批同意后，以省政府名义对外发布;情况紧急时，省</w:t>
      </w:r>
      <w:r>
        <w:rPr>
          <w:rFonts w:hint="eastAsia"/>
        </w:rPr>
        <w:t>安委</w:t>
      </w:r>
      <w:r>
        <w:t>办可先以口头方式报经省政府领导同意，下达预警信息发布指令后再补办书面审批程序。</w:t>
      </w:r>
    </w:p>
    <w:p>
      <w:r>
        <w:t>(二)二级(橙色)预警信息由省政府专项应急机构办公室报请省政府专项应急机构主任(分管副省长)审批同意，以省政府专项应急机构名义对外发布，同时报省</w:t>
      </w:r>
      <w:r>
        <w:rPr>
          <w:rFonts w:hint="eastAsia"/>
        </w:rPr>
        <w:t>安委办</w:t>
      </w:r>
      <w:r>
        <w:t>备案。</w:t>
      </w:r>
    </w:p>
    <w:p>
      <w:r>
        <w:t xml:space="preserve"> (三)三级(黄色)预警信息和四级(蓝色)预警信息由省政府专项应急机构办公室按各自有关规定审批发布，并报省</w:t>
      </w:r>
      <w:r>
        <w:rPr>
          <w:rFonts w:hint="eastAsia"/>
        </w:rPr>
        <w:t>安委办</w:t>
      </w:r>
      <w:r>
        <w:t>备案。</w:t>
      </w:r>
    </w:p>
    <w:p>
      <w:r>
        <w:rPr>
          <w:rFonts w:hint="eastAsia"/>
        </w:rPr>
        <w:t>生产安全</w:t>
      </w:r>
      <w:r>
        <w:t>事件可能影响区域在一个市县范围内的，一般按照以下规定发布预警信息。</w:t>
      </w:r>
    </w:p>
    <w:p>
      <w:r>
        <w:t>(一)红色预警信息由市县政府</w:t>
      </w:r>
      <w:r>
        <w:rPr>
          <w:rFonts w:hint="eastAsia"/>
        </w:rPr>
        <w:t>安委会</w:t>
      </w:r>
      <w:r>
        <w:t>向省</w:t>
      </w:r>
      <w:r>
        <w:rPr>
          <w:rFonts w:hint="eastAsia"/>
        </w:rPr>
        <w:t>安委</w:t>
      </w:r>
      <w:r>
        <w:t>办提出预警申请，省</w:t>
      </w:r>
      <w:r>
        <w:rPr>
          <w:rFonts w:hint="eastAsia"/>
        </w:rPr>
        <w:t>安委办</w:t>
      </w:r>
      <w:r>
        <w:t>报请省长或常务副省长审批同意并视情决定，以省政府名义发布，或授权市县政府发布。</w:t>
      </w:r>
    </w:p>
    <w:p>
      <w:r>
        <w:t>(二)橙色、黄色和蓝色预警信息由市县政府按各自规定自行审批发布，并报省</w:t>
      </w:r>
      <w:r>
        <w:rPr>
          <w:rFonts w:hint="eastAsia"/>
        </w:rPr>
        <w:t>安委办</w:t>
      </w:r>
      <w:r>
        <w:t>及省相关部门备案。</w:t>
      </w:r>
    </w:p>
    <w:p>
      <w:r>
        <w:t>特殊情况下，经省长或常务副省长审批同意，省政府可以决定发布辖区范围内的任一地点的任一级别预警信息。</w:t>
      </w:r>
    </w:p>
    <w:p>
      <w:r>
        <w:rPr>
          <w:rFonts w:hint="eastAsia"/>
        </w:rPr>
        <w:t>省政府或其授权机构面向社会不特定公众发布的预警信息，统一通过“海南省突发事件预警信息发布中心”对外发布;市县政府或其授权机构需要向社会不特定公众发布的预警信息统一通过市县突发事件预警信息发布中心对外发布。</w:t>
      </w:r>
    </w:p>
    <w:p>
      <w:pPr>
        <w:rPr>
          <w:color w:val="FF0000"/>
          <w:szCs w:val="32"/>
        </w:rPr>
        <w:sectPr>
          <w:pgSz w:w="11906" w:h="16838"/>
          <w:pgMar w:top="2098" w:right="1797" w:bottom="1588" w:left="1797" w:header="567" w:footer="567" w:gutter="0"/>
          <w:pgNumType w:fmt="numberInDash"/>
          <w:docGrid w:type="lines" w:linePitch="435" w:charSpace="0"/>
        </w:sectPr>
      </w:pPr>
      <w:r>
        <w:rPr>
          <w:rFonts w:hint="eastAsia"/>
        </w:rPr>
        <w:t>对于仅需在行业内部发布的警示性信息，可由相关部门或单位在本系统、本单位自行发布。预警信息发布中心在接到本级政府或其授权机构预警信息发布通知后，应立即启动相关工作机制和发布渠道。全省各级广电、新闻出版、通信等主管部门应协调指导新闻媒体、网站、电信运营企业应与本级政府预警信息发布中心建立快捷畅通的发布机制，在接到发布中心的发布通知后，在10分钟内播发红色、橙色预警信息，在20分钟内播发黄色、蓝色预警信息。</w:t>
      </w:r>
      <w:r>
        <w:rPr>
          <w:color w:val="FF0000"/>
          <w:szCs w:val="32"/>
        </w:rPr>
        <w:t xml:space="preserve"> </w:t>
      </w:r>
    </w:p>
    <w:p>
      <w:pPr>
        <w:pStyle w:val="4"/>
        <w:rPr>
          <w:b/>
          <w:szCs w:val="32"/>
        </w:rPr>
      </w:pPr>
      <w:bookmarkStart w:id="130" w:name="_Toc86077068"/>
      <w:r>
        <w:rPr>
          <w:b/>
          <w:szCs w:val="32"/>
        </w:rPr>
        <w:t>8.</w:t>
      </w:r>
      <w:r>
        <w:rPr>
          <w:rFonts w:hint="eastAsia"/>
          <w:b/>
          <w:szCs w:val="32"/>
        </w:rPr>
        <w:t>1</w:t>
      </w:r>
      <w:r>
        <w:rPr>
          <w:b/>
          <w:szCs w:val="32"/>
        </w:rPr>
        <w:t xml:space="preserve">.2 </w:t>
      </w:r>
      <w:r>
        <w:rPr>
          <w:rFonts w:hint="eastAsia"/>
          <w:b/>
          <w:szCs w:val="32"/>
        </w:rPr>
        <w:t>预</w:t>
      </w:r>
      <w:r>
        <w:rPr>
          <w:b/>
          <w:szCs w:val="32"/>
        </w:rPr>
        <w:t>警信息发布</w:t>
      </w:r>
      <w:r>
        <w:rPr>
          <w:rFonts w:hint="eastAsia"/>
          <w:b/>
          <w:szCs w:val="32"/>
        </w:rPr>
        <w:t>工作要求</w:t>
      </w:r>
      <w:bookmarkEnd w:id="130"/>
    </w:p>
    <w:p>
      <w:pPr>
        <w:pStyle w:val="98"/>
        <w:spacing w:line="540" w:lineRule="exact"/>
        <w:ind w:firstLineChars="200" w:firstLine="640"/>
        <w:rPr>
          <w:rFonts w:ascii="仿宋" w:eastAsia="仿宋" w:cs="Times New Roman"/>
          <w:color w:val="000000"/>
          <w:sz w:val="32"/>
          <w:szCs w:val="32"/>
        </w:rPr>
      </w:pPr>
      <w:r>
        <w:rPr>
          <w:rFonts w:ascii="仿宋" w:eastAsia="仿宋" w:cs="Times New Roman" w:hint="eastAsia"/>
          <w:color w:val="000000"/>
          <w:sz w:val="32"/>
          <w:szCs w:val="32"/>
        </w:rPr>
        <w:t>各级人民政府和有关部门对可能造成的险情进行监测，及时上报可能引发重大及以上事故的险情，或其它灾害、灾难可能引发重大以上事故的重要信息，并及时发布预警。</w:t>
      </w:r>
    </w:p>
    <w:p>
      <w:pPr>
        <w:pStyle w:val="98"/>
        <w:spacing w:line="540" w:lineRule="exact"/>
        <w:ind w:firstLineChars="200" w:firstLine="640"/>
        <w:rPr>
          <w:rFonts w:ascii="仿宋" w:eastAsia="仿宋" w:cs="Times New Roman"/>
          <w:color w:val="000000"/>
          <w:sz w:val="32"/>
          <w:szCs w:val="32"/>
        </w:rPr>
      </w:pPr>
      <w:r>
        <w:rPr>
          <w:rFonts w:ascii="仿宋" w:eastAsia="仿宋" w:cs="Times New Roman" w:hint="eastAsia"/>
          <w:color w:val="000000"/>
          <w:sz w:val="32"/>
          <w:szCs w:val="32"/>
        </w:rPr>
        <w:t>预警发布依据典型</w:t>
      </w:r>
      <w:r>
        <w:rPr>
          <w:rFonts w:ascii="仿宋" w:eastAsia="仿宋" w:cs="Times New Roman"/>
          <w:color w:val="000000"/>
          <w:sz w:val="32"/>
          <w:szCs w:val="32"/>
        </w:rPr>
        <w:t>事故类型设定不同的发布要求</w:t>
      </w:r>
      <w:r>
        <w:rPr>
          <w:rFonts w:ascii="仿宋" w:eastAsia="仿宋" w:cs="Times New Roman" w:hint="eastAsia"/>
          <w:color w:val="000000"/>
          <w:sz w:val="32"/>
          <w:szCs w:val="32"/>
        </w:rPr>
        <w:t>，具体典型事故预警要求参见下表。</w:t>
      </w:r>
    </w:p>
    <w:tbl>
      <w:tblPr>
        <w:jc w:val="left"/>
        <w:tblInd w:w="0" w:type="dxa"/>
        <w:tblW w:w="49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34"/>
        <w:gridCol w:w="1557"/>
        <w:gridCol w:w="2125"/>
        <w:gridCol w:w="1278"/>
        <w:gridCol w:w="1278"/>
        <w:gridCol w:w="1415"/>
        <w:gridCol w:w="3400"/>
        <w:gridCol w:w="1559"/>
      </w:tblGrid>
      <w:tr>
        <w:trPr>
          <w:trHeight w:val="701"/>
        </w:trPr>
        <w:tc>
          <w:tcPr>
            <w:tcW w:w="203" w:type="pct"/>
            <w:tcBorders>
              <w:top w:val="single" w:sz="4" w:space="0" w:color="auto"/>
              <w:left w:val="single" w:sz="4" w:space="0" w:color="auto"/>
              <w:bottom w:val="single" w:sz="4" w:space="0" w:color="auto"/>
              <w:right w:val="single" w:sz="4" w:space="0" w:color="auto"/>
            </w:tcBorders>
            <w:noWrap/>
          </w:tcPr>
          <w:p>
            <w:pPr>
              <w:autoSpaceDE w:val="0"/>
              <w:autoSpaceDN/>
              <w:adjustRightInd w:val="0"/>
              <w:spacing w:line="360" w:lineRule="auto"/>
              <w:ind w:firstLineChars="0" w:firstLine="0"/>
              <w:contextualSpacing/>
              <w:jc w:val="left"/>
              <w:rPr>
                <w:rFonts w:ascii="仿宋_GB2312" w:eastAsia="仿宋_GB2312"/>
                <w:b/>
                <w:color w:val="000000"/>
                <w:sz w:val="24"/>
              </w:rPr>
            </w:pPr>
            <w:r>
              <w:rPr>
                <w:rFonts w:ascii="仿宋_GB2312" w:eastAsia="仿宋_GB2312" w:hint="eastAsia"/>
                <w:b/>
                <w:color w:val="000000"/>
                <w:sz w:val="24"/>
              </w:rPr>
              <w:t>序号</w:t>
            </w:r>
          </w:p>
        </w:tc>
        <w:tc>
          <w:tcPr>
            <w:tcW w:w="592" w:type="pc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pacing w:line="400" w:lineRule="exact"/>
              <w:ind w:firstLineChars="0" w:firstLine="0"/>
              <w:contextualSpacing/>
              <w:jc w:val="center"/>
              <w:rPr>
                <w:rFonts w:ascii="仿宋_GB2312" w:eastAsia="仿宋_GB2312"/>
                <w:b/>
                <w:color w:val="000000"/>
                <w:sz w:val="24"/>
              </w:rPr>
            </w:pPr>
            <w:r>
              <w:rPr>
                <w:rFonts w:ascii="仿宋_GB2312" w:eastAsia="仿宋_GB2312" w:hint="eastAsia"/>
                <w:b/>
                <w:color w:val="000000"/>
                <w:sz w:val="24"/>
              </w:rPr>
              <w:t>场景描述</w:t>
            </w:r>
          </w:p>
        </w:tc>
        <w:tc>
          <w:tcPr>
            <w:tcW w:w="808" w:type="pc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400" w:lineRule="exact"/>
              <w:ind w:firstLineChars="0" w:firstLine="0"/>
              <w:jc w:val="center"/>
              <w:rPr>
                <w:rFonts w:ascii="仿宋_GB2312" w:eastAsia="仿宋_GB2312"/>
                <w:b/>
                <w:color w:val="000000"/>
                <w:sz w:val="24"/>
              </w:rPr>
            </w:pPr>
            <w:r>
              <w:rPr>
                <w:rFonts w:ascii="仿宋_GB2312" w:eastAsia="仿宋_GB2312" w:hint="eastAsia"/>
                <w:b/>
                <w:color w:val="000000"/>
                <w:sz w:val="24"/>
              </w:rPr>
              <w:t>险情信息接收</w:t>
            </w:r>
          </w:p>
        </w:tc>
        <w:tc>
          <w:tcPr>
            <w:tcW w:w="486" w:type="pc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400" w:lineRule="exact"/>
              <w:ind w:firstLineChars="0" w:firstLine="0"/>
              <w:jc w:val="center"/>
              <w:rPr>
                <w:rFonts w:ascii="仿宋_GB2312" w:eastAsia="仿宋_GB2312"/>
                <w:b/>
                <w:color w:val="000000"/>
                <w:sz w:val="24"/>
              </w:rPr>
            </w:pPr>
            <w:r>
              <w:rPr>
                <w:rFonts w:ascii="仿宋_GB2312" w:eastAsia="仿宋_GB2312" w:hint="eastAsia"/>
                <w:b/>
                <w:color w:val="000000"/>
                <w:sz w:val="24"/>
              </w:rPr>
              <w:t>省级预警响应</w:t>
            </w:r>
          </w:p>
        </w:tc>
        <w:tc>
          <w:tcPr>
            <w:tcW w:w="486" w:type="pc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400" w:lineRule="exact"/>
              <w:ind w:firstLineChars="0" w:firstLine="0"/>
              <w:jc w:val="center"/>
              <w:rPr>
                <w:rFonts w:ascii="仿宋_GB2312" w:eastAsia="仿宋_GB2312"/>
                <w:b/>
                <w:color w:val="000000"/>
                <w:sz w:val="24"/>
              </w:rPr>
            </w:pPr>
            <w:r>
              <w:rPr>
                <w:rFonts w:ascii="仿宋_GB2312" w:eastAsia="仿宋_GB2312" w:hint="eastAsia"/>
                <w:b/>
                <w:color w:val="000000"/>
                <w:sz w:val="24"/>
              </w:rPr>
              <w:t>主管部门</w:t>
            </w:r>
          </w:p>
        </w:tc>
        <w:tc>
          <w:tcPr>
            <w:tcW w:w="538" w:type="pc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400" w:lineRule="exact"/>
              <w:ind w:firstLineChars="0" w:firstLine="0"/>
              <w:jc w:val="center"/>
              <w:rPr>
                <w:rFonts w:ascii="仿宋_GB2312" w:eastAsia="仿宋_GB2312"/>
                <w:b/>
                <w:color w:val="000000"/>
                <w:sz w:val="24"/>
              </w:rPr>
            </w:pPr>
            <w:r>
              <w:rPr>
                <w:rFonts w:ascii="仿宋_GB2312" w:eastAsia="仿宋_GB2312" w:hint="eastAsia"/>
                <w:b/>
                <w:color w:val="000000"/>
                <w:sz w:val="24"/>
              </w:rPr>
              <w:t>发布时限/处置时限</w:t>
            </w:r>
          </w:p>
        </w:tc>
        <w:tc>
          <w:tcPr>
            <w:tcW w:w="1293" w:type="pc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400" w:lineRule="exact"/>
              <w:ind w:firstLineChars="0" w:firstLine="0"/>
              <w:jc w:val="center"/>
              <w:rPr>
                <w:rFonts w:ascii="仿宋_GB2312" w:eastAsia="仿宋_GB2312"/>
                <w:b/>
                <w:color w:val="000000"/>
                <w:sz w:val="24"/>
              </w:rPr>
            </w:pPr>
            <w:r>
              <w:rPr>
                <w:rFonts w:ascii="仿宋_GB2312" w:eastAsia="仿宋_GB2312" w:hint="eastAsia"/>
                <w:b/>
                <w:color w:val="000000"/>
                <w:sz w:val="24"/>
              </w:rPr>
              <w:t>省级预警处置措施</w:t>
            </w:r>
          </w:p>
        </w:tc>
        <w:tc>
          <w:tcPr>
            <w:tcW w:w="593" w:type="pc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400" w:lineRule="exact"/>
              <w:ind w:firstLineChars="0" w:firstLine="0"/>
              <w:jc w:val="center"/>
              <w:rPr>
                <w:rFonts w:ascii="仿宋_GB2312" w:eastAsia="仿宋_GB2312"/>
                <w:b/>
                <w:color w:val="000000"/>
                <w:sz w:val="24"/>
              </w:rPr>
            </w:pPr>
            <w:r>
              <w:rPr>
                <w:rFonts w:ascii="仿宋_GB2312" w:eastAsia="仿宋_GB2312" w:hint="eastAsia"/>
                <w:b/>
                <w:color w:val="000000"/>
                <w:sz w:val="24"/>
              </w:rPr>
              <w:t>行动部门</w:t>
            </w:r>
          </w:p>
        </w:tc>
      </w:tr>
      <w:tr>
        <w:trPr>
          <w:trHeight w:val="879"/>
        </w:trPr>
        <w:tc>
          <w:tcPr>
            <w:tcW w:w="203" w:type="pct"/>
            <w:vMerge w:val="restart"/>
            <w:tcBorders>
              <w:top w:val="single" w:sz="4" w:space="0" w:color="auto"/>
              <w:left w:val="single" w:sz="4" w:space="0" w:color="000000"/>
              <w:bottom w:val="single" w:sz="4" w:space="0" w:color="000000"/>
              <w:right w:val="single" w:sz="4" w:space="0" w:color="000000"/>
            </w:tcBorders>
            <w:noWrap/>
            <w:vAlign w:val="center"/>
          </w:tcPr>
          <w:p>
            <w:pPr>
              <w:autoSpaceDE w:val="0"/>
              <w:autoSpaceDN/>
              <w:adjustRightInd w:val="0"/>
              <w:spacing w:line="420" w:lineRule="exact"/>
              <w:ind w:firstLineChars="0" w:firstLine="0"/>
              <w:contextualSpacing/>
              <w:jc w:val="left"/>
              <w:rPr>
                <w:rFonts w:ascii="仿宋_GB2312" w:eastAsia="仿宋_GB2312"/>
                <w:color w:val="000000"/>
                <w:sz w:val="24"/>
              </w:rPr>
            </w:pPr>
            <w:r>
              <w:rPr>
                <w:rFonts w:ascii="仿宋_GB2312" w:eastAsia="仿宋_GB2312" w:hint="eastAsia"/>
                <w:color w:val="000000"/>
                <w:sz w:val="24"/>
              </w:rPr>
              <w:t>1</w:t>
            </w:r>
          </w:p>
        </w:tc>
        <w:tc>
          <w:tcPr>
            <w:tcW w:w="592" w:type="pct"/>
            <w:vMerge w:val="restart"/>
            <w:tcBorders>
              <w:top w:val="single" w:sz="4" w:space="0" w:color="auto"/>
              <w:left w:val="nil"/>
              <w:bottom w:val="single" w:sz="4" w:space="0" w:color="000000"/>
              <w:right w:val="single" w:sz="4" w:space="0" w:color="auto"/>
            </w:tcBorders>
            <w:noWrap/>
            <w:vAlign w:val="center"/>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危险化学品在道路运输过程中发生交通事故导致危险化学品泄漏出现险情</w:t>
            </w:r>
          </w:p>
        </w:tc>
        <w:tc>
          <w:tcPr>
            <w:tcW w:w="808"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市县级人民政府自接收险情后立即将险情信息报告至省人民政府及主管部门，市县级人民政府采取先期处置工作</w:t>
            </w:r>
          </w:p>
        </w:tc>
        <w:tc>
          <w:tcPr>
            <w:tcW w:w="486"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险情不断扩大，省人民政府及主管部门根据险情可能造成的后果及影响范围，研判预警级别，发布省级预警</w:t>
            </w:r>
          </w:p>
        </w:tc>
        <w:tc>
          <w:tcPr>
            <w:tcW w:w="486"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省公安厅</w:t>
            </w:r>
          </w:p>
        </w:tc>
        <w:tc>
          <w:tcPr>
            <w:tcW w:w="538"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接收险情并研判核实后，</w:t>
            </w:r>
            <w:r>
              <w:rPr>
                <w:rFonts w:ascii="仿宋_GB2312" w:eastAsia="仿宋_GB2312"/>
                <w:color w:val="000000"/>
                <w:sz w:val="21"/>
                <w:szCs w:val="21"/>
              </w:rPr>
              <w:t>20</w:t>
            </w:r>
            <w:r>
              <w:rPr>
                <w:rFonts w:ascii="仿宋_GB2312" w:eastAsia="仿宋_GB2312" w:hint="eastAsia"/>
                <w:color w:val="000000"/>
                <w:sz w:val="21"/>
                <w:szCs w:val="21"/>
              </w:rPr>
              <w:t>分钟内完成相关部门及外界预警发布；行动部门自接收预警后，立即调度处置资源，1</w:t>
            </w:r>
            <w:r>
              <w:rPr>
                <w:rFonts w:ascii="仿宋_GB2312" w:eastAsia="仿宋_GB2312"/>
                <w:color w:val="000000"/>
                <w:sz w:val="21"/>
                <w:szCs w:val="21"/>
              </w:rPr>
              <w:t>0</w:t>
            </w:r>
            <w:r>
              <w:rPr>
                <w:rFonts w:ascii="仿宋_GB2312" w:eastAsia="仿宋_GB2312" w:hint="eastAsia"/>
                <w:color w:val="000000"/>
                <w:sz w:val="21"/>
                <w:szCs w:val="21"/>
              </w:rPr>
              <w:t>分钟内完成处置措施布置</w:t>
            </w:r>
          </w:p>
        </w:tc>
        <w:tc>
          <w:tcPr>
            <w:tcW w:w="1293" w:type="pct"/>
            <w:tcBorders>
              <w:top w:val="single" w:sz="4" w:space="0" w:color="auto"/>
              <w:left w:val="single" w:sz="4" w:space="0" w:color="auto"/>
              <w:bottom w:val="single" w:sz="4" w:space="0" w:color="000000"/>
              <w:right w:val="single" w:sz="4" w:space="0" w:color="000000"/>
            </w:tcBorders>
            <w:noWrap/>
          </w:tcPr>
          <w:p>
            <w:pPr>
              <w:adjustRightInd w:val="0"/>
              <w:snapToGrid w:val="0"/>
              <w:spacing w:line="240" w:lineRule="auto"/>
              <w:ind w:firstLineChars="0" w:firstLine="0"/>
              <w:rPr>
                <w:rFonts w:ascii="仿宋_GB2312" w:eastAsia="仿宋_GB2312"/>
                <w:color w:val="000000"/>
                <w:sz w:val="21"/>
                <w:szCs w:val="21"/>
              </w:rPr>
            </w:pPr>
            <w:r>
              <w:rPr>
                <w:rFonts w:ascii="仿宋_GB2312" w:eastAsia="仿宋_GB2312" w:hint="eastAsia"/>
                <w:color w:val="000000"/>
                <w:sz w:val="21"/>
                <w:szCs w:val="21"/>
              </w:rPr>
              <w:t>组织先期抢险救援行动及监测、预警，力所能及地采取防控次生衍生灾害措施</w:t>
            </w:r>
          </w:p>
        </w:tc>
        <w:tc>
          <w:tcPr>
            <w:tcW w:w="593" w:type="pct"/>
            <w:tcBorders>
              <w:top w:val="single" w:sz="4" w:space="0" w:color="auto"/>
              <w:left w:val="nil"/>
              <w:bottom w:val="single" w:sz="4" w:space="0" w:color="000000"/>
              <w:right w:val="single" w:sz="4" w:space="0" w:color="000000"/>
            </w:tcBorders>
            <w:noWrap/>
          </w:tcPr>
          <w:p>
            <w:pPr>
              <w:adjustRightInd w:val="0"/>
              <w:snapToGrid w:val="0"/>
              <w:spacing w:line="240" w:lineRule="auto"/>
              <w:ind w:firstLineChars="0" w:firstLine="0"/>
              <w:jc w:val="both"/>
              <w:rPr>
                <w:rFonts w:ascii="仿宋_GB2312" w:eastAsia="仿宋_GB2312"/>
                <w:color w:val="000000"/>
                <w:sz w:val="21"/>
                <w:szCs w:val="21"/>
                <w:highlight w:val="auto"/>
              </w:rPr>
            </w:pPr>
            <w:r>
              <w:rPr>
                <w:rFonts w:ascii="仿宋_GB2312" w:eastAsia="仿宋_GB2312" w:hint="eastAsia"/>
                <w:color w:val="000000"/>
                <w:sz w:val="21"/>
                <w:szCs w:val="21"/>
              </w:rPr>
              <w:t>事发地市县人民政府等部门和单位及相关企业</w:t>
            </w:r>
          </w:p>
        </w:tc>
      </w:tr>
      <w:tr>
        <w:trPr>
          <w:trHeight w:val="289"/>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auto"/>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立即组织疏散可能影响区域群众</w:t>
            </w:r>
          </w:p>
        </w:tc>
        <w:tc>
          <w:tcPr>
            <w:tcW w:w="593" w:type="pct"/>
            <w:tcBorders>
              <w:top w:val="single" w:sz="4" w:space="0" w:color="auto"/>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公安部门</w:t>
            </w:r>
          </w:p>
        </w:tc>
      </w:tr>
      <w:tr>
        <w:trPr>
          <w:trHeight w:val="1107"/>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迅速控制危险源，在确保安全的情况下对泄漏源进行控制，防止事态扩大恶化，负责险情得到控制后的洗消工作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消防救援部门</w:t>
            </w:r>
          </w:p>
        </w:tc>
      </w:tr>
      <w:tr>
        <w:trPr>
          <w:trHeight w:val="501"/>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封锁有关场所，划定警戒区，维护现场秩序，采取交通管制</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公安部门</w:t>
            </w:r>
          </w:p>
        </w:tc>
      </w:tr>
      <w:tr>
        <w:trPr>
          <w:trHeight w:val="837"/>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指导现场采取有效措施，防止泄漏源污染环境，负责危险化学品事故环境应急监测工作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生态环境部门</w:t>
            </w:r>
          </w:p>
        </w:tc>
      </w:tr>
      <w:tr>
        <w:trPr>
          <w:trHeight w:val="290"/>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做好人员救治应急准备工作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医疗救护部门</w:t>
            </w:r>
          </w:p>
        </w:tc>
      </w:tr>
      <w:tr>
        <w:trPr>
          <w:trHeight w:val="345"/>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rPr>
                <w:rFonts w:ascii="仿宋_GB2312" w:eastAsia="仿宋_GB2312"/>
                <w:color w:val="000000"/>
                <w:sz w:val="21"/>
                <w:szCs w:val="21"/>
              </w:rPr>
            </w:pPr>
            <w:r>
              <w:rPr>
                <w:rFonts w:ascii="仿宋_GB2312" w:eastAsia="仿宋_GB2312" w:hint="eastAsia"/>
                <w:color w:val="000000"/>
                <w:sz w:val="21"/>
                <w:szCs w:val="21"/>
              </w:rPr>
              <w:t>负责协调应急资源</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both"/>
              <w:rPr>
                <w:rFonts w:ascii="仿宋_GB2312" w:eastAsia="仿宋_GB2312"/>
                <w:color w:val="000000"/>
                <w:sz w:val="21"/>
                <w:szCs w:val="21"/>
              </w:rPr>
            </w:pPr>
            <w:r>
              <w:rPr>
                <w:rFonts w:ascii="仿宋_GB2312" w:eastAsia="仿宋_GB2312" w:hint="eastAsia"/>
                <w:color w:val="000000"/>
                <w:sz w:val="21"/>
                <w:szCs w:val="21"/>
              </w:rPr>
              <w:t>应急管理部门</w:t>
            </w:r>
          </w:p>
        </w:tc>
      </w:tr>
      <w:tr>
        <w:trPr>
          <w:trHeight w:val="563"/>
        </w:trPr>
        <w:tc>
          <w:tcPr>
            <w:tcW w:w="203" w:type="pct"/>
            <w:vMerge w:val="restart"/>
            <w:tcBorders>
              <w:top w:val="single" w:sz="4" w:space="0" w:color="000000"/>
              <w:left w:val="single" w:sz="4" w:space="0" w:color="000000"/>
              <w:bottom w:val="single" w:sz="4" w:space="0" w:color="000000"/>
              <w:right w:val="single" w:sz="4" w:space="0" w:color="000000"/>
            </w:tcBorders>
            <w:noWrap/>
            <w:vAlign w:val="center"/>
          </w:tcPr>
          <w:p>
            <w:pPr>
              <w:autoSpaceDE w:val="0"/>
              <w:autoSpaceDN/>
              <w:adjustRightInd w:val="0"/>
              <w:spacing w:line="420" w:lineRule="exact"/>
              <w:ind w:firstLineChars="0" w:firstLine="0"/>
              <w:contextualSpacing/>
              <w:jc w:val="left"/>
              <w:rPr>
                <w:rFonts w:ascii="仿宋_GB2312" w:eastAsia="仿宋_GB2312"/>
                <w:color w:val="000000"/>
                <w:sz w:val="24"/>
              </w:rPr>
            </w:pPr>
            <w:r>
              <w:rPr>
                <w:rFonts w:ascii="仿宋_GB2312" w:eastAsia="仿宋_GB2312" w:hint="eastAsia"/>
                <w:color w:val="000000"/>
                <w:sz w:val="24"/>
              </w:rPr>
              <w:t>2</w:t>
            </w:r>
          </w:p>
        </w:tc>
        <w:tc>
          <w:tcPr>
            <w:tcW w:w="592" w:type="pct"/>
            <w:vMerge w:val="restart"/>
            <w:tcBorders>
              <w:top w:val="single" w:sz="4" w:space="0" w:color="000000"/>
              <w:left w:val="nil"/>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生产、经营储存（非港口）、使用危险化学品单位由于储存设备故障、检维修或使用过程中操作不当等因素发生险情</w:t>
            </w:r>
          </w:p>
        </w:tc>
        <w:tc>
          <w:tcPr>
            <w:tcW w:w="808"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市县级人民政府自接收险情后立即将险情信息报告至省人民政府及主管部门，市县级人民政府采取先期处置工作</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486"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险情不断扩大，省人民政府及主管部门根据险情可能造成的后果及影响范围，研判预警级别，发布省级预警</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486"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highlight w:val="auto"/>
              </w:rPr>
            </w:pPr>
            <w:r>
              <w:rPr>
                <w:rFonts w:ascii="仿宋_GB2312" w:eastAsia="仿宋_GB2312"/>
                <w:color w:val="000000"/>
                <w:sz w:val="21"/>
                <w:szCs w:val="21"/>
              </w:rPr>
              <w:t>省应急厅</w:t>
            </w:r>
          </w:p>
        </w:tc>
        <w:tc>
          <w:tcPr>
            <w:tcW w:w="538"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接收险情并核实研判后，</w:t>
            </w:r>
            <w:r>
              <w:rPr>
                <w:rFonts w:ascii="仿宋_GB2312" w:eastAsia="仿宋_GB2312"/>
                <w:color w:val="000000"/>
                <w:sz w:val="21"/>
                <w:szCs w:val="21"/>
              </w:rPr>
              <w:t>20</w:t>
            </w:r>
            <w:r>
              <w:rPr>
                <w:rFonts w:ascii="仿宋_GB2312" w:eastAsia="仿宋_GB2312" w:hint="eastAsia"/>
                <w:color w:val="000000"/>
                <w:sz w:val="21"/>
                <w:szCs w:val="21"/>
              </w:rPr>
              <w:t>分钟内完成相关部门及外界预警发布；行动部门自接收预警后，立即调度处置资源，1</w:t>
            </w:r>
            <w:r>
              <w:rPr>
                <w:rFonts w:ascii="仿宋_GB2312" w:eastAsia="仿宋_GB2312"/>
                <w:color w:val="000000"/>
                <w:sz w:val="21"/>
                <w:szCs w:val="21"/>
              </w:rPr>
              <w:t>0</w:t>
            </w:r>
            <w:r>
              <w:rPr>
                <w:rFonts w:ascii="仿宋_GB2312" w:eastAsia="仿宋_GB2312" w:hint="eastAsia"/>
                <w:color w:val="000000"/>
                <w:sz w:val="21"/>
                <w:szCs w:val="21"/>
              </w:rPr>
              <w:t>分钟内完成处置措施布置</w:t>
            </w: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组织先期抢险救援行动，力所能及地采取防控次生衍生灾害措施</w:t>
            </w:r>
          </w:p>
        </w:tc>
        <w:tc>
          <w:tcPr>
            <w:tcW w:w="593" w:type="pct"/>
            <w:tcBorders>
              <w:top w:val="single" w:sz="4" w:space="0" w:color="000000"/>
              <w:left w:val="nil"/>
              <w:bottom w:val="single" w:sz="4" w:space="0" w:color="000000"/>
              <w:right w:val="single" w:sz="4" w:space="0" w:color="000000"/>
            </w:tcBorders>
            <w:noWrap/>
          </w:tcPr>
          <w:p>
            <w:pPr>
              <w:adjustRightInd w:val="0"/>
              <w:snapToGrid w:val="0"/>
              <w:spacing w:line="240" w:lineRule="auto"/>
              <w:ind w:firstLineChars="0" w:firstLine="0"/>
              <w:jc w:val="left"/>
              <w:rPr>
                <w:rFonts w:ascii="仿宋_GB2312" w:eastAsia="仿宋_GB2312"/>
                <w:color w:val="000000"/>
                <w:sz w:val="21"/>
                <w:szCs w:val="21"/>
                <w:highlight w:val="auto"/>
              </w:rPr>
            </w:pPr>
            <w:r>
              <w:rPr>
                <w:rFonts w:ascii="仿宋_GB2312" w:eastAsia="仿宋_GB2312" w:hint="eastAsia"/>
                <w:color w:val="000000"/>
                <w:sz w:val="21"/>
                <w:szCs w:val="21"/>
              </w:rPr>
              <w:t>事发地市县人民政府等部门和单位及相关企业</w:t>
            </w:r>
          </w:p>
        </w:tc>
      </w:tr>
      <w:tr>
        <w:trPr>
          <w:trHeight w:val="20"/>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立即组织疏散可能影响区域群众，封锁有关场所，划定警戒区，维护现场秩序</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highlight w:val="auto"/>
              </w:rPr>
            </w:pPr>
            <w:r>
              <w:rPr>
                <w:rFonts w:ascii="仿宋_GB2312" w:eastAsia="仿宋_GB2312" w:hint="eastAsia"/>
                <w:color w:val="000000"/>
                <w:sz w:val="21"/>
                <w:szCs w:val="21"/>
              </w:rPr>
              <w:t>公安部门</w:t>
            </w:r>
          </w:p>
        </w:tc>
      </w:tr>
      <w:tr>
        <w:trPr>
          <w:trHeight w:val="20"/>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迅速控制泄漏，在确保安全的情况下对泄漏源进行控制，防止事态扩大恶化，负责险情得到控制后的洗消工作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highlight w:val="auto"/>
              </w:rPr>
            </w:pPr>
            <w:r>
              <w:rPr>
                <w:rFonts w:ascii="仿宋_GB2312" w:eastAsia="仿宋_GB2312" w:hint="eastAsia"/>
                <w:color w:val="000000"/>
                <w:sz w:val="21"/>
                <w:szCs w:val="21"/>
              </w:rPr>
              <w:t>消防救援部门、事故单位</w:t>
            </w:r>
          </w:p>
        </w:tc>
      </w:tr>
      <w:tr>
        <w:trPr>
          <w:trHeight w:val="224"/>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协调各种应急资源</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应急管理部门</w:t>
            </w:r>
          </w:p>
        </w:tc>
      </w:tr>
      <w:tr>
        <w:trPr>
          <w:trHeight w:val="550"/>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指导现场采取有效措施，防止泄漏源污染环境</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highlight w:val="auto"/>
              </w:rPr>
            </w:pPr>
            <w:r>
              <w:rPr>
                <w:rFonts w:ascii="仿宋_GB2312" w:eastAsia="仿宋_GB2312" w:hint="eastAsia"/>
                <w:color w:val="000000"/>
                <w:sz w:val="21"/>
                <w:szCs w:val="21"/>
              </w:rPr>
              <w:t>生态环境部门</w:t>
            </w:r>
          </w:p>
        </w:tc>
      </w:tr>
      <w:tr>
        <w:trPr>
          <w:trHeight w:val="307"/>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做好人员救助的医疗救助准备工作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highlight w:val="auto"/>
              </w:rPr>
            </w:pPr>
            <w:r>
              <w:rPr>
                <w:rFonts w:ascii="仿宋_GB2312" w:eastAsia="仿宋_GB2312" w:hint="eastAsia"/>
                <w:color w:val="000000"/>
                <w:sz w:val="21"/>
                <w:szCs w:val="21"/>
              </w:rPr>
              <w:t>医疗救护部门</w:t>
            </w:r>
          </w:p>
        </w:tc>
      </w:tr>
      <w:tr>
        <w:trPr>
          <w:trHeight w:val="280"/>
        </w:trPr>
        <w:tc>
          <w:tcPr>
            <w:tcW w:w="203" w:type="pct"/>
            <w:vMerge w:val="restart"/>
            <w:tcBorders>
              <w:top w:val="single" w:sz="4" w:space="0" w:color="000000"/>
              <w:left w:val="single" w:sz="4" w:space="0" w:color="000000"/>
              <w:bottom w:val="single" w:sz="4" w:space="0" w:color="000000"/>
              <w:right w:val="single" w:sz="4" w:space="0" w:color="000000"/>
            </w:tcBorders>
            <w:noWrap/>
            <w:vAlign w:val="center"/>
          </w:tcPr>
          <w:p>
            <w:pPr>
              <w:autoSpaceDE w:val="0"/>
              <w:autoSpaceDN/>
              <w:adjustRightInd w:val="0"/>
              <w:spacing w:line="420" w:lineRule="exact"/>
              <w:ind w:firstLineChars="0" w:firstLine="0"/>
              <w:contextualSpacing/>
              <w:jc w:val="left"/>
              <w:rPr>
                <w:rFonts w:ascii="仿宋_GB2312" w:eastAsia="仿宋_GB2312"/>
                <w:color w:val="000000"/>
                <w:sz w:val="24"/>
              </w:rPr>
            </w:pPr>
            <w:r>
              <w:rPr>
                <w:rFonts w:ascii="仿宋_GB2312" w:eastAsia="仿宋_GB2312" w:hint="eastAsia"/>
                <w:color w:val="000000"/>
                <w:sz w:val="24"/>
              </w:rPr>
              <w:t>3</w:t>
            </w:r>
          </w:p>
        </w:tc>
        <w:tc>
          <w:tcPr>
            <w:tcW w:w="592" w:type="pct"/>
            <w:vMerge w:val="restart"/>
            <w:tcBorders>
              <w:top w:val="single" w:sz="4" w:space="0" w:color="000000"/>
              <w:left w:val="nil"/>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石油天然气管道（城镇燃气管道和炼油、化工等企业厂区内管道除外）由于设备故障、检维修或使用过程中操作不当等因素或自然灾害导致管道折断导致管道发生泄漏</w:t>
            </w:r>
          </w:p>
        </w:tc>
        <w:tc>
          <w:tcPr>
            <w:tcW w:w="808"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市县级人民政府自接收险情后立即将险情信息报告至省人民政府及主管部门，市县级人民政府采取先期处置工作</w:t>
            </w:r>
          </w:p>
        </w:tc>
        <w:tc>
          <w:tcPr>
            <w:tcW w:w="486"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险情不断扩大，省人民政府及主管部门根据险情可能造成的后果及影响范围，研判预警级别，发布省级预警</w:t>
            </w:r>
          </w:p>
        </w:tc>
        <w:tc>
          <w:tcPr>
            <w:tcW w:w="486"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省发改委</w:t>
            </w:r>
          </w:p>
        </w:tc>
        <w:tc>
          <w:tcPr>
            <w:tcW w:w="538"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接收险情并核实研判后，</w:t>
            </w:r>
            <w:r>
              <w:rPr>
                <w:rFonts w:ascii="仿宋_GB2312" w:eastAsia="仿宋_GB2312"/>
                <w:color w:val="000000"/>
                <w:sz w:val="21"/>
                <w:szCs w:val="21"/>
              </w:rPr>
              <w:t>20</w:t>
            </w:r>
            <w:r>
              <w:rPr>
                <w:rFonts w:ascii="仿宋_GB2312" w:eastAsia="仿宋_GB2312" w:hint="eastAsia"/>
                <w:color w:val="000000"/>
                <w:sz w:val="21"/>
                <w:szCs w:val="21"/>
              </w:rPr>
              <w:t>分钟内完成相关部门及外界预警发布；行动部门自接收预警后，立即调度处置资源，1</w:t>
            </w:r>
            <w:r>
              <w:rPr>
                <w:rFonts w:ascii="仿宋_GB2312" w:eastAsia="仿宋_GB2312"/>
                <w:color w:val="000000"/>
                <w:sz w:val="21"/>
                <w:szCs w:val="21"/>
              </w:rPr>
              <w:t>0</w:t>
            </w:r>
            <w:r>
              <w:rPr>
                <w:rFonts w:ascii="仿宋_GB2312" w:eastAsia="仿宋_GB2312" w:hint="eastAsia"/>
                <w:color w:val="000000"/>
                <w:sz w:val="21"/>
                <w:szCs w:val="21"/>
              </w:rPr>
              <w:t>分钟内完成处置措施布置</w:t>
            </w:r>
          </w:p>
        </w:tc>
        <w:tc>
          <w:tcPr>
            <w:tcW w:w="1293" w:type="pct"/>
            <w:tcBorders>
              <w:top w:val="single" w:sz="4" w:space="0" w:color="000000"/>
              <w:left w:val="single" w:sz="4" w:space="0" w:color="auto"/>
              <w:bottom w:val="single" w:sz="4" w:space="0" w:color="000000"/>
              <w:right w:val="single" w:sz="4" w:space="0" w:color="000000"/>
            </w:tcBorders>
            <w:noWrap/>
          </w:tcPr>
          <w:p>
            <w:pPr>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组织先期抢险救援行动，力所能及地采取防控次生衍生灾害措施</w:t>
            </w:r>
          </w:p>
        </w:tc>
        <w:tc>
          <w:tcPr>
            <w:tcW w:w="593" w:type="pct"/>
            <w:tcBorders>
              <w:top w:val="single" w:sz="4" w:space="0" w:color="000000"/>
              <w:left w:val="nil"/>
              <w:bottom w:val="single" w:sz="4" w:space="0" w:color="000000"/>
              <w:right w:val="single" w:sz="4" w:space="0" w:color="000000"/>
            </w:tcBorders>
            <w:noWrap/>
          </w:tcPr>
          <w:p>
            <w:pPr>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事发地市县人民政府等部门和单位及相关企业</w:t>
            </w:r>
          </w:p>
        </w:tc>
      </w:tr>
      <w:tr>
        <w:trPr>
          <w:trHeight w:val="20"/>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组织疏散可能影响区域的群众，封锁有关场所，划定警戒区，维护现场秩序，采取交通管制</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公安部门</w:t>
            </w:r>
          </w:p>
        </w:tc>
      </w:tr>
      <w:tr>
        <w:trPr>
          <w:trHeight w:val="20"/>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协助调集征用救援车辆等，做好事故现场抢险物资</w:t>
            </w:r>
            <w:r>
              <w:rPr>
                <w:rFonts w:ascii="仿宋_GB2312" w:eastAsia="仿宋_GB2312" w:hint="eastAsia"/>
                <w:color w:val="000000"/>
                <w:sz w:val="21"/>
                <w:szCs w:val="21"/>
                <w:lang w:eastAsia="zh-CN"/>
              </w:rPr>
              <w:t>、</w:t>
            </w:r>
            <w:r>
              <w:rPr>
                <w:rFonts w:ascii="仿宋_GB2312" w:eastAsia="仿宋_GB2312" w:hint="eastAsia"/>
                <w:color w:val="000000"/>
                <w:sz w:val="21"/>
                <w:szCs w:val="21"/>
              </w:rPr>
              <w:t>人员运送工作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交通部门</w:t>
            </w:r>
          </w:p>
        </w:tc>
      </w:tr>
      <w:tr>
        <w:trPr>
          <w:trHeight w:val="577"/>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在确保安全的情况下，组织人员对泄漏管段进行关断控制，控制事态防止扩大</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消防救援部门、事故企业</w:t>
            </w:r>
          </w:p>
        </w:tc>
      </w:tr>
      <w:tr>
        <w:trPr>
          <w:trHeight w:val="20"/>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协调相关应急资源</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应急管理部门</w:t>
            </w:r>
          </w:p>
        </w:tc>
      </w:tr>
      <w:tr>
        <w:trPr>
          <w:trHeight w:val="280"/>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做好人员救助的医疗救助准备工作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医疗救护部门</w:t>
            </w:r>
          </w:p>
        </w:tc>
      </w:tr>
      <w:tr>
        <w:trPr>
          <w:trHeight w:val="20"/>
        </w:trPr>
        <w:tc>
          <w:tcPr>
            <w:tcW w:w="203" w:type="pct"/>
            <w:vMerge w:val="restart"/>
            <w:tcBorders>
              <w:top w:val="single" w:sz="4" w:space="0" w:color="000000"/>
              <w:left w:val="single" w:sz="4" w:space="0" w:color="000000"/>
              <w:bottom w:val="single" w:sz="4" w:space="0" w:color="000000"/>
              <w:right w:val="single" w:sz="4" w:space="0" w:color="000000"/>
            </w:tcBorders>
            <w:noWrap/>
            <w:vAlign w:val="center"/>
          </w:tcPr>
          <w:p>
            <w:pPr>
              <w:autoSpaceDE w:val="0"/>
              <w:autoSpaceDN/>
              <w:adjustRightInd w:val="0"/>
              <w:spacing w:line="420" w:lineRule="exact"/>
              <w:ind w:firstLineChars="0" w:firstLine="0"/>
              <w:contextualSpacing/>
              <w:jc w:val="left"/>
              <w:rPr>
                <w:rFonts w:ascii="仿宋_GB2312" w:eastAsia="仿宋_GB2312"/>
                <w:color w:val="000000"/>
                <w:sz w:val="24"/>
              </w:rPr>
            </w:pPr>
            <w:r>
              <w:rPr>
                <w:rFonts w:ascii="仿宋_GB2312" w:eastAsia="仿宋_GB2312" w:hint="eastAsia"/>
                <w:color w:val="000000"/>
                <w:sz w:val="24"/>
              </w:rPr>
              <w:t>4</w:t>
            </w:r>
          </w:p>
        </w:tc>
        <w:tc>
          <w:tcPr>
            <w:tcW w:w="592" w:type="pct"/>
            <w:vMerge w:val="restart"/>
            <w:tcBorders>
              <w:top w:val="single" w:sz="4" w:space="0" w:color="000000"/>
              <w:left w:val="nil"/>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城镇燃气由于设备故障、检维修或使用过程中操作不当等因素导致管道发生泄漏</w:t>
            </w:r>
          </w:p>
        </w:tc>
        <w:tc>
          <w:tcPr>
            <w:tcW w:w="808"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市县级人民政府自接收险情后立即将险情信息报告至省人民政府及主管部门，市县级人民政府采取先期处置工作</w:t>
            </w:r>
          </w:p>
        </w:tc>
        <w:tc>
          <w:tcPr>
            <w:tcW w:w="486"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险情不断扩大，省人民政府及主管部门根据险情可能造成的后果及影响范围，研判预警级别，发布省级预警</w:t>
            </w:r>
          </w:p>
        </w:tc>
        <w:tc>
          <w:tcPr>
            <w:tcW w:w="486"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省住建厅</w:t>
            </w:r>
          </w:p>
        </w:tc>
        <w:tc>
          <w:tcPr>
            <w:tcW w:w="538"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接收险情并核实研判后，</w:t>
            </w:r>
            <w:r>
              <w:rPr>
                <w:rFonts w:ascii="仿宋_GB2312" w:eastAsia="仿宋_GB2312"/>
                <w:color w:val="000000"/>
                <w:sz w:val="21"/>
                <w:szCs w:val="21"/>
              </w:rPr>
              <w:t>20</w:t>
            </w:r>
            <w:r>
              <w:rPr>
                <w:rFonts w:ascii="仿宋_GB2312" w:eastAsia="仿宋_GB2312" w:hint="eastAsia"/>
                <w:color w:val="000000"/>
                <w:sz w:val="21"/>
                <w:szCs w:val="21"/>
              </w:rPr>
              <w:t>分钟内完成相关部门及外界预警发布；行动部门自接收预警后，立即调度处置资源，1</w:t>
            </w:r>
            <w:r>
              <w:rPr>
                <w:rFonts w:ascii="仿宋_GB2312" w:eastAsia="仿宋_GB2312"/>
                <w:color w:val="000000"/>
                <w:sz w:val="21"/>
                <w:szCs w:val="21"/>
              </w:rPr>
              <w:t>0</w:t>
            </w:r>
            <w:r>
              <w:rPr>
                <w:rFonts w:ascii="仿宋_GB2312" w:eastAsia="仿宋_GB2312" w:hint="eastAsia"/>
                <w:color w:val="000000"/>
                <w:sz w:val="21"/>
                <w:szCs w:val="21"/>
              </w:rPr>
              <w:t>分钟内完成处置措施布置</w:t>
            </w:r>
          </w:p>
        </w:tc>
        <w:tc>
          <w:tcPr>
            <w:tcW w:w="1293" w:type="pct"/>
            <w:tcBorders>
              <w:top w:val="single" w:sz="4" w:space="0" w:color="000000"/>
              <w:left w:val="single" w:sz="4" w:space="0" w:color="auto"/>
              <w:bottom w:val="single" w:sz="4" w:space="0" w:color="000000"/>
              <w:right w:val="single" w:sz="4" w:space="0" w:color="000000"/>
            </w:tcBorders>
            <w:noWrap/>
          </w:tcPr>
          <w:p>
            <w:pPr>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组织先期抢险救援行动，力所能及地采取防控次生衍生灾害措施</w:t>
            </w:r>
          </w:p>
        </w:tc>
        <w:tc>
          <w:tcPr>
            <w:tcW w:w="593" w:type="pct"/>
            <w:tcBorders>
              <w:top w:val="single" w:sz="4" w:space="0" w:color="000000"/>
              <w:left w:val="nil"/>
              <w:bottom w:val="single" w:sz="4" w:space="0" w:color="000000"/>
              <w:right w:val="single" w:sz="4" w:space="0" w:color="000000"/>
            </w:tcBorders>
            <w:noWrap/>
          </w:tcPr>
          <w:p>
            <w:pPr>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事发地市县人民政府等部门和单位及相关企业</w:t>
            </w:r>
          </w:p>
        </w:tc>
      </w:tr>
      <w:tr>
        <w:trPr>
          <w:trHeight w:val="970"/>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组织疏散可能影响区域的群众，封锁有关场所，划定警戒区，维护现场秩序</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公安部门</w:t>
            </w:r>
          </w:p>
        </w:tc>
      </w:tr>
      <w:tr>
        <w:trPr>
          <w:trHeight w:val="1069"/>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在确保安全的情况下，组织人员对泄漏管段进行关断控制，控制事态防止扩大恶化</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消防救援部门、事故单位</w:t>
            </w:r>
          </w:p>
        </w:tc>
      </w:tr>
      <w:tr>
        <w:trPr>
          <w:trHeight w:val="713"/>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协调相关应急资源</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应急管理部门</w:t>
            </w:r>
          </w:p>
        </w:tc>
      </w:tr>
      <w:tr>
        <w:trPr>
          <w:trHeight w:val="833"/>
        </w:trPr>
        <w:tc>
          <w:tcPr>
            <w:tcW w:w="203" w:type="pct"/>
            <w:vMerge w:val="restart"/>
            <w:tcBorders>
              <w:top w:val="single" w:sz="4" w:space="0" w:color="000000"/>
              <w:left w:val="single" w:sz="4" w:space="0" w:color="000000"/>
              <w:bottom w:val="single" w:sz="4" w:space="0" w:color="000000"/>
              <w:right w:val="single" w:sz="4" w:space="0" w:color="000000"/>
            </w:tcBorders>
            <w:noWrap/>
            <w:vAlign w:val="center"/>
          </w:tcPr>
          <w:p>
            <w:pPr>
              <w:autoSpaceDE w:val="0"/>
              <w:autoSpaceDN/>
              <w:adjustRightInd w:val="0"/>
              <w:spacing w:line="420" w:lineRule="exact"/>
              <w:ind w:firstLineChars="0" w:firstLine="0"/>
              <w:contextualSpacing/>
              <w:jc w:val="left"/>
              <w:rPr>
                <w:rFonts w:ascii="仿宋_GB2312" w:eastAsia="仿宋_GB2312"/>
                <w:color w:val="000000"/>
                <w:sz w:val="24"/>
              </w:rPr>
            </w:pPr>
            <w:r>
              <w:rPr>
                <w:rFonts w:ascii="仿宋_GB2312" w:eastAsia="仿宋_GB2312" w:hint="eastAsia"/>
                <w:color w:val="000000"/>
                <w:sz w:val="24"/>
              </w:rPr>
              <w:t>5</w:t>
            </w:r>
          </w:p>
        </w:tc>
        <w:tc>
          <w:tcPr>
            <w:tcW w:w="592" w:type="pct"/>
            <w:vMerge w:val="restart"/>
            <w:tcBorders>
              <w:top w:val="single" w:sz="4" w:space="0" w:color="000000"/>
              <w:left w:val="nil"/>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化工厂有毒有害气体泄漏发生险情</w:t>
            </w:r>
          </w:p>
        </w:tc>
        <w:tc>
          <w:tcPr>
            <w:tcW w:w="808"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市县级人民政府自接收险情后立即将险情信息报告至省人民政府及主管部门，市县级人民政府采取先期处置工作</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486"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险情不断扩大，省人民政府及主管部门根据险情可能造成的后果及影响范围，研判预警级别，发布省级预警</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486"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省</w:t>
            </w:r>
            <w:r>
              <w:rPr>
                <w:rFonts w:ascii="仿宋_GB2312" w:eastAsia="仿宋_GB2312" w:hint="eastAsia"/>
                <w:color w:val="000000"/>
                <w:sz w:val="21"/>
                <w:szCs w:val="21"/>
              </w:rPr>
              <w:t>应急厅</w:t>
            </w:r>
          </w:p>
        </w:tc>
        <w:tc>
          <w:tcPr>
            <w:tcW w:w="538"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接收险情并核实研判后，</w:t>
            </w:r>
            <w:r>
              <w:rPr>
                <w:rFonts w:ascii="仿宋_GB2312" w:eastAsia="仿宋_GB2312"/>
                <w:color w:val="000000"/>
                <w:sz w:val="21"/>
                <w:szCs w:val="21"/>
              </w:rPr>
              <w:t>20</w:t>
            </w:r>
            <w:r>
              <w:rPr>
                <w:rFonts w:ascii="仿宋_GB2312" w:eastAsia="仿宋_GB2312" w:hint="eastAsia"/>
                <w:color w:val="000000"/>
                <w:sz w:val="21"/>
                <w:szCs w:val="21"/>
              </w:rPr>
              <w:t>分钟内完成相关部门及外界预警发布；行动部门自接收预警后，立即调度处置资源，1</w:t>
            </w:r>
            <w:r>
              <w:rPr>
                <w:rFonts w:ascii="仿宋_GB2312" w:eastAsia="仿宋_GB2312"/>
                <w:color w:val="000000"/>
                <w:sz w:val="21"/>
                <w:szCs w:val="21"/>
              </w:rPr>
              <w:t>0</w:t>
            </w:r>
            <w:r>
              <w:rPr>
                <w:rFonts w:ascii="仿宋_GB2312" w:eastAsia="仿宋_GB2312" w:hint="eastAsia"/>
                <w:color w:val="000000"/>
                <w:sz w:val="21"/>
                <w:szCs w:val="21"/>
              </w:rPr>
              <w:t>分钟内完成处置措施布置</w:t>
            </w: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组织先期抢险救援行动，关闭泄漏点</w:t>
            </w:r>
          </w:p>
        </w:tc>
        <w:tc>
          <w:tcPr>
            <w:tcW w:w="593" w:type="pct"/>
            <w:tcBorders>
              <w:top w:val="single" w:sz="4" w:space="0" w:color="000000"/>
              <w:left w:val="nil"/>
              <w:bottom w:val="single" w:sz="4" w:space="0" w:color="000000"/>
              <w:right w:val="single" w:sz="4" w:space="0" w:color="000000"/>
            </w:tcBorders>
            <w:noWrap/>
          </w:tcPr>
          <w:p>
            <w:pPr>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事发地市县人民政府等部门和单位及相关企业</w:t>
            </w:r>
          </w:p>
        </w:tc>
      </w:tr>
      <w:tr>
        <w:trPr>
          <w:trHeight w:val="1060"/>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组织疏散可能影响区域的群众，封锁有关场所，划定警戒区，维护现场秩序</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公安部门</w:t>
            </w:r>
          </w:p>
        </w:tc>
      </w:tr>
      <w:tr>
        <w:trPr>
          <w:trHeight w:val="884"/>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迅速控制泄漏点，对可能遭受伤害人员进行救援</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消防救援部门</w:t>
            </w:r>
          </w:p>
        </w:tc>
      </w:tr>
      <w:tr>
        <w:trPr>
          <w:trHeight w:val="820"/>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对遭受伤害的人员进行医疗救护</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医疗救护部门</w:t>
            </w:r>
          </w:p>
        </w:tc>
      </w:tr>
      <w:tr>
        <w:trPr>
          <w:trHeight w:val="833"/>
        </w:trPr>
        <w:tc>
          <w:tcPr>
            <w:tcW w:w="203" w:type="pct"/>
            <w:vMerge w:val="restart"/>
            <w:tcBorders>
              <w:top w:val="single" w:sz="4" w:space="0" w:color="000000"/>
              <w:left w:val="single" w:sz="4" w:space="0" w:color="000000"/>
              <w:bottom w:val="single" w:sz="4" w:space="0" w:color="000000"/>
              <w:right w:val="single" w:sz="4" w:space="0" w:color="000000"/>
            </w:tcBorders>
            <w:noWrap/>
            <w:vAlign w:val="center"/>
          </w:tcPr>
          <w:p>
            <w:pPr>
              <w:autoSpaceDE w:val="0"/>
              <w:autoSpaceDN/>
              <w:adjustRightInd w:val="0"/>
              <w:spacing w:line="420" w:lineRule="exact"/>
              <w:ind w:firstLineChars="0" w:firstLine="0"/>
              <w:contextualSpacing/>
              <w:jc w:val="left"/>
              <w:rPr>
                <w:rFonts w:ascii="仿宋_GB2312" w:eastAsia="仿宋_GB2312"/>
                <w:color w:val="000000"/>
                <w:sz w:val="24"/>
              </w:rPr>
            </w:pPr>
            <w:r>
              <w:rPr>
                <w:rFonts w:ascii="仿宋_GB2312" w:eastAsia="仿宋_GB2312" w:hint="eastAsia"/>
                <w:color w:val="000000"/>
                <w:sz w:val="24"/>
              </w:rPr>
              <w:t>6</w:t>
            </w:r>
          </w:p>
        </w:tc>
        <w:tc>
          <w:tcPr>
            <w:tcW w:w="592" w:type="pct"/>
            <w:vMerge w:val="restart"/>
            <w:tcBorders>
              <w:top w:val="single" w:sz="4" w:space="0" w:color="000000"/>
              <w:left w:val="nil"/>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矿井发生透水险情。</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808"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市县级人民政府自接收险情后立即将险情信息报告至省人民政府及主管部门，市县级人民政府采取先期处置工作</w:t>
            </w:r>
          </w:p>
        </w:tc>
        <w:tc>
          <w:tcPr>
            <w:tcW w:w="486"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险情不断扩大，省人民政府及主管部门根据险情可能造成的后果及影响范围，研判预警级别，发布省级预警</w:t>
            </w:r>
          </w:p>
        </w:tc>
        <w:tc>
          <w:tcPr>
            <w:tcW w:w="486"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省应急厅</w:t>
            </w:r>
          </w:p>
        </w:tc>
        <w:tc>
          <w:tcPr>
            <w:tcW w:w="538"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接收险情并核实研判后，</w:t>
            </w:r>
            <w:r>
              <w:rPr>
                <w:rFonts w:ascii="仿宋_GB2312" w:eastAsia="仿宋_GB2312"/>
                <w:color w:val="000000"/>
                <w:sz w:val="21"/>
                <w:szCs w:val="21"/>
              </w:rPr>
              <w:t>20</w:t>
            </w:r>
            <w:r>
              <w:rPr>
                <w:rFonts w:ascii="仿宋_GB2312" w:eastAsia="仿宋_GB2312" w:hint="eastAsia"/>
                <w:color w:val="000000"/>
                <w:sz w:val="21"/>
                <w:szCs w:val="21"/>
              </w:rPr>
              <w:t>分钟内完成相关部门及外界预警发布；行动部门自接收预警后，立即调度处置资源，1</w:t>
            </w:r>
            <w:r>
              <w:rPr>
                <w:rFonts w:ascii="仿宋_GB2312" w:eastAsia="仿宋_GB2312"/>
                <w:color w:val="000000"/>
                <w:sz w:val="21"/>
                <w:szCs w:val="21"/>
              </w:rPr>
              <w:t>0</w:t>
            </w:r>
            <w:r>
              <w:rPr>
                <w:rFonts w:ascii="仿宋_GB2312" w:eastAsia="仿宋_GB2312" w:hint="eastAsia"/>
                <w:color w:val="000000"/>
                <w:sz w:val="21"/>
                <w:szCs w:val="21"/>
              </w:rPr>
              <w:t>分钟内完成处置措施布置</w:t>
            </w:r>
          </w:p>
        </w:tc>
        <w:tc>
          <w:tcPr>
            <w:tcW w:w="1293" w:type="pct"/>
            <w:tcBorders>
              <w:top w:val="single" w:sz="4" w:space="0" w:color="000000"/>
              <w:left w:val="single" w:sz="4" w:space="0" w:color="auto"/>
              <w:bottom w:val="single" w:sz="4" w:space="0" w:color="000000"/>
              <w:right w:val="single" w:sz="4" w:space="0" w:color="000000"/>
            </w:tcBorders>
            <w:noWrap/>
          </w:tcPr>
          <w:p>
            <w:pPr>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组织先期抢险救援行动</w:t>
            </w:r>
          </w:p>
        </w:tc>
        <w:tc>
          <w:tcPr>
            <w:tcW w:w="593" w:type="pct"/>
            <w:tcBorders>
              <w:top w:val="single" w:sz="4" w:space="0" w:color="000000"/>
              <w:left w:val="nil"/>
              <w:bottom w:val="single" w:sz="4" w:space="0" w:color="000000"/>
              <w:right w:val="single" w:sz="4" w:space="0" w:color="000000"/>
            </w:tcBorders>
            <w:noWrap/>
          </w:tcPr>
          <w:p>
            <w:pPr>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事发地市县人民政府等部门和单位及相关企业</w:t>
            </w:r>
          </w:p>
        </w:tc>
      </w:tr>
      <w:tr>
        <w:trPr>
          <w:trHeight w:val="872"/>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组织疏散可能影响区域的群众，封锁有关场所，划定警戒区，维护现场秩序</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公安部门</w:t>
            </w:r>
          </w:p>
        </w:tc>
      </w:tr>
      <w:tr>
        <w:trPr>
          <w:trHeight w:val="669"/>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迅速控制危险源。在确保安全的情况下对透水源头进行控制，防止事态扩大恶化，对人员进行搜救</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消防救援部门</w:t>
            </w:r>
          </w:p>
        </w:tc>
      </w:tr>
      <w:tr>
        <w:trPr>
          <w:trHeight w:val="669"/>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协助调集、征用救援车辆等，做好事故现场抢险物资和抢险人员运送工作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交通部门</w:t>
            </w:r>
          </w:p>
        </w:tc>
      </w:tr>
      <w:tr>
        <w:trPr>
          <w:trHeight w:val="302"/>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对遭受伤害的人员进行医疗救护</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医疗救护部门</w:t>
            </w:r>
          </w:p>
        </w:tc>
      </w:tr>
      <w:tr>
        <w:trPr>
          <w:trHeight w:val="263"/>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及时播报相关气象信息</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气象部门</w:t>
            </w:r>
          </w:p>
        </w:tc>
      </w:tr>
      <w:tr>
        <w:trPr>
          <w:trHeight w:val="493"/>
        </w:trPr>
        <w:tc>
          <w:tcPr>
            <w:tcW w:w="203" w:type="pct"/>
            <w:vMerge w:val="restart"/>
            <w:tcBorders>
              <w:top w:val="single" w:sz="4" w:space="0" w:color="000000"/>
              <w:left w:val="single" w:sz="4" w:space="0" w:color="000000"/>
              <w:bottom w:val="single" w:sz="4" w:space="0" w:color="000000"/>
              <w:right w:val="single" w:sz="4" w:space="0" w:color="000000"/>
            </w:tcBorders>
            <w:noWrap/>
            <w:vAlign w:val="center"/>
          </w:tcPr>
          <w:p>
            <w:pPr>
              <w:autoSpaceDE w:val="0"/>
              <w:autoSpaceDN/>
              <w:adjustRightInd w:val="0"/>
              <w:spacing w:line="420" w:lineRule="exact"/>
              <w:ind w:firstLineChars="100" w:firstLine="210"/>
              <w:contextualSpacing/>
              <w:jc w:val="left"/>
              <w:rPr>
                <w:rFonts w:ascii="仿宋_GB2312" w:eastAsia="仿宋_GB2312"/>
                <w:color w:val="000000"/>
                <w:sz w:val="21"/>
                <w:szCs w:val="21"/>
              </w:rPr>
            </w:pPr>
            <w:r>
              <w:rPr>
                <w:rFonts w:ascii="仿宋_GB2312" w:eastAsia="仿宋_GB2312" w:hint="eastAsia"/>
                <w:color w:val="000000"/>
                <w:sz w:val="21"/>
                <w:szCs w:val="21"/>
              </w:rPr>
              <w:t>7</w:t>
            </w:r>
          </w:p>
        </w:tc>
        <w:tc>
          <w:tcPr>
            <w:tcW w:w="592" w:type="pct"/>
            <w:vMerge w:val="restart"/>
            <w:tcBorders>
              <w:top w:val="single" w:sz="4" w:space="0" w:color="000000"/>
              <w:left w:val="nil"/>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尾矿库由于地质灾害等原因发生垮坝险情</w:t>
            </w:r>
          </w:p>
        </w:tc>
        <w:tc>
          <w:tcPr>
            <w:tcW w:w="808"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市县级人民政府自接收险情后立即将险情信息报告至省人民政府及主管部门，市县级人民政府采取先期处置工作</w:t>
            </w:r>
          </w:p>
        </w:tc>
        <w:tc>
          <w:tcPr>
            <w:tcW w:w="486"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险情不断扩大，省人民政府及主管部门根据险情可能造成的后果及影响范围，研判预警级别，发布省级预警</w:t>
            </w:r>
          </w:p>
        </w:tc>
        <w:tc>
          <w:tcPr>
            <w:tcW w:w="486"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省应急厅</w:t>
            </w:r>
          </w:p>
        </w:tc>
        <w:tc>
          <w:tcPr>
            <w:tcW w:w="538"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接收险情并核实研判后，</w:t>
            </w:r>
            <w:r>
              <w:rPr>
                <w:rFonts w:ascii="仿宋_GB2312" w:eastAsia="仿宋_GB2312"/>
                <w:color w:val="000000"/>
                <w:sz w:val="21"/>
                <w:szCs w:val="21"/>
              </w:rPr>
              <w:t>20</w:t>
            </w:r>
            <w:r>
              <w:rPr>
                <w:rFonts w:ascii="仿宋_GB2312" w:eastAsia="仿宋_GB2312" w:hint="eastAsia"/>
                <w:color w:val="000000"/>
                <w:sz w:val="21"/>
                <w:szCs w:val="21"/>
              </w:rPr>
              <w:t>分钟内完成相关部门及外界预警发布；行动部门自接收预警后，立即调度处置资源，1</w:t>
            </w:r>
            <w:r>
              <w:rPr>
                <w:rFonts w:ascii="仿宋_GB2312" w:eastAsia="仿宋_GB2312"/>
                <w:color w:val="000000"/>
                <w:sz w:val="21"/>
                <w:szCs w:val="21"/>
              </w:rPr>
              <w:t>0</w:t>
            </w:r>
            <w:r>
              <w:rPr>
                <w:rFonts w:ascii="仿宋_GB2312" w:eastAsia="仿宋_GB2312" w:hint="eastAsia"/>
                <w:color w:val="000000"/>
                <w:sz w:val="21"/>
                <w:szCs w:val="21"/>
              </w:rPr>
              <w:t>分钟内完成处置措施布置</w:t>
            </w:r>
          </w:p>
        </w:tc>
        <w:tc>
          <w:tcPr>
            <w:tcW w:w="1293" w:type="pct"/>
            <w:tcBorders>
              <w:top w:val="single" w:sz="4" w:space="0" w:color="000000"/>
              <w:left w:val="single" w:sz="4" w:space="0" w:color="auto"/>
              <w:bottom w:val="single" w:sz="4" w:space="0" w:color="000000"/>
              <w:right w:val="single" w:sz="4" w:space="0" w:color="000000"/>
            </w:tcBorders>
            <w:noWrap/>
          </w:tcPr>
          <w:p>
            <w:pPr>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组织先期抢险救援行动</w:t>
            </w:r>
          </w:p>
        </w:tc>
        <w:tc>
          <w:tcPr>
            <w:tcW w:w="593" w:type="pct"/>
            <w:tcBorders>
              <w:top w:val="single" w:sz="4" w:space="0" w:color="000000"/>
              <w:left w:val="nil"/>
              <w:bottom w:val="single" w:sz="4" w:space="0" w:color="000000"/>
              <w:right w:val="single" w:sz="4" w:space="0" w:color="000000"/>
            </w:tcBorders>
            <w:noWrap/>
          </w:tcPr>
          <w:p>
            <w:pPr>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事发地市县人民政府等部门和单位及相关企业</w:t>
            </w:r>
          </w:p>
        </w:tc>
      </w:tr>
      <w:tr>
        <w:trPr>
          <w:trHeight w:val="493"/>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组织疏散可能影响区域的群众，封锁有关场所，划定警戒区，维护现场秩序</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公安部门</w:t>
            </w:r>
          </w:p>
        </w:tc>
      </w:tr>
      <w:tr>
        <w:trPr>
          <w:trHeight w:val="493"/>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在确保安全的情况下对尾矿进行排洪，防止事态扩大恶化，对人员进行搜救</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消防救援部门</w:t>
            </w:r>
          </w:p>
        </w:tc>
      </w:tr>
      <w:tr>
        <w:trPr>
          <w:trHeight w:val="493"/>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协助调集征用救援车辆等，做好事故现场抢险物资</w:t>
            </w:r>
            <w:r>
              <w:rPr>
                <w:rFonts w:ascii="仿宋_GB2312" w:eastAsia="仿宋_GB2312" w:hint="eastAsia"/>
                <w:color w:val="000000"/>
                <w:sz w:val="21"/>
                <w:szCs w:val="21"/>
                <w:lang w:eastAsia="zh-CN"/>
              </w:rPr>
              <w:t>、</w:t>
            </w:r>
            <w:r>
              <w:rPr>
                <w:rFonts w:ascii="仿宋_GB2312" w:eastAsia="仿宋_GB2312" w:hint="eastAsia"/>
                <w:color w:val="000000"/>
                <w:sz w:val="21"/>
                <w:szCs w:val="21"/>
              </w:rPr>
              <w:t>人员运送工作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交通部门</w:t>
            </w:r>
          </w:p>
        </w:tc>
      </w:tr>
      <w:tr>
        <w:trPr>
          <w:trHeight w:val="233"/>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对遭受伤害的人员进行医疗救护</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医疗救护部门</w:t>
            </w:r>
          </w:p>
        </w:tc>
      </w:tr>
      <w:tr>
        <w:trPr>
          <w:trHeight w:val="224"/>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auto"/>
              <w:right w:val="single" w:sz="4" w:space="0" w:color="auto"/>
            </w:tcBorders>
            <w:noWrap/>
          </w:tcPr>
          <w:p/>
        </w:tc>
        <w:tc>
          <w:tcPr>
            <w:tcW w:w="486" w:type="pct"/>
            <w:vMerge/>
            <w:tcBorders>
              <w:top w:val="single" w:sz="4" w:space="0" w:color="000000"/>
              <w:left w:val="single" w:sz="4" w:space="0" w:color="auto"/>
              <w:bottom w:val="single" w:sz="4" w:space="0" w:color="auto"/>
              <w:right w:val="single" w:sz="4" w:space="0" w:color="auto"/>
            </w:tcBorders>
            <w:noWrap/>
          </w:tcPr>
          <w:p/>
        </w:tc>
        <w:tc>
          <w:tcPr>
            <w:tcW w:w="486" w:type="pct"/>
            <w:vMerge/>
            <w:tcBorders>
              <w:top w:val="single" w:sz="4" w:space="0" w:color="000000"/>
              <w:left w:val="single" w:sz="4" w:space="0" w:color="auto"/>
              <w:bottom w:val="single" w:sz="4" w:space="0" w:color="auto"/>
              <w:right w:val="single" w:sz="4" w:space="0" w:color="auto"/>
            </w:tcBorders>
            <w:noWrap/>
          </w:tcPr>
          <w:p/>
        </w:tc>
        <w:tc>
          <w:tcPr>
            <w:tcW w:w="538" w:type="pct"/>
            <w:vMerge/>
            <w:tcBorders>
              <w:top w:val="single" w:sz="4" w:space="0" w:color="000000"/>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及时播报相关气象信息</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气象部门</w:t>
            </w:r>
          </w:p>
        </w:tc>
      </w:tr>
      <w:tr>
        <w:trPr>
          <w:trHeight w:val="493"/>
        </w:trPr>
        <w:tc>
          <w:tcPr>
            <w:tcW w:w="203" w:type="pct"/>
            <w:vMerge w:val="restart"/>
            <w:tcBorders>
              <w:top w:val="single" w:sz="4" w:space="0" w:color="000000"/>
              <w:left w:val="single" w:sz="4" w:space="0" w:color="000000"/>
              <w:bottom w:val="single" w:sz="4" w:space="0" w:color="000000"/>
              <w:right w:val="single" w:sz="4" w:space="0" w:color="000000"/>
            </w:tcBorders>
            <w:noWrap/>
            <w:vAlign w:val="center"/>
          </w:tcPr>
          <w:p>
            <w:pPr>
              <w:autoSpaceDE w:val="0"/>
              <w:autoSpaceDN/>
              <w:adjustRightInd w:val="0"/>
              <w:spacing w:line="420" w:lineRule="exact"/>
              <w:ind w:firstLineChars="100" w:firstLine="210"/>
              <w:contextualSpacing/>
              <w:jc w:val="left"/>
              <w:rPr>
                <w:rFonts w:ascii="仿宋_GB2312" w:eastAsia="仿宋_GB2312"/>
                <w:color w:val="000000"/>
                <w:sz w:val="21"/>
                <w:szCs w:val="21"/>
              </w:rPr>
            </w:pPr>
            <w:r>
              <w:rPr>
                <w:rFonts w:ascii="仿宋_GB2312" w:eastAsia="仿宋_GB2312"/>
                <w:color w:val="000000"/>
                <w:sz w:val="21"/>
                <w:szCs w:val="21"/>
              </w:rPr>
              <w:t>8</w:t>
            </w:r>
          </w:p>
        </w:tc>
        <w:tc>
          <w:tcPr>
            <w:tcW w:w="592" w:type="pct"/>
            <w:vMerge w:val="restart"/>
            <w:tcBorders>
              <w:top w:val="single" w:sz="4" w:space="0" w:color="000000"/>
              <w:left w:val="nil"/>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高层建筑生产施工过程因设备故障、检维修或意外情况引起导致建筑物晃动险情</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808"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市县级人民政府自接收险情后立即将险情信息报告至省人民政府及主管部门，市县级人民政府采取先期处置工作</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486"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险情不断扩大，省人民政府及主管部门根据险情可能造成的后果及影响范围，研判预警级别，发布省级预警</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486"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省</w:t>
            </w:r>
            <w:r>
              <w:rPr>
                <w:rFonts w:ascii="仿宋_GB2312" w:eastAsia="仿宋_GB2312" w:hint="eastAsia"/>
                <w:color w:val="000000"/>
                <w:sz w:val="21"/>
                <w:szCs w:val="21"/>
              </w:rPr>
              <w:t>住建厅</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538" w:type="pct"/>
            <w:vMerge w:val="restart"/>
            <w:tcBorders>
              <w:top w:val="single" w:sz="4" w:space="0" w:color="auto"/>
              <w:left w:val="single" w:sz="4" w:space="0" w:color="auto"/>
              <w:bottom w:val="single" w:sz="4" w:space="0" w:color="auto"/>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接收险情并核实研判后，</w:t>
            </w:r>
            <w:r>
              <w:rPr>
                <w:rFonts w:ascii="仿宋_GB2312" w:eastAsia="仿宋_GB2312"/>
                <w:color w:val="000000"/>
                <w:sz w:val="21"/>
                <w:szCs w:val="21"/>
              </w:rPr>
              <w:t>20</w:t>
            </w:r>
            <w:r>
              <w:rPr>
                <w:rFonts w:ascii="仿宋_GB2312" w:eastAsia="仿宋_GB2312" w:hint="eastAsia"/>
                <w:color w:val="000000"/>
                <w:sz w:val="21"/>
                <w:szCs w:val="21"/>
              </w:rPr>
              <w:t>分钟内完成相关部门及外界预警发布；行动部门自接收预警后，立即调度处置资源，1</w:t>
            </w:r>
            <w:r>
              <w:rPr>
                <w:rFonts w:ascii="仿宋_GB2312" w:eastAsia="仿宋_GB2312"/>
                <w:color w:val="000000"/>
                <w:sz w:val="21"/>
                <w:szCs w:val="21"/>
              </w:rPr>
              <w:t>0</w:t>
            </w:r>
            <w:r>
              <w:rPr>
                <w:rFonts w:ascii="仿宋_GB2312" w:eastAsia="仿宋_GB2312" w:hint="eastAsia"/>
                <w:color w:val="000000"/>
                <w:sz w:val="21"/>
                <w:szCs w:val="21"/>
              </w:rPr>
              <w:t>分钟内完成处置措施布置。</w:t>
            </w: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采取先期应急处置措施，开展应急救援工作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事发地市县人民政府等部门和单位及相关企业</w:t>
            </w:r>
          </w:p>
        </w:tc>
      </w:tr>
      <w:tr>
        <w:trPr>
          <w:trHeight w:val="845"/>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color w:val="000000"/>
                <w:sz w:val="21"/>
                <w:szCs w:val="21"/>
              </w:rPr>
              <w:t>负责预警相关程序，迅速发出预警，组织疏散非必要人员，同时向省人民政府有关部门报告险情情况</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color w:val="000000"/>
                <w:sz w:val="21"/>
                <w:szCs w:val="21"/>
              </w:rPr>
              <w:t>应急</w:t>
            </w:r>
            <w:r>
              <w:rPr>
                <w:rFonts w:ascii="仿宋_GB2312" w:eastAsia="仿宋_GB2312" w:hint="eastAsia"/>
                <w:color w:val="000000"/>
                <w:sz w:val="21"/>
                <w:szCs w:val="21"/>
              </w:rPr>
              <w:t>管理部门</w:t>
            </w:r>
          </w:p>
        </w:tc>
      </w:tr>
      <w:tr>
        <w:trPr>
          <w:trHeight w:val="843"/>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color w:val="000000"/>
                <w:sz w:val="21"/>
                <w:szCs w:val="21"/>
              </w:rPr>
              <w:t>指导、协调现场及周边道路交通管制工作，协助组织受灾群众安全疏散应急救援工作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公安部门</w:t>
            </w:r>
          </w:p>
        </w:tc>
      </w:tr>
      <w:tr>
        <w:trPr>
          <w:trHeight w:val="197"/>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color w:val="000000"/>
                <w:sz w:val="21"/>
                <w:szCs w:val="21"/>
              </w:rPr>
              <w:t>负责</w:t>
            </w:r>
            <w:r>
              <w:rPr>
                <w:rFonts w:ascii="仿宋_GB2312" w:eastAsia="仿宋_GB2312" w:hint="eastAsia"/>
                <w:color w:val="000000"/>
                <w:sz w:val="21"/>
                <w:szCs w:val="21"/>
              </w:rPr>
              <w:t>受困</w:t>
            </w:r>
            <w:r>
              <w:rPr>
                <w:rFonts w:ascii="仿宋_GB2312" w:eastAsia="仿宋_GB2312"/>
                <w:color w:val="000000"/>
                <w:sz w:val="21"/>
                <w:szCs w:val="21"/>
              </w:rPr>
              <w:t>人员搜救</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color w:val="000000"/>
                <w:sz w:val="21"/>
                <w:szCs w:val="21"/>
              </w:rPr>
              <w:t>消防救援</w:t>
            </w:r>
            <w:r>
              <w:rPr>
                <w:rFonts w:ascii="仿宋_GB2312" w:eastAsia="仿宋_GB2312" w:hint="eastAsia"/>
                <w:color w:val="000000"/>
                <w:sz w:val="21"/>
                <w:szCs w:val="21"/>
              </w:rPr>
              <w:t>部门</w:t>
            </w:r>
          </w:p>
        </w:tc>
      </w:tr>
      <w:tr>
        <w:trPr>
          <w:trHeight w:val="170"/>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color w:val="000000"/>
                <w:sz w:val="21"/>
                <w:szCs w:val="21"/>
              </w:rPr>
              <w:t>负责具体组织协调应急医疗救援</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医疗救护部门</w:t>
            </w:r>
          </w:p>
        </w:tc>
      </w:tr>
      <w:tr>
        <w:trPr>
          <w:trHeight w:val="896"/>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486" w:type="pct"/>
            <w:vMerge/>
            <w:tcBorders>
              <w:top w:val="single" w:sz="4" w:space="0" w:color="auto"/>
              <w:left w:val="single" w:sz="4" w:space="0" w:color="auto"/>
              <w:bottom w:val="single" w:sz="4" w:space="0" w:color="auto"/>
              <w:right w:val="single" w:sz="4" w:space="0" w:color="auto"/>
            </w:tcBorders>
            <w:noWrap/>
          </w:tcPr>
          <w:p/>
        </w:tc>
        <w:tc>
          <w:tcPr>
            <w:tcW w:w="538" w:type="pct"/>
            <w:vMerge/>
            <w:tcBorders>
              <w:top w:val="single" w:sz="4" w:space="0" w:color="auto"/>
              <w:left w:val="single" w:sz="4" w:space="0" w:color="auto"/>
              <w:bottom w:val="single" w:sz="4" w:space="0" w:color="auto"/>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color w:val="000000"/>
                <w:sz w:val="21"/>
                <w:szCs w:val="21"/>
              </w:rPr>
              <w:t>处理城镇建筑事故的应急处置工作，并组织专家到场对建筑本体安全性进行检测和论证分析</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住建部门</w:t>
            </w:r>
          </w:p>
        </w:tc>
      </w:tr>
      <w:tr>
        <w:trPr>
          <w:trHeight w:val="676"/>
        </w:trPr>
        <w:tc>
          <w:tcPr>
            <w:tcW w:w="203" w:type="pct"/>
            <w:vMerge w:val="restart"/>
            <w:tcBorders>
              <w:top w:val="single" w:sz="4" w:space="0" w:color="000000"/>
              <w:left w:val="single" w:sz="4" w:space="0" w:color="000000"/>
              <w:bottom w:val="single" w:sz="4" w:space="0" w:color="000000"/>
              <w:right w:val="single" w:sz="4" w:space="0" w:color="000000"/>
            </w:tcBorders>
            <w:noWrap/>
            <w:vAlign w:val="center"/>
          </w:tcPr>
          <w:p>
            <w:pPr>
              <w:autoSpaceDE w:val="0"/>
              <w:autoSpaceDN/>
              <w:adjustRightInd w:val="0"/>
              <w:spacing w:line="420" w:lineRule="exact"/>
              <w:ind w:firstLineChars="0" w:firstLine="0"/>
              <w:contextualSpacing/>
              <w:jc w:val="left"/>
              <w:rPr>
                <w:rFonts w:ascii="仿宋_GB2312" w:eastAsia="仿宋_GB2312"/>
                <w:color w:val="000000"/>
                <w:sz w:val="21"/>
                <w:szCs w:val="21"/>
              </w:rPr>
            </w:pPr>
            <w:r>
              <w:rPr>
                <w:rFonts w:ascii="仿宋_GB2312" w:eastAsia="仿宋_GB2312"/>
                <w:color w:val="000000"/>
                <w:sz w:val="21"/>
                <w:szCs w:val="21"/>
              </w:rPr>
              <w:t>9</w:t>
            </w:r>
          </w:p>
        </w:tc>
        <w:tc>
          <w:tcPr>
            <w:tcW w:w="592" w:type="pct"/>
            <w:vMerge w:val="restart"/>
            <w:tcBorders>
              <w:top w:val="single" w:sz="4" w:space="0" w:color="000000"/>
              <w:left w:val="nil"/>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建筑工地发生坍塌</w:t>
            </w:r>
            <w:r>
              <w:rPr>
                <w:rFonts w:ascii="仿宋_GB2312" w:eastAsia="仿宋_GB2312" w:hint="eastAsia"/>
                <w:color w:val="000000"/>
                <w:sz w:val="21"/>
                <w:szCs w:val="21"/>
              </w:rPr>
              <w:t>出现险情</w:t>
            </w:r>
          </w:p>
        </w:tc>
        <w:tc>
          <w:tcPr>
            <w:tcW w:w="808"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市县级人民政府自接收险情后立即将险情信息报告至省人民政府及主管部门，市县级人民政府采取先期处置工作</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486"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险情不断扩大，省人民政府及主管部门根据险情可能造成的后果及影响范围，研判预警级别，发布省级预警</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p>
            <w:pPr>
              <w:tabs>
                <w:tab w:val="left" w:pos="268"/>
              </w:tabs>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486"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省住建厅</w:t>
            </w:r>
          </w:p>
        </w:tc>
        <w:tc>
          <w:tcPr>
            <w:tcW w:w="538" w:type="pct"/>
            <w:vMerge w:val="restar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接收险情并核实研判后，</w:t>
            </w:r>
            <w:r>
              <w:rPr>
                <w:rFonts w:ascii="仿宋_GB2312" w:eastAsia="仿宋_GB2312"/>
                <w:color w:val="000000"/>
                <w:sz w:val="21"/>
                <w:szCs w:val="21"/>
              </w:rPr>
              <w:t>20</w:t>
            </w:r>
            <w:r>
              <w:rPr>
                <w:rFonts w:ascii="仿宋_GB2312" w:eastAsia="仿宋_GB2312" w:hint="eastAsia"/>
                <w:color w:val="000000"/>
                <w:sz w:val="21"/>
                <w:szCs w:val="21"/>
              </w:rPr>
              <w:t>分钟内完成相关部门及外界预警发布；行动部门自接收预警后，立即调度处置资源，1</w:t>
            </w:r>
            <w:r>
              <w:rPr>
                <w:rFonts w:ascii="仿宋_GB2312" w:eastAsia="仿宋_GB2312"/>
                <w:color w:val="000000"/>
                <w:sz w:val="21"/>
                <w:szCs w:val="21"/>
              </w:rPr>
              <w:t>0</w:t>
            </w:r>
            <w:r>
              <w:rPr>
                <w:rFonts w:ascii="仿宋_GB2312" w:eastAsia="仿宋_GB2312" w:hint="eastAsia"/>
                <w:color w:val="000000"/>
                <w:sz w:val="21"/>
                <w:szCs w:val="21"/>
              </w:rPr>
              <w:t>分钟内完成处置措施布置</w:t>
            </w: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组织先期抢险救援行动，监测预警，力所能及地采取防控次生衍生灾害措施</w:t>
            </w:r>
          </w:p>
        </w:tc>
        <w:tc>
          <w:tcPr>
            <w:tcW w:w="593" w:type="pct"/>
            <w:tcBorders>
              <w:top w:val="single" w:sz="4" w:space="0" w:color="000000"/>
              <w:left w:val="nil"/>
              <w:bottom w:val="single" w:sz="4" w:space="0" w:color="000000"/>
              <w:right w:val="single" w:sz="4" w:space="0" w:color="000000"/>
            </w:tcBorders>
            <w:noWrap/>
          </w:tcPr>
          <w:p>
            <w:pPr>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事发地市县人民政府等部门和单位及相关企业</w:t>
            </w:r>
          </w:p>
        </w:tc>
      </w:tr>
      <w:tr>
        <w:trPr>
          <w:trHeight w:val="646"/>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指导、协调险情现场及周边道路交通管制工作，协助组织可能受影响区域群众安全疏散工作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公安部门</w:t>
            </w:r>
          </w:p>
        </w:tc>
      </w:tr>
      <w:tr>
        <w:trPr>
          <w:trHeight w:val="556"/>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协助调集、征用救援车辆等，做好事故现场抢险物资和抢险人员运送工作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交通部门</w:t>
            </w:r>
          </w:p>
        </w:tc>
      </w:tr>
      <w:tr>
        <w:trPr>
          <w:trHeight w:val="526"/>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控制险情，对可能遭受伤害人员进行救援</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消防救援部门</w:t>
            </w:r>
          </w:p>
        </w:tc>
      </w:tr>
      <w:tr>
        <w:trPr>
          <w:trHeight w:val="238"/>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对遭受伤害的人员进行医疗救护</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医疗救护部门</w:t>
            </w:r>
          </w:p>
        </w:tc>
      </w:tr>
      <w:tr>
        <w:trPr>
          <w:trHeight w:val="211"/>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jc w:val="left"/>
              <w:rPr>
                <w:rFonts w:ascii="仿宋_GB2312" w:eastAsia="仿宋_GB2312"/>
                <w:color w:val="000000"/>
                <w:sz w:val="21"/>
                <w:szCs w:val="21"/>
              </w:rPr>
            </w:pPr>
            <w:r>
              <w:rPr>
                <w:rFonts w:ascii="仿宋_GB2312" w:eastAsia="仿宋_GB2312" w:hint="eastAsia"/>
                <w:color w:val="000000"/>
                <w:sz w:val="21"/>
                <w:szCs w:val="21"/>
              </w:rPr>
              <w:t>协调资源对人员进行妥善安置</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应急管理部门</w:t>
            </w:r>
          </w:p>
        </w:tc>
      </w:tr>
      <w:tr>
        <w:trPr>
          <w:trHeight w:val="3257"/>
        </w:trPr>
        <w:tc>
          <w:tcPr>
            <w:tcW w:w="203" w:type="pct"/>
            <w:tcBorders>
              <w:top w:val="single" w:sz="4" w:space="0" w:color="000000"/>
              <w:left w:val="single" w:sz="4" w:space="0" w:color="000000"/>
              <w:bottom w:val="single" w:sz="4" w:space="0" w:color="000000"/>
              <w:right w:val="single" w:sz="4" w:space="0" w:color="000000"/>
            </w:tcBorders>
            <w:noWrap/>
            <w:vAlign w:val="center"/>
          </w:tcPr>
          <w:p>
            <w:pPr>
              <w:autoSpaceDE w:val="0"/>
              <w:autoSpaceDN/>
              <w:adjustRightInd w:val="0"/>
              <w:spacing w:line="420" w:lineRule="exact"/>
              <w:ind w:firstLineChars="0" w:firstLine="0"/>
              <w:contextualSpacing/>
              <w:jc w:val="left"/>
              <w:rPr>
                <w:rFonts w:ascii="仿宋_GB2312" w:eastAsia="仿宋_GB2312"/>
                <w:color w:val="000000"/>
                <w:sz w:val="21"/>
                <w:szCs w:val="21"/>
              </w:rPr>
            </w:pPr>
            <w:r>
              <w:rPr>
                <w:rFonts w:ascii="仿宋_GB2312" w:eastAsia="仿宋_GB2312"/>
                <w:color w:val="000000"/>
                <w:sz w:val="21"/>
                <w:szCs w:val="21"/>
              </w:rPr>
              <w:t>10</w:t>
            </w:r>
          </w:p>
        </w:tc>
        <w:tc>
          <w:tcPr>
            <w:tcW w:w="592" w:type="pct"/>
            <w:tcBorders>
              <w:top w:val="single" w:sz="4" w:space="0" w:color="000000"/>
              <w:left w:val="nil"/>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客轮在</w:t>
            </w:r>
            <w:r>
              <w:rPr>
                <w:rFonts w:ascii="仿宋_GB2312" w:eastAsia="仿宋_GB2312"/>
                <w:color w:val="000000"/>
                <w:sz w:val="21"/>
                <w:szCs w:val="21"/>
              </w:rPr>
              <w:t>琼州海峡</w:t>
            </w:r>
            <w:r>
              <w:rPr>
                <w:rFonts w:ascii="仿宋_GB2312" w:eastAsia="仿宋_GB2312" w:hint="eastAsia"/>
                <w:color w:val="000000"/>
                <w:sz w:val="21"/>
                <w:szCs w:val="21"/>
              </w:rPr>
              <w:t>上航行时撞击到其他船只发生险情</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808" w:type="pc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市县级人民政府自接收险情后立即将险情信息报告至省人民政府及主管部门，市县级人民政府采取先期处置工作</w:t>
            </w:r>
          </w:p>
        </w:tc>
        <w:tc>
          <w:tcPr>
            <w:tcW w:w="486" w:type="pc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险情不断扩大，省人民政府及主管部门根据险情可能造成的后果及影响范围，研判预警级别，发布省级预警</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486" w:type="pc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海南海事局</w:t>
            </w:r>
          </w:p>
        </w:tc>
        <w:tc>
          <w:tcPr>
            <w:tcW w:w="538" w:type="pct"/>
            <w:tcBorders>
              <w:top w:val="single" w:sz="4" w:space="0" w:color="auto"/>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接收险情并核实研判后，</w:t>
            </w:r>
            <w:r>
              <w:rPr>
                <w:rFonts w:ascii="仿宋_GB2312" w:eastAsia="仿宋_GB2312"/>
                <w:color w:val="000000"/>
                <w:sz w:val="21"/>
                <w:szCs w:val="21"/>
              </w:rPr>
              <w:t>20</w:t>
            </w:r>
            <w:r>
              <w:rPr>
                <w:rFonts w:ascii="仿宋_GB2312" w:eastAsia="仿宋_GB2312" w:hint="eastAsia"/>
                <w:color w:val="000000"/>
                <w:sz w:val="21"/>
                <w:szCs w:val="21"/>
              </w:rPr>
              <w:t>分钟内完成相关部门及外界预警发布；行动部门自接收预警后，立即调度处置资源，1</w:t>
            </w:r>
            <w:r>
              <w:rPr>
                <w:rFonts w:ascii="仿宋_GB2312" w:eastAsia="仿宋_GB2312"/>
                <w:color w:val="000000"/>
                <w:sz w:val="21"/>
                <w:szCs w:val="21"/>
              </w:rPr>
              <w:t>0</w:t>
            </w:r>
            <w:r>
              <w:rPr>
                <w:rFonts w:ascii="仿宋_GB2312" w:eastAsia="仿宋_GB2312" w:hint="eastAsia"/>
                <w:color w:val="000000"/>
                <w:sz w:val="21"/>
                <w:szCs w:val="21"/>
              </w:rPr>
              <w:t>分钟内完成处置措施布置</w:t>
            </w:r>
          </w:p>
        </w:tc>
        <w:tc>
          <w:tcPr>
            <w:tcW w:w="1886" w:type="pct"/>
            <w:gridSpan w:val="2"/>
            <w:tcBorders>
              <w:top w:val="single" w:sz="4" w:space="0" w:color="000000"/>
              <w:left w:val="single" w:sz="4" w:space="0" w:color="auto"/>
              <w:bottom w:val="single" w:sz="4" w:space="0" w:color="000000"/>
              <w:right w:val="single" w:sz="4" w:space="0" w:color="000000"/>
            </w:tcBorders>
            <w:noWrap/>
            <w:vAlign w:val="center"/>
          </w:tcPr>
          <w:p>
            <w:pPr>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具体应急响应由海上搜救机构按照《海南省海上搜救应急预案》启动应急响应</w:t>
            </w:r>
          </w:p>
        </w:tc>
      </w:tr>
      <w:tr>
        <w:trPr>
          <w:trHeight w:val="433"/>
        </w:trPr>
        <w:tc>
          <w:tcPr>
            <w:tcW w:w="203" w:type="pct"/>
            <w:vMerge w:val="restart"/>
            <w:tcBorders>
              <w:top w:val="single" w:sz="4" w:space="0" w:color="000000"/>
              <w:left w:val="single" w:sz="4" w:space="0" w:color="000000"/>
              <w:bottom w:val="single" w:sz="4" w:space="0" w:color="000000"/>
              <w:right w:val="single" w:sz="4" w:space="0" w:color="000000"/>
            </w:tcBorders>
            <w:noWrap/>
            <w:vAlign w:val="center"/>
          </w:tcPr>
          <w:p>
            <w:pPr>
              <w:autoSpaceDE w:val="0"/>
              <w:autoSpaceDN/>
              <w:adjustRightInd w:val="0"/>
              <w:spacing w:line="420" w:lineRule="exact"/>
              <w:ind w:firstLineChars="0" w:firstLine="0"/>
              <w:contextualSpacing/>
              <w:jc w:val="left"/>
              <w:rPr>
                <w:rFonts w:ascii="仿宋_GB2312" w:eastAsia="仿宋_GB2312"/>
                <w:color w:val="000000"/>
                <w:sz w:val="21"/>
                <w:szCs w:val="21"/>
              </w:rPr>
            </w:pPr>
            <w:r>
              <w:rPr>
                <w:rFonts w:ascii="仿宋_GB2312" w:eastAsia="仿宋_GB2312"/>
                <w:color w:val="000000"/>
                <w:sz w:val="21"/>
                <w:szCs w:val="21"/>
              </w:rPr>
              <w:t>11</w:t>
            </w:r>
          </w:p>
        </w:tc>
        <w:tc>
          <w:tcPr>
            <w:tcW w:w="592" w:type="pct"/>
            <w:vMerge w:val="restart"/>
            <w:tcBorders>
              <w:top w:val="single" w:sz="4" w:space="0" w:color="000000"/>
              <w:left w:val="nil"/>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多辆车发生碰撞出现险情</w:t>
            </w:r>
          </w:p>
        </w:tc>
        <w:tc>
          <w:tcPr>
            <w:tcW w:w="808" w:type="pct"/>
            <w:vMerge w:val="restart"/>
            <w:tcBorders>
              <w:top w:val="single" w:sz="4" w:space="0" w:color="000000"/>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市县级人民政府自接收险情后立即将险情信息报告至省人民政府及主管部门，市县级人民政府采取先期处置工作</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486" w:type="pct"/>
            <w:vMerge w:val="restart"/>
            <w:tcBorders>
              <w:top w:val="single" w:sz="4" w:space="0" w:color="000000"/>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险情不断扩大，省人民政府及主管部门根据险情可能造成的后果及影响范围，研判预警级别，发布省级预警</w:t>
            </w: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p>
        </w:tc>
        <w:tc>
          <w:tcPr>
            <w:tcW w:w="486" w:type="pct"/>
            <w:vMerge w:val="restart"/>
            <w:tcBorders>
              <w:top w:val="single" w:sz="4" w:space="0" w:color="000000"/>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color w:val="000000"/>
                <w:sz w:val="21"/>
                <w:szCs w:val="21"/>
              </w:rPr>
              <w:t>省</w:t>
            </w:r>
            <w:r>
              <w:rPr>
                <w:rFonts w:ascii="仿宋_GB2312" w:eastAsia="仿宋_GB2312" w:hint="eastAsia"/>
                <w:color w:val="000000"/>
                <w:sz w:val="21"/>
                <w:szCs w:val="21"/>
              </w:rPr>
              <w:t>交通</w:t>
            </w:r>
            <w:r>
              <w:rPr>
                <w:rFonts w:ascii="仿宋_GB2312" w:eastAsia="仿宋_GB2312"/>
                <w:color w:val="000000"/>
                <w:sz w:val="21"/>
                <w:szCs w:val="21"/>
              </w:rPr>
              <w:t>厅</w:t>
            </w:r>
          </w:p>
        </w:tc>
        <w:tc>
          <w:tcPr>
            <w:tcW w:w="538" w:type="pct"/>
            <w:vMerge w:val="restart"/>
            <w:tcBorders>
              <w:top w:val="single" w:sz="4" w:space="0" w:color="000000"/>
              <w:left w:val="single" w:sz="4" w:space="0" w:color="auto"/>
              <w:bottom w:val="single" w:sz="4" w:space="0" w:color="000000"/>
              <w:right w:val="single" w:sz="4" w:space="0" w:color="auto"/>
            </w:tcBorders>
            <w:noWrap/>
            <w:vAlign w:val="center"/>
          </w:tcPr>
          <w:p>
            <w:pPr>
              <w:autoSpaceDE w:val="0"/>
              <w:autoSpaceDN/>
              <w:adjustRightInd w:val="0"/>
              <w:snapToGrid w:val="0"/>
              <w:spacing w:line="240" w:lineRule="auto"/>
              <w:ind w:firstLineChars="0" w:firstLine="0"/>
              <w:contextualSpacing w:val="0"/>
              <w:jc w:val="left"/>
              <w:rPr>
                <w:rFonts w:ascii="仿宋_GB2312" w:eastAsia="仿宋_GB2312"/>
                <w:color w:val="000000"/>
                <w:sz w:val="21"/>
                <w:szCs w:val="21"/>
              </w:rPr>
            </w:pPr>
            <w:r>
              <w:rPr>
                <w:rFonts w:ascii="仿宋_GB2312" w:eastAsia="仿宋_GB2312" w:hint="eastAsia"/>
                <w:color w:val="000000"/>
                <w:sz w:val="21"/>
                <w:szCs w:val="21"/>
              </w:rPr>
              <w:t>接收险情并核实研判后，</w:t>
            </w:r>
            <w:r>
              <w:rPr>
                <w:rFonts w:ascii="仿宋_GB2312" w:eastAsia="仿宋_GB2312"/>
                <w:color w:val="000000"/>
                <w:sz w:val="21"/>
                <w:szCs w:val="21"/>
              </w:rPr>
              <w:t>20</w:t>
            </w:r>
            <w:r>
              <w:rPr>
                <w:rFonts w:ascii="仿宋_GB2312" w:eastAsia="仿宋_GB2312" w:hint="eastAsia"/>
                <w:color w:val="000000"/>
                <w:sz w:val="21"/>
                <w:szCs w:val="21"/>
              </w:rPr>
              <w:t>分钟内完成相关部门及外界预警发布；行动部门自接收预警后，立即调度处置资源，1</w:t>
            </w:r>
            <w:r>
              <w:rPr>
                <w:rFonts w:ascii="仿宋_GB2312" w:eastAsia="仿宋_GB2312"/>
                <w:color w:val="000000"/>
                <w:sz w:val="21"/>
                <w:szCs w:val="21"/>
              </w:rPr>
              <w:t>0</w:t>
            </w:r>
            <w:r>
              <w:rPr>
                <w:rFonts w:ascii="仿宋_GB2312" w:eastAsia="仿宋_GB2312" w:hint="eastAsia"/>
                <w:color w:val="000000"/>
                <w:sz w:val="21"/>
                <w:szCs w:val="21"/>
              </w:rPr>
              <w:t>分钟内完成处置措施布置</w:t>
            </w: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val="0"/>
              <w:rPr>
                <w:rFonts w:ascii="仿宋_GB2312" w:eastAsia="仿宋_GB2312"/>
                <w:color w:val="000000"/>
                <w:sz w:val="21"/>
                <w:szCs w:val="21"/>
              </w:rPr>
            </w:pPr>
            <w:r>
              <w:rPr>
                <w:rFonts w:ascii="仿宋_GB2312" w:eastAsia="仿宋_GB2312" w:hint="eastAsia"/>
                <w:color w:val="000000"/>
                <w:sz w:val="21"/>
                <w:szCs w:val="21"/>
              </w:rPr>
              <w:t>组织先期抢险救援行动，力所能及地采取防控次生衍生灾害措施</w:t>
            </w:r>
          </w:p>
        </w:tc>
        <w:tc>
          <w:tcPr>
            <w:tcW w:w="593" w:type="pct"/>
            <w:tcBorders>
              <w:top w:val="single" w:sz="4" w:space="0" w:color="000000"/>
              <w:left w:val="nil"/>
              <w:bottom w:val="single" w:sz="4" w:space="0" w:color="000000"/>
              <w:right w:val="single" w:sz="4" w:space="0" w:color="000000"/>
            </w:tcBorders>
            <w:noWrap/>
          </w:tcPr>
          <w:p>
            <w:pPr>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事发地市县人民政府等部门和单位</w:t>
            </w:r>
          </w:p>
        </w:tc>
      </w:tr>
      <w:tr>
        <w:trPr>
          <w:trHeight w:val="433"/>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rPr>
                <w:rFonts w:ascii="仿宋_GB2312" w:eastAsia="仿宋_GB2312"/>
                <w:color w:val="000000"/>
                <w:sz w:val="21"/>
                <w:szCs w:val="21"/>
              </w:rPr>
            </w:pPr>
            <w:r>
              <w:rPr>
                <w:rFonts w:ascii="仿宋_GB2312" w:eastAsia="仿宋_GB2312" w:hint="eastAsia"/>
                <w:color w:val="000000"/>
                <w:sz w:val="21"/>
                <w:szCs w:val="21"/>
              </w:rPr>
              <w:t>指导、协调险情现场及周边道路交通管制工作，协助组织可能受影响区域群众安全疏散工作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公安部门</w:t>
            </w:r>
          </w:p>
        </w:tc>
      </w:tr>
      <w:tr>
        <w:trPr>
          <w:trHeight w:val="433"/>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rPr>
                <w:rFonts w:ascii="仿宋_GB2312" w:eastAsia="仿宋_GB2312"/>
                <w:color w:val="000000"/>
                <w:sz w:val="21"/>
                <w:szCs w:val="21"/>
              </w:rPr>
            </w:pPr>
            <w:r>
              <w:rPr>
                <w:rFonts w:ascii="仿宋_GB2312" w:eastAsia="仿宋_GB2312" w:hint="eastAsia"/>
                <w:color w:val="000000"/>
                <w:sz w:val="21"/>
                <w:szCs w:val="21"/>
              </w:rPr>
              <w:t>协助调集、征用救援车辆等，做好事故现场物资和人员运送工作</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交通部门</w:t>
            </w:r>
          </w:p>
        </w:tc>
      </w:tr>
      <w:tr>
        <w:trPr>
          <w:trHeight w:val="433"/>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rPr>
                <w:rFonts w:ascii="仿宋_GB2312" w:eastAsia="仿宋_GB2312"/>
                <w:color w:val="000000"/>
                <w:sz w:val="21"/>
                <w:szCs w:val="21"/>
              </w:rPr>
            </w:pPr>
            <w:r>
              <w:rPr>
                <w:rFonts w:ascii="仿宋_GB2312" w:eastAsia="仿宋_GB2312" w:hint="eastAsia"/>
                <w:color w:val="000000"/>
                <w:sz w:val="21"/>
                <w:szCs w:val="21"/>
              </w:rPr>
              <w:t>控制险情，对可能遭受伤害人员进行救援</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消防救援部门</w:t>
            </w:r>
          </w:p>
        </w:tc>
      </w:tr>
      <w:tr>
        <w:trPr>
          <w:trHeight w:val="433"/>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rPr>
                <w:rFonts w:ascii="仿宋_GB2312" w:eastAsia="仿宋_GB2312"/>
                <w:color w:val="000000"/>
                <w:sz w:val="21"/>
                <w:szCs w:val="21"/>
              </w:rPr>
            </w:pPr>
            <w:r>
              <w:rPr>
                <w:rFonts w:ascii="仿宋_GB2312" w:eastAsia="仿宋_GB2312" w:hint="eastAsia"/>
                <w:color w:val="000000"/>
                <w:sz w:val="21"/>
                <w:szCs w:val="21"/>
              </w:rPr>
              <w:t>对遭受伤害的人员进行医疗救护</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hint="eastAsia"/>
                <w:color w:val="000000"/>
                <w:sz w:val="21"/>
                <w:szCs w:val="21"/>
              </w:rPr>
              <w:t>医疗救护部门</w:t>
            </w:r>
          </w:p>
        </w:tc>
      </w:tr>
      <w:tr>
        <w:trPr>
          <w:trHeight w:val="433"/>
        </w:trPr>
        <w:tc>
          <w:tcPr>
            <w:tcW w:w="203" w:type="pct"/>
            <w:vMerge/>
            <w:tcBorders>
              <w:top w:val="single" w:sz="4" w:space="0" w:color="000000"/>
              <w:left w:val="single" w:sz="4" w:space="0" w:color="000000"/>
              <w:bottom w:val="single" w:sz="4" w:space="0" w:color="000000"/>
              <w:right w:val="single" w:sz="4" w:space="0" w:color="000000"/>
            </w:tcBorders>
            <w:noWrap/>
          </w:tcPr>
          <w:p/>
        </w:tc>
        <w:tc>
          <w:tcPr>
            <w:tcW w:w="592" w:type="pct"/>
            <w:vMerge/>
            <w:tcBorders>
              <w:top w:val="single" w:sz="4" w:space="0" w:color="000000"/>
              <w:left w:val="nil"/>
              <w:bottom w:val="single" w:sz="4" w:space="0" w:color="000000"/>
              <w:right w:val="single" w:sz="4" w:space="0" w:color="auto"/>
            </w:tcBorders>
            <w:noWrap/>
          </w:tcPr>
          <w:p/>
        </w:tc>
        <w:tc>
          <w:tcPr>
            <w:tcW w:w="808"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486" w:type="pct"/>
            <w:vMerge/>
            <w:tcBorders>
              <w:top w:val="single" w:sz="4" w:space="0" w:color="000000"/>
              <w:left w:val="single" w:sz="4" w:space="0" w:color="auto"/>
              <w:bottom w:val="single" w:sz="4" w:space="0" w:color="000000"/>
              <w:right w:val="single" w:sz="4" w:space="0" w:color="auto"/>
            </w:tcBorders>
            <w:noWrap/>
          </w:tcPr>
          <w:p/>
        </w:tc>
        <w:tc>
          <w:tcPr>
            <w:tcW w:w="538" w:type="pct"/>
            <w:vMerge/>
            <w:tcBorders>
              <w:top w:val="single" w:sz="4" w:space="0" w:color="000000"/>
              <w:left w:val="single" w:sz="4" w:space="0" w:color="auto"/>
              <w:bottom w:val="single" w:sz="4" w:space="0" w:color="000000"/>
              <w:right w:val="single" w:sz="4" w:space="0" w:color="auto"/>
            </w:tcBorders>
            <w:noWrap/>
          </w:tcPr>
          <w:p/>
        </w:tc>
        <w:tc>
          <w:tcPr>
            <w:tcW w:w="1293" w:type="pct"/>
            <w:tcBorders>
              <w:top w:val="single" w:sz="4" w:space="0" w:color="000000"/>
              <w:left w:val="single" w:sz="4" w:space="0" w:color="auto"/>
              <w:bottom w:val="single" w:sz="4" w:space="0" w:color="000000"/>
              <w:right w:val="single" w:sz="4" w:space="0" w:color="000000"/>
            </w:tcBorders>
            <w:noWrap/>
          </w:tcPr>
          <w:p>
            <w:pPr>
              <w:autoSpaceDE w:val="0"/>
              <w:autoSpaceDN/>
              <w:adjustRightInd w:val="0"/>
              <w:snapToGrid w:val="0"/>
              <w:spacing w:line="240" w:lineRule="auto"/>
              <w:ind w:firstLineChars="0" w:firstLine="0"/>
              <w:contextualSpacing/>
              <w:rPr>
                <w:rFonts w:ascii="仿宋_GB2312" w:eastAsia="仿宋_GB2312"/>
                <w:color w:val="000000"/>
                <w:sz w:val="21"/>
                <w:szCs w:val="21"/>
              </w:rPr>
            </w:pPr>
            <w:r>
              <w:rPr>
                <w:rFonts w:ascii="仿宋_GB2312" w:eastAsia="仿宋_GB2312" w:hint="eastAsia"/>
                <w:color w:val="000000"/>
                <w:sz w:val="21"/>
                <w:szCs w:val="21"/>
              </w:rPr>
              <w:t>协调资源对人员进行妥善安置</w:t>
            </w:r>
          </w:p>
        </w:tc>
        <w:tc>
          <w:tcPr>
            <w:tcW w:w="593" w:type="pct"/>
            <w:tcBorders>
              <w:top w:val="single" w:sz="4" w:space="0" w:color="000000"/>
              <w:left w:val="nil"/>
              <w:bottom w:val="single" w:sz="4" w:space="0" w:color="000000"/>
              <w:right w:val="single" w:sz="4" w:space="0" w:color="000000"/>
            </w:tcBorders>
            <w:noWrap/>
          </w:tcPr>
          <w:p>
            <w:pPr>
              <w:autoSpaceDE w:val="0"/>
              <w:autoSpaceDN/>
              <w:adjustRightInd w:val="0"/>
              <w:snapToGrid w:val="0"/>
              <w:spacing w:line="240" w:lineRule="auto"/>
              <w:ind w:firstLineChars="0" w:firstLine="0"/>
              <w:jc w:val="left"/>
              <w:rPr>
                <w:rFonts w:ascii="仿宋_GB2312" w:eastAsia="仿宋_GB2312"/>
                <w:color w:val="000000"/>
                <w:sz w:val="21"/>
                <w:szCs w:val="21"/>
              </w:rPr>
            </w:pPr>
            <w:r>
              <w:rPr>
                <w:rFonts w:ascii="仿宋_GB2312" w:eastAsia="仿宋_GB2312"/>
                <w:color w:val="000000"/>
                <w:sz w:val="21"/>
                <w:szCs w:val="21"/>
              </w:rPr>
              <w:t>应急</w:t>
            </w:r>
            <w:r>
              <w:rPr>
                <w:rFonts w:ascii="仿宋_GB2312" w:eastAsia="仿宋_GB2312" w:hint="eastAsia"/>
                <w:color w:val="000000"/>
                <w:sz w:val="21"/>
                <w:szCs w:val="21"/>
              </w:rPr>
              <w:t>管理部门</w:t>
            </w:r>
          </w:p>
        </w:tc>
      </w:tr>
    </w:tbl>
    <w:p>
      <w:pPr>
        <w:widowControl/>
        <w:spacing w:line="240" w:lineRule="auto"/>
        <w:ind w:firstLineChars="0" w:firstLine="0"/>
        <w:jc w:val="left"/>
        <w:sectPr>
          <w:pgSz w:w="16838" w:h="11906" w:orient="landscape"/>
          <w:pgMar w:top="1797" w:right="2098" w:bottom="1797" w:left="1588" w:header="567" w:footer="567" w:gutter="0"/>
          <w:pgNumType w:fmt="numberInDash"/>
          <w:docGrid w:type="lines" w:linePitch="435" w:charSpace="0"/>
        </w:sectPr>
      </w:pPr>
    </w:p>
    <w:p>
      <w:pPr>
        <w:pStyle w:val="2"/>
      </w:pPr>
      <w:bookmarkStart w:id="131" w:name="_Toc86077069"/>
      <w:r>
        <w:rPr>
          <w:rFonts w:hint="eastAsia"/>
        </w:rPr>
        <w:t>8.</w:t>
      </w:r>
      <w:r>
        <w:t>2 海南省</w:t>
      </w:r>
      <w:r>
        <w:rPr>
          <w:rFonts w:hint="eastAsia"/>
        </w:rPr>
        <w:t>生产安全风险</w:t>
      </w:r>
      <w:r>
        <w:t>描述</w:t>
      </w:r>
      <w:bookmarkEnd w:id="131"/>
    </w:p>
    <w:p>
      <w:pPr>
        <w:pStyle w:val="3"/>
      </w:pPr>
      <w:bookmarkStart w:id="132" w:name="_Toc433643116"/>
      <w:bookmarkStart w:id="133" w:name="_Toc18877"/>
      <w:bookmarkStart w:id="134" w:name="_Toc351050344"/>
      <w:bookmarkStart w:id="135" w:name="_Toc55832979"/>
      <w:bookmarkStart w:id="136" w:name="_Toc86077070"/>
      <w:bookmarkStart w:id="137" w:name="_Toc4381"/>
      <w:bookmarkStart w:id="138" w:name="_Toc435796606"/>
      <w:r>
        <w:rPr>
          <w:rFonts w:hint="eastAsia"/>
        </w:rPr>
        <w:t>8.</w:t>
      </w:r>
      <w:r>
        <w:t>2</w:t>
      </w:r>
      <w:r>
        <w:rPr>
          <w:rFonts w:hint="eastAsia"/>
        </w:rPr>
        <w:t>.1</w:t>
      </w:r>
      <w:r>
        <w:t xml:space="preserve"> </w:t>
      </w:r>
      <w:r>
        <w:rPr>
          <w:rFonts w:hint="eastAsia"/>
        </w:rPr>
        <w:t>危险化学品</w:t>
      </w:r>
      <w:bookmarkStart w:id="139" w:name="_Toc433643117"/>
      <w:bookmarkEnd w:id="132"/>
      <w:bookmarkEnd w:id="133"/>
      <w:bookmarkEnd w:id="134"/>
      <w:bookmarkEnd w:id="135"/>
      <w:bookmarkEnd w:id="136"/>
      <w:bookmarkEnd w:id="137"/>
    </w:p>
    <w:p>
      <w:pPr>
        <w:pStyle w:val="4"/>
      </w:pPr>
      <w:bookmarkStart w:id="140" w:name="_Toc55832980"/>
      <w:bookmarkStart w:id="141" w:name="_Toc77242927"/>
      <w:bookmarkStart w:id="142" w:name="_Toc86077071"/>
      <w:r>
        <w:rPr>
          <w:rFonts w:hint="eastAsia"/>
        </w:rPr>
        <w:t>8.</w:t>
      </w:r>
      <w:r>
        <w:t>2</w:t>
      </w:r>
      <w:r>
        <w:rPr>
          <w:rFonts w:hint="eastAsia"/>
        </w:rPr>
        <w:t>.1.1</w:t>
      </w:r>
      <w:r>
        <w:t xml:space="preserve"> </w:t>
      </w:r>
      <w:r>
        <w:rPr>
          <w:rFonts w:hint="eastAsia"/>
        </w:rPr>
        <w:t>基本现状</w:t>
      </w:r>
      <w:bookmarkEnd w:id="139"/>
      <w:bookmarkEnd w:id="140"/>
      <w:bookmarkEnd w:id="141"/>
      <w:bookmarkEnd w:id="142"/>
    </w:p>
    <w:p>
      <w:bookmarkStart w:id="143" w:name="_Toc433643118"/>
      <w:r>
        <w:rPr>
          <w:rFonts w:hint="eastAsia"/>
        </w:rPr>
        <w:t>（1）主要危险化学品分布情况</w:t>
      </w:r>
    </w:p>
    <w:p>
      <w:r>
        <w:rPr>
          <w:rFonts w:hint="eastAsia"/>
        </w:rPr>
        <w:t>全省危险化学品生产企业有22家，主要生产汽柴油、液化石油气、甲醇、芳烃、氨、乙炔等；经营企业918家，主要经营汽柴油、天然气、液化石油气、液氨、酒精、盐酸等，建成储油罐库容有1087万立方米，主要分布在洋浦、东方、澄迈等地。</w:t>
      </w:r>
    </w:p>
    <w:p>
      <w:r>
        <w:rPr>
          <w:rFonts w:hint="eastAsia"/>
        </w:rPr>
        <w:t>道路运输企业50家，运输车辆1300辆，主要运输成品油、天然气、液化气、甲醇和一些化工原料。港口危险货物码头企业15家、31个泊位，分布在秀英港、马村港、洋浦港、八所港、三亚港、清澜港。港区内危险货物仓储经营企业10家，货物主要为原油、成品油、液化天然气及其他化工品。</w:t>
      </w:r>
    </w:p>
    <w:p>
      <w:r>
        <w:rPr>
          <w:rFonts w:hint="eastAsia"/>
        </w:rPr>
        <w:t>（2）主要分布特点</w:t>
      </w:r>
    </w:p>
    <w:p>
      <w:r>
        <w:rPr>
          <w:rFonts w:hint="eastAsia"/>
        </w:rPr>
        <w:t>危险化学品生产企业及大型经营企业相对集中在西部走廊。澄迈县有天然气开采及经营的企业、液氨使用企业、五座油库等危化品企业；洋浦经济技术开发区除海南炼化等几大危化品企业外，不断有石油化工企业兴建投产，已具备一定的化工产业规模；东方市除中海油化学股份公司外，新建的石油化工企业也在增加。儋州、琼海也有少数生产气体的企业。</w:t>
      </w:r>
    </w:p>
    <w:p>
      <w:r>
        <w:rPr>
          <w:rFonts w:hint="eastAsia"/>
        </w:rPr>
        <w:t>从危险化学品的种类来讲，容易发生重特大事故的主要有天然气、汽油、甲醇、液氨等一些有毒有害的化工产品。</w:t>
      </w:r>
    </w:p>
    <w:p>
      <w:pPr>
        <w:pStyle w:val="4"/>
      </w:pPr>
      <w:bookmarkStart w:id="144" w:name="_Toc86077072"/>
      <w:bookmarkStart w:id="145" w:name="_Toc55832981"/>
      <w:bookmarkStart w:id="146" w:name="_Toc77242928"/>
      <w:r>
        <w:rPr>
          <w:rFonts w:hint="eastAsia"/>
        </w:rPr>
        <w:t>8.</w:t>
      </w:r>
      <w:r>
        <w:t>2</w:t>
      </w:r>
      <w:r>
        <w:rPr>
          <w:rFonts w:hint="eastAsia"/>
        </w:rPr>
        <w:t>.1.2</w:t>
      </w:r>
      <w:r>
        <w:t xml:space="preserve"> </w:t>
      </w:r>
      <w:r>
        <w:rPr>
          <w:rFonts w:hint="eastAsia"/>
        </w:rPr>
        <w:t>风险分析</w:t>
      </w:r>
      <w:bookmarkStart w:id="147" w:name="_Toc351050346"/>
      <w:bookmarkStart w:id="148" w:name="_Toc433641831"/>
      <w:bookmarkStart w:id="149" w:name="_Toc17325"/>
      <w:bookmarkStart w:id="150" w:name="_Toc20714"/>
      <w:bookmarkStart w:id="151" w:name="_Toc433641460"/>
      <w:bookmarkEnd w:id="143"/>
      <w:bookmarkEnd w:id="144"/>
      <w:bookmarkEnd w:id="145"/>
      <w:bookmarkEnd w:id="146"/>
    </w:p>
    <w:p>
      <w:pPr>
        <w:rPr>
          <w:rFonts w:ascii="宋体" w:hAnsi="宋体"/>
        </w:rPr>
      </w:pPr>
      <w:r>
        <w:rPr>
          <w:rFonts w:ascii="宋体" w:hAnsi="宋体" w:hint="eastAsia"/>
        </w:rPr>
        <w:t>危险化学品生产安全事故具有突发性强、扩散性强、连锁性强等特点,在高温高湿条件下极易发生事故且救援难度、经济损失大。</w:t>
      </w:r>
    </w:p>
    <w:p>
      <w:pPr>
        <w:rPr>
          <w:rFonts w:ascii="宋体" w:hAnsi="宋体"/>
        </w:rPr>
      </w:pPr>
      <w:r>
        <w:rPr>
          <w:rFonts w:ascii="宋体" w:hAnsi="宋体" w:hint="eastAsia"/>
        </w:rPr>
        <w:t>危险化学品的危害主要表现在：影响人体健康，容易导致火灾及爆炸，对生态环境造成污染。</w:t>
      </w:r>
    </w:p>
    <w:p>
      <w:pPr>
        <w:rPr>
          <w:rFonts w:ascii="宋体" w:hAnsi="宋体"/>
        </w:rPr>
      </w:pPr>
      <w:r>
        <w:rPr>
          <w:rFonts w:ascii="宋体" w:hAnsi="宋体" w:hint="eastAsia"/>
        </w:rPr>
        <w:t>危险化学品储存企业应严防危险化学品火灾及爆炸等事故。</w:t>
      </w:r>
    </w:p>
    <w:p>
      <w:pPr>
        <w:rPr>
          <w:rFonts w:ascii="宋体" w:hAnsi="宋体"/>
        </w:rPr>
      </w:pPr>
      <w:r>
        <w:rPr>
          <w:rFonts w:ascii="宋体" w:hAnsi="宋体" w:hint="eastAsia"/>
        </w:rPr>
        <w:t>液氨使用企业应重点防范氨气的泄漏事故。</w:t>
      </w:r>
    </w:p>
    <w:p>
      <w:pPr>
        <w:rPr>
          <w:rFonts w:ascii="宋体" w:hAnsi="宋体"/>
        </w:rPr>
      </w:pPr>
      <w:r>
        <w:rPr>
          <w:rFonts w:ascii="宋体" w:hAnsi="宋体" w:hint="eastAsia"/>
        </w:rPr>
        <w:t>生产乙炔、氢气、氧气等企业应重点防范气体火灾及爆炸事故。</w:t>
      </w:r>
    </w:p>
    <w:p>
      <w:pPr>
        <w:rPr>
          <w:rFonts w:ascii="宋体" w:hAnsi="宋体"/>
        </w:rPr>
      </w:pPr>
      <w:r>
        <w:rPr>
          <w:rFonts w:ascii="宋体" w:hAnsi="宋体" w:hint="eastAsia"/>
        </w:rPr>
        <w:t>危险化学品道路运输企业应重点防范易燃液体、压缩气瓶运输途中的泄漏、火灾及爆炸事故。</w:t>
      </w:r>
    </w:p>
    <w:p>
      <w:pPr>
        <w:rPr>
          <w:rFonts w:ascii="宋体" w:hAnsi="宋体"/>
        </w:rPr>
      </w:pPr>
      <w:r>
        <w:rPr>
          <w:rFonts w:ascii="宋体" w:hAnsi="宋体" w:hint="eastAsia"/>
        </w:rPr>
        <w:t>危险化学品水路运输企业应重点防范因泄漏导致水污染事故。</w:t>
      </w:r>
    </w:p>
    <w:p>
      <w:pPr>
        <w:pStyle w:val="4"/>
      </w:pPr>
      <w:bookmarkStart w:id="152" w:name="_Toc86077073"/>
      <w:bookmarkStart w:id="153" w:name="_Toc77242929"/>
      <w:bookmarkStart w:id="154" w:name="_Toc55832982"/>
      <w:bookmarkEnd w:id="147"/>
      <w:bookmarkEnd w:id="148"/>
      <w:bookmarkEnd w:id="149"/>
      <w:bookmarkEnd w:id="150"/>
      <w:bookmarkEnd w:id="151"/>
      <w:r>
        <w:rPr>
          <w:rFonts w:hint="eastAsia"/>
        </w:rPr>
        <w:t>8.</w:t>
      </w:r>
      <w:r>
        <w:t>2</w:t>
      </w:r>
      <w:r>
        <w:rPr>
          <w:rFonts w:hint="eastAsia"/>
        </w:rPr>
        <w:t>.1.3</w:t>
      </w:r>
      <w:r>
        <w:t xml:space="preserve"> </w:t>
      </w:r>
      <w:r>
        <w:rPr>
          <w:rFonts w:hint="eastAsia"/>
        </w:rPr>
        <w:t>事故特点</w:t>
      </w:r>
      <w:bookmarkEnd w:id="152"/>
      <w:bookmarkEnd w:id="153"/>
      <w:bookmarkEnd w:id="154"/>
    </w:p>
    <w:p>
      <w:pPr>
        <w:rPr>
          <w:rFonts w:ascii="宋体" w:hAnsi="宋体"/>
        </w:rPr>
      </w:pPr>
      <w:r>
        <w:rPr>
          <w:rFonts w:ascii="宋体" w:hAnsi="宋体" w:hint="eastAsia"/>
        </w:rPr>
        <w:t>在一定的条件下，易燃易爆危险化学品是相对安全的，但其在生产储运过程中，在某些因素的影响或诱导失控条件下，可能导致火灾、爆炸事故的发生。</w:t>
      </w:r>
    </w:p>
    <w:p>
      <w:pPr>
        <w:rPr>
          <w:rFonts w:ascii="宋体" w:hAnsi="宋体"/>
        </w:rPr>
      </w:pPr>
      <w:r>
        <w:rPr>
          <w:rFonts w:ascii="宋体" w:hAnsi="宋体" w:hint="eastAsia"/>
        </w:rPr>
        <w:t>危险化学品种类繁多，不同危险化学品发生火灾都具有其固有特点。</w:t>
      </w:r>
    </w:p>
    <w:p>
      <w:pPr>
        <w:rPr>
          <w:rFonts w:ascii="宋体" w:hAnsi="宋体"/>
          <w:b/>
          <w:sz w:val="24"/>
        </w:rPr>
      </w:pPr>
      <w:r>
        <w:rPr>
          <w:rFonts w:ascii="宋体" w:hAnsi="宋体" w:hint="eastAsia"/>
          <w:b/>
        </w:rPr>
        <w:t>突发性强，火灾危害大</w:t>
      </w:r>
      <w:r>
        <w:rPr>
          <w:rFonts w:ascii="宋体" w:hAnsi="宋体" w:hint="eastAsia"/>
        </w:rPr>
        <w:t>：易燃易爆危险化学品事故往往在没有预兆的情况下突然发生，且事故多为由爆炸引发的火灾。其生产、储运装置多为密闭型压力容器，处理过程中一旦有易燃气体泄漏或者易燃液体挥发形成爆炸性混合气体，达到爆炸极限浓度后遇到高温、明火、静电等引火源就会发生爆炸，引发火灾。爆炸会破坏周围设备，导致连锁性爆炸、造成交通瘫痪、引发次生灾害，酿成特重大人员伤亡事故。</w:t>
      </w:r>
    </w:p>
    <w:p>
      <w:pPr>
        <w:rPr>
          <w:rFonts w:ascii="宋体" w:hAnsi="宋体"/>
        </w:rPr>
      </w:pPr>
      <w:r>
        <w:rPr>
          <w:rFonts w:ascii="宋体" w:hAnsi="宋体" w:hint="eastAsia"/>
          <w:b/>
        </w:rPr>
        <w:t>蔓延速度快，火场温度高</w:t>
      </w:r>
      <w:r>
        <w:rPr>
          <w:rFonts w:ascii="宋体" w:hAnsi="宋体" w:hint="eastAsia"/>
        </w:rPr>
        <w:t>：易燃易爆危险化学品一旦发生火灾，燃烧猛烈，发展十分迅速，其燃烧速度一般是普通建筑火灾的2倍多，火场温度往往高于500℃。火场中火势的蔓延和热量的传递不仅会使着火设备设施快速升温，而且会传导、辐射、加热周围设备设施和可燃物，形成爆炸和引燃威胁，促使火场规模扩大，火势蔓延速度进一步升高。</w:t>
      </w:r>
    </w:p>
    <w:p>
      <w:pPr>
        <w:spacing w:line="560" w:lineRule="exact"/>
        <w:ind w:firstLineChars="196" w:firstLine="627"/>
        <w:rPr>
          <w:rFonts w:ascii="宋体" w:hAnsi="宋体"/>
        </w:rPr>
      </w:pPr>
      <w:r>
        <w:rPr>
          <w:rFonts w:ascii="宋体" w:hAnsi="宋体" w:hint="eastAsia"/>
          <w:b/>
        </w:rPr>
        <w:t>易形成立体火灾，扑救艰难：</w:t>
      </w:r>
      <w:r>
        <w:rPr>
          <w:rFonts w:ascii="宋体" w:hAnsi="宋体" w:hint="eastAsia"/>
        </w:rPr>
        <w:t>易燃易爆危险化学品火灾在初期不易控制，因其生产装置布置的立体性、连接管道纵横交错，易使得危险化学品四处散溢而演变成立体火灾。到了火灾发展的猛烈阶段，火势发展十分迅速，易产生出各种有毒物质，增加扑救难度。发生火灾时，不同情景下因危险化学品理化特性的差异。如果采取不当处置，火势会进一步蔓延。</w:t>
      </w:r>
    </w:p>
    <w:p>
      <w:pPr>
        <w:spacing w:line="560" w:lineRule="exact"/>
        <w:ind w:firstLineChars="196" w:firstLine="627"/>
        <w:rPr>
          <w:rFonts w:ascii="宋体" w:hAnsi="宋体"/>
        </w:rPr>
      </w:pPr>
      <w:r>
        <w:rPr>
          <w:rFonts w:ascii="宋体" w:hAnsi="宋体" w:hint="eastAsia"/>
          <w:b/>
        </w:rPr>
        <w:t>火灾损失大、影响大：</w:t>
      </w:r>
      <w:r>
        <w:rPr>
          <w:rFonts w:ascii="宋体" w:hAnsi="宋体" w:hint="eastAsia"/>
        </w:rPr>
        <w:t>易燃易爆危险化学品火灾事故会对所处区域构成巨大的威胁，给周边居民生命健康安全、社会稳定带来严重的影响。重特大危险化学品事故教训比比皆是，其后果通常是酿成严重的人员伤亡和巨大的财产损失。</w:t>
      </w:r>
    </w:p>
    <w:p>
      <w:pPr>
        <w:pStyle w:val="4"/>
      </w:pPr>
      <w:bookmarkStart w:id="155" w:name="_Toc55832983"/>
      <w:bookmarkStart w:id="156" w:name="_Toc77242930"/>
      <w:bookmarkStart w:id="157" w:name="_Toc86077074"/>
      <w:r>
        <w:rPr>
          <w:rFonts w:hint="eastAsia"/>
        </w:rPr>
        <w:t>8.</w:t>
      </w:r>
      <w:r>
        <w:t>2</w:t>
      </w:r>
      <w:r>
        <w:rPr>
          <w:rFonts w:hint="eastAsia"/>
        </w:rPr>
        <w:t>.1.4</w:t>
      </w:r>
      <w:r>
        <w:t xml:space="preserve"> </w:t>
      </w:r>
      <w:r>
        <w:rPr>
          <w:rFonts w:hint="eastAsia"/>
        </w:rPr>
        <w:t>危险化学品现场处置方案</w:t>
      </w:r>
      <w:bookmarkEnd w:id="138"/>
      <w:bookmarkEnd w:id="155"/>
      <w:bookmarkEnd w:id="156"/>
      <w:bookmarkEnd w:id="157"/>
    </w:p>
    <w:p>
      <w:pPr>
        <w:spacing w:line="560" w:lineRule="exact"/>
        <w:ind w:firstLineChars="221" w:firstLine="707"/>
        <w:jc w:val="left"/>
        <w:rPr>
          <w:rFonts w:ascii="宋体" w:hAnsi="宋体"/>
        </w:rPr>
      </w:pPr>
      <w:bookmarkStart w:id="158" w:name="_Toc55832984"/>
      <w:r>
        <w:rPr>
          <w:rFonts w:ascii="宋体" w:hAnsi="宋体" w:hint="eastAsia"/>
        </w:rPr>
        <w:t>（1）火灾事故处置方案</w:t>
      </w:r>
      <w:bookmarkEnd w:id="158"/>
    </w:p>
    <w:p>
      <w:pPr>
        <w:spacing w:line="560" w:lineRule="exact"/>
        <w:ind w:firstLineChars="221" w:firstLine="707"/>
        <w:rPr>
          <w:rFonts w:ascii="宋体" w:hAnsi="宋体"/>
        </w:rPr>
      </w:pPr>
      <w:r>
        <w:rPr>
          <w:rFonts w:ascii="宋体" w:hAnsi="宋体" w:hint="eastAsia"/>
        </w:rPr>
        <w:t>1）确定火灾发生位置；</w:t>
      </w:r>
    </w:p>
    <w:p>
      <w:pPr>
        <w:spacing w:line="560" w:lineRule="exact"/>
        <w:ind w:firstLineChars="221" w:firstLine="707"/>
        <w:jc w:val="left"/>
        <w:rPr>
          <w:rFonts w:ascii="宋体" w:hAnsi="宋体"/>
        </w:rPr>
      </w:pPr>
      <w:r>
        <w:rPr>
          <w:rFonts w:ascii="宋体" w:hAnsi="宋体" w:hint="eastAsia"/>
        </w:rPr>
        <w:t>2）确定引起火灾的物质类别（压缩气体、液化气体、易燃液体、易燃物品、自燃物品等）；</w:t>
      </w:r>
    </w:p>
    <w:p>
      <w:pPr>
        <w:spacing w:line="560" w:lineRule="exact"/>
        <w:rPr>
          <w:rFonts w:ascii="宋体" w:hAnsi="宋体"/>
        </w:rPr>
      </w:pPr>
      <w:r>
        <w:rPr>
          <w:rFonts w:ascii="宋体" w:hAnsi="宋体" w:hint="eastAsia"/>
        </w:rPr>
        <w:t>3）所需的火灾应急救援处置技术和专家；</w:t>
      </w:r>
    </w:p>
    <w:p>
      <w:pPr>
        <w:spacing w:line="560" w:lineRule="exact"/>
        <w:rPr>
          <w:rFonts w:ascii="宋体" w:hAnsi="宋体"/>
        </w:rPr>
      </w:pPr>
      <w:r>
        <w:rPr>
          <w:rFonts w:ascii="宋体" w:hAnsi="宋体" w:hint="eastAsia"/>
        </w:rPr>
        <w:t>4）明确火灾发生区域的周围环境；</w:t>
      </w:r>
    </w:p>
    <w:p>
      <w:pPr>
        <w:spacing w:line="560" w:lineRule="exact"/>
        <w:rPr>
          <w:rFonts w:ascii="宋体" w:hAnsi="宋体"/>
        </w:rPr>
      </w:pPr>
      <w:r>
        <w:rPr>
          <w:rFonts w:ascii="宋体" w:hAnsi="宋体" w:hint="eastAsia"/>
        </w:rPr>
        <w:t>5）明确周围区域存在的重大危险源分布情况；</w:t>
      </w:r>
    </w:p>
    <w:p>
      <w:pPr>
        <w:spacing w:line="560" w:lineRule="exact"/>
        <w:rPr>
          <w:rFonts w:ascii="宋体" w:hAnsi="宋体"/>
        </w:rPr>
      </w:pPr>
      <w:r>
        <w:rPr>
          <w:rFonts w:ascii="宋体" w:hAnsi="宋体" w:hint="eastAsia"/>
        </w:rPr>
        <w:t>6）确定火灾扑救的基本方法（包括人员防护、隔离、切断物料源头、可燃气体检测、断电、断火源、倒置、企业现场应急措施）；</w:t>
      </w:r>
    </w:p>
    <w:p>
      <w:pPr>
        <w:spacing w:line="560" w:lineRule="exact"/>
        <w:rPr>
          <w:rFonts w:ascii="宋体" w:hAnsi="宋体"/>
        </w:rPr>
      </w:pPr>
      <w:r>
        <w:rPr>
          <w:rFonts w:ascii="宋体" w:hAnsi="宋体" w:hint="eastAsia"/>
        </w:rPr>
        <w:t>7）确定火灾可能导致的后果（含火灾与爆炸伴随发生的可能性）；</w:t>
      </w:r>
    </w:p>
    <w:p>
      <w:pPr>
        <w:spacing w:line="560" w:lineRule="exact"/>
        <w:rPr>
          <w:rFonts w:ascii="宋体" w:hAnsi="宋体"/>
        </w:rPr>
      </w:pPr>
      <w:r>
        <w:rPr>
          <w:rFonts w:ascii="宋体" w:hAnsi="宋体" w:hint="eastAsia"/>
        </w:rPr>
        <w:t>8）确定火灾可能导致的后果对周围区域的可能影响规模和程度；</w:t>
      </w:r>
    </w:p>
    <w:p>
      <w:pPr>
        <w:spacing w:line="560" w:lineRule="exact"/>
        <w:rPr>
          <w:rFonts w:ascii="宋体" w:hAnsi="宋体"/>
        </w:rPr>
      </w:pPr>
      <w:r>
        <w:rPr>
          <w:rFonts w:ascii="宋体" w:hAnsi="宋体" w:hint="eastAsia"/>
        </w:rPr>
        <w:t>9）火灾可能导致后果的主要控制措施（控制火灾蔓延或产生爆炸、爆裂、喷溅、人员疏散、医疗救护等）；</w:t>
      </w:r>
    </w:p>
    <w:p>
      <w:pPr>
        <w:spacing w:line="560" w:lineRule="exact"/>
        <w:rPr>
          <w:rFonts w:ascii="宋体" w:hAnsi="宋体"/>
        </w:rPr>
      </w:pPr>
      <w:r>
        <w:rPr>
          <w:rFonts w:ascii="宋体" w:hAnsi="宋体" w:hint="eastAsia"/>
        </w:rPr>
        <w:t>10）可能需要调动的应急救援力量（消防救援队伍、专职消防队伍等）。</w:t>
      </w:r>
    </w:p>
    <w:p>
      <w:pPr>
        <w:spacing w:line="560" w:lineRule="exact"/>
        <w:ind w:firstLineChars="221" w:firstLine="707"/>
        <w:jc w:val="left"/>
        <w:rPr>
          <w:rFonts w:ascii="宋体" w:hAnsi="宋体"/>
        </w:rPr>
      </w:pPr>
      <w:bookmarkStart w:id="159" w:name="_Toc55832985"/>
      <w:bookmarkStart w:id="160" w:name="_Toc278957030"/>
      <w:r>
        <w:rPr>
          <w:rFonts w:ascii="宋体" w:hAnsi="宋体" w:hint="eastAsia"/>
        </w:rPr>
        <w:t>（2）爆炸事故处置方案</w:t>
      </w:r>
      <w:bookmarkEnd w:id="159"/>
      <w:bookmarkEnd w:id="160"/>
    </w:p>
    <w:p>
      <w:pPr>
        <w:spacing w:line="560" w:lineRule="exact"/>
        <w:rPr>
          <w:rFonts w:ascii="宋体" w:hAnsi="宋体"/>
        </w:rPr>
      </w:pPr>
      <w:r>
        <w:rPr>
          <w:rFonts w:ascii="宋体" w:hAnsi="宋体" w:hint="eastAsia"/>
        </w:rPr>
        <w:t>1）确定爆炸地点；</w:t>
      </w:r>
    </w:p>
    <w:p>
      <w:pPr>
        <w:spacing w:line="560" w:lineRule="exact"/>
        <w:rPr>
          <w:rFonts w:ascii="宋体" w:hAnsi="宋体"/>
        </w:rPr>
      </w:pPr>
      <w:r>
        <w:rPr>
          <w:rFonts w:ascii="宋体" w:hAnsi="宋体" w:hint="eastAsia"/>
        </w:rPr>
        <w:t>2）确定爆炸类型（物理爆炸、化学爆炸）；</w:t>
      </w:r>
    </w:p>
    <w:p>
      <w:pPr>
        <w:spacing w:line="560" w:lineRule="exact"/>
        <w:rPr>
          <w:rFonts w:ascii="宋体" w:hAnsi="宋体"/>
        </w:rPr>
      </w:pPr>
      <w:r>
        <w:rPr>
          <w:rFonts w:ascii="宋体" w:hAnsi="宋体" w:hint="eastAsia"/>
        </w:rPr>
        <w:t>3）确定引起爆炸的物质类别（气体、液体、固体）；</w:t>
      </w:r>
    </w:p>
    <w:p>
      <w:pPr>
        <w:spacing w:line="560" w:lineRule="exact"/>
        <w:rPr>
          <w:rFonts w:ascii="宋体" w:hAnsi="宋体"/>
        </w:rPr>
      </w:pPr>
      <w:r>
        <w:rPr>
          <w:rFonts w:ascii="宋体" w:hAnsi="宋体" w:hint="eastAsia"/>
        </w:rPr>
        <w:t>4）所需的爆炸应急救援处置技术和专家；</w:t>
      </w:r>
    </w:p>
    <w:p>
      <w:pPr>
        <w:spacing w:line="560" w:lineRule="exact"/>
        <w:rPr>
          <w:rFonts w:ascii="宋体" w:hAnsi="宋体"/>
        </w:rPr>
      </w:pPr>
      <w:r>
        <w:rPr>
          <w:rFonts w:ascii="宋体" w:hAnsi="宋体" w:hint="eastAsia"/>
        </w:rPr>
        <w:t>5）明确爆炸地点的周围环境；</w:t>
      </w:r>
    </w:p>
    <w:p>
      <w:pPr>
        <w:spacing w:line="560" w:lineRule="exact"/>
        <w:rPr>
          <w:rFonts w:ascii="宋体" w:hAnsi="宋体"/>
        </w:rPr>
      </w:pPr>
      <w:r>
        <w:rPr>
          <w:rFonts w:ascii="宋体" w:hAnsi="宋体" w:hint="eastAsia"/>
        </w:rPr>
        <w:t>6）明确周围区域存在的重大危险源分布情况；</w:t>
      </w:r>
    </w:p>
    <w:p>
      <w:pPr>
        <w:spacing w:line="560" w:lineRule="exact"/>
        <w:rPr>
          <w:rFonts w:ascii="宋体" w:hAnsi="宋体"/>
        </w:rPr>
      </w:pPr>
      <w:r>
        <w:rPr>
          <w:rFonts w:ascii="宋体" w:hAnsi="宋体" w:hint="eastAsia"/>
        </w:rPr>
        <w:t>7）确定爆炸可能导致的后果（如火灾、二次爆炸等）；</w:t>
      </w:r>
    </w:p>
    <w:p>
      <w:pPr>
        <w:spacing w:line="560" w:lineRule="exact"/>
        <w:rPr>
          <w:rFonts w:ascii="宋体" w:hAnsi="宋体"/>
        </w:rPr>
      </w:pPr>
      <w:r>
        <w:rPr>
          <w:rFonts w:ascii="宋体" w:hAnsi="宋体" w:hint="eastAsia"/>
        </w:rPr>
        <w:t>8）确定爆炸可能导致后果的主要控制措施（包括断电、断火源、断物料、冷却等再次爆炸控制手段、工程抢险、人员疏散、医疗救护等）；</w:t>
      </w:r>
    </w:p>
    <w:p>
      <w:pPr>
        <w:spacing w:line="560" w:lineRule="exact"/>
        <w:rPr>
          <w:rFonts w:ascii="宋体" w:hAnsi="宋体"/>
        </w:rPr>
      </w:pPr>
      <w:r>
        <w:rPr>
          <w:rFonts w:ascii="宋体" w:hAnsi="宋体" w:hint="eastAsia"/>
        </w:rPr>
        <w:t>9）可能需要调动的应急救援力量（消防救援队伍、专业消防队伍等）。</w:t>
      </w:r>
    </w:p>
    <w:p>
      <w:pPr>
        <w:spacing w:line="560" w:lineRule="exact"/>
        <w:ind w:firstLineChars="221" w:firstLine="707"/>
        <w:jc w:val="left"/>
        <w:rPr>
          <w:rFonts w:ascii="宋体" w:hAnsi="宋体"/>
        </w:rPr>
      </w:pPr>
      <w:bookmarkStart w:id="161" w:name="_Toc278957031"/>
      <w:bookmarkStart w:id="162" w:name="_Toc55832986"/>
      <w:r>
        <w:rPr>
          <w:rFonts w:ascii="宋体" w:hAnsi="宋体" w:hint="eastAsia"/>
        </w:rPr>
        <w:t>（3）易燃、易爆或有毒物质泄漏事故处置方案</w:t>
      </w:r>
      <w:bookmarkEnd w:id="161"/>
      <w:bookmarkEnd w:id="162"/>
    </w:p>
    <w:p>
      <w:pPr>
        <w:spacing w:line="560" w:lineRule="exact"/>
        <w:rPr>
          <w:rFonts w:ascii="宋体" w:hAnsi="宋体"/>
        </w:rPr>
      </w:pPr>
      <w:r>
        <w:rPr>
          <w:rFonts w:ascii="宋体" w:hAnsi="宋体" w:hint="eastAsia"/>
        </w:rPr>
        <w:t>1）确定泄漏源的位置；</w:t>
      </w:r>
    </w:p>
    <w:p>
      <w:pPr>
        <w:spacing w:line="560" w:lineRule="exact"/>
        <w:rPr>
          <w:rFonts w:ascii="宋体" w:hAnsi="宋体"/>
        </w:rPr>
      </w:pPr>
      <w:r>
        <w:rPr>
          <w:rFonts w:ascii="宋体" w:hAnsi="宋体" w:hint="eastAsia"/>
        </w:rPr>
        <w:t>2）确定泄漏的化学品种类（易燃、易爆或有毒物质）；</w:t>
      </w:r>
    </w:p>
    <w:p>
      <w:pPr>
        <w:spacing w:line="560" w:lineRule="exact"/>
        <w:rPr>
          <w:rFonts w:ascii="宋体" w:hAnsi="宋体"/>
        </w:rPr>
      </w:pPr>
      <w:r>
        <w:rPr>
          <w:rFonts w:ascii="宋体" w:hAnsi="宋体" w:hint="eastAsia"/>
        </w:rPr>
        <w:t>3）所需的泄漏应急救援处置技术和专家；</w:t>
      </w:r>
    </w:p>
    <w:p>
      <w:pPr>
        <w:spacing w:line="560" w:lineRule="exact"/>
        <w:rPr>
          <w:rFonts w:ascii="宋体" w:hAnsi="宋体"/>
        </w:rPr>
      </w:pPr>
      <w:r>
        <w:rPr>
          <w:rFonts w:ascii="宋体" w:hAnsi="宋体" w:hint="eastAsia"/>
        </w:rPr>
        <w:t>4）确定泄漏源的周围环境（环境功能区、人口密度等）；</w:t>
      </w:r>
    </w:p>
    <w:p>
      <w:pPr>
        <w:spacing w:line="560" w:lineRule="exact"/>
        <w:rPr>
          <w:rFonts w:ascii="宋体" w:hAnsi="宋体"/>
        </w:rPr>
      </w:pPr>
      <w:r>
        <w:rPr>
          <w:rFonts w:ascii="宋体" w:hAnsi="宋体" w:hint="eastAsia"/>
        </w:rPr>
        <w:t>5）确定是否已有泄漏物质进入大气、附近水源、下水道等场所；</w:t>
      </w:r>
    </w:p>
    <w:p>
      <w:pPr>
        <w:spacing w:line="560" w:lineRule="exact"/>
        <w:rPr>
          <w:rFonts w:ascii="宋体" w:hAnsi="宋体"/>
        </w:rPr>
      </w:pPr>
      <w:r>
        <w:rPr>
          <w:rFonts w:ascii="宋体" w:hAnsi="宋体" w:hint="eastAsia"/>
        </w:rPr>
        <w:t>6）明确周围区域存在的重大危险源分布情况；</w:t>
      </w:r>
    </w:p>
    <w:p>
      <w:pPr>
        <w:spacing w:line="560" w:lineRule="exact"/>
        <w:rPr>
          <w:rFonts w:ascii="宋体" w:hAnsi="宋体"/>
        </w:rPr>
      </w:pPr>
      <w:r>
        <w:rPr>
          <w:rFonts w:ascii="宋体" w:hAnsi="宋体" w:hint="eastAsia"/>
        </w:rPr>
        <w:t>7）确定泄漏时间或预计持续时间；</w:t>
      </w:r>
    </w:p>
    <w:p>
      <w:pPr>
        <w:spacing w:line="560" w:lineRule="exact"/>
        <w:rPr>
          <w:rFonts w:ascii="宋体" w:hAnsi="宋体"/>
        </w:rPr>
      </w:pPr>
      <w:r>
        <w:rPr>
          <w:rFonts w:ascii="宋体" w:hAnsi="宋体" w:hint="eastAsia"/>
        </w:rPr>
        <w:t>8）实际或估算的泄漏量；</w:t>
      </w:r>
    </w:p>
    <w:p>
      <w:pPr>
        <w:spacing w:line="560" w:lineRule="exact"/>
        <w:rPr>
          <w:rFonts w:ascii="宋体" w:hAnsi="宋体"/>
        </w:rPr>
      </w:pPr>
      <w:r>
        <w:rPr>
          <w:rFonts w:ascii="宋体" w:hAnsi="宋体" w:hint="eastAsia"/>
        </w:rPr>
        <w:t>9）气象信息；</w:t>
      </w:r>
    </w:p>
    <w:p>
      <w:pPr>
        <w:spacing w:line="560" w:lineRule="exact"/>
        <w:rPr>
          <w:rFonts w:ascii="宋体" w:hAnsi="宋体"/>
        </w:rPr>
      </w:pPr>
      <w:r>
        <w:rPr>
          <w:rFonts w:ascii="宋体" w:hAnsi="宋体" w:hint="eastAsia"/>
        </w:rPr>
        <w:t>10）泄漏扩散趋势预测；</w:t>
      </w:r>
    </w:p>
    <w:p>
      <w:pPr>
        <w:spacing w:line="560" w:lineRule="exact"/>
        <w:rPr>
          <w:rFonts w:ascii="宋体" w:hAnsi="宋体"/>
        </w:rPr>
      </w:pPr>
      <w:r>
        <w:rPr>
          <w:rFonts w:ascii="宋体" w:hAnsi="宋体" w:hint="eastAsia"/>
        </w:rPr>
        <w:t>11）明确泄漏可能导致的后果（泄漏是否可能引起火灾、爆炸、中毒等后果，可燃气体检测）；</w:t>
      </w:r>
    </w:p>
    <w:p>
      <w:pPr>
        <w:spacing w:line="560" w:lineRule="exact"/>
        <w:rPr>
          <w:rFonts w:ascii="宋体" w:hAnsi="宋体"/>
        </w:rPr>
      </w:pPr>
      <w:r>
        <w:rPr>
          <w:rFonts w:ascii="宋体" w:hAnsi="宋体" w:hint="eastAsia"/>
        </w:rPr>
        <w:t>12）明确泄漏危及周围环境的可能性；</w:t>
      </w:r>
    </w:p>
    <w:p>
      <w:pPr>
        <w:spacing w:line="560" w:lineRule="exact"/>
        <w:rPr>
          <w:rFonts w:ascii="宋体" w:hAnsi="宋体"/>
        </w:rPr>
      </w:pPr>
      <w:r>
        <w:rPr>
          <w:rFonts w:ascii="宋体" w:hAnsi="宋体" w:hint="eastAsia"/>
        </w:rPr>
        <w:t>13）确定泄漏可能导致后果的主要控制措施（包括：堵漏、停止泄漏、围堵泄漏、清除泄漏，工程抢险、人员疏散、医疗救护等）；</w:t>
      </w:r>
    </w:p>
    <w:p>
      <w:pPr>
        <w:spacing w:line="560" w:lineRule="exact"/>
        <w:rPr>
          <w:rFonts w:ascii="宋体" w:hAnsi="宋体"/>
        </w:rPr>
      </w:pPr>
      <w:r>
        <w:rPr>
          <w:rFonts w:ascii="宋体" w:hAnsi="宋体" w:hint="eastAsia"/>
        </w:rPr>
        <w:t>14）可能需要调动的应急救援力量（消防救援队伍、企业专业救援队伍、防化兵部队等）。</w:t>
      </w:r>
    </w:p>
    <w:p>
      <w:pPr>
        <w:spacing w:line="560" w:lineRule="exact"/>
        <w:rPr>
          <w:rFonts w:ascii="宋体" w:hAnsi="宋体"/>
        </w:rPr>
      </w:pPr>
      <w:r>
        <w:rPr>
          <w:rFonts w:ascii="宋体" w:hAnsi="宋体" w:hint="eastAsia"/>
        </w:rPr>
        <w:t>15）事发企业现场处置基本要点：个体防护、消防保护、切断源头、隔离、倒置、稀释等。</w:t>
      </w:r>
    </w:p>
    <w:p>
      <w:pPr>
        <w:pStyle w:val="4"/>
      </w:pPr>
      <w:bookmarkStart w:id="163" w:name="_Toc77242931"/>
      <w:bookmarkStart w:id="164" w:name="_Toc86077075"/>
      <w:bookmarkStart w:id="165" w:name="_Toc55832990"/>
      <w:r>
        <w:rPr>
          <w:rFonts w:hint="eastAsia"/>
        </w:rPr>
        <w:t>8.</w:t>
      </w:r>
      <w:r>
        <w:t>2</w:t>
      </w:r>
      <w:r>
        <w:rPr>
          <w:rFonts w:hint="eastAsia"/>
        </w:rPr>
        <w:t>.1.5</w:t>
      </w:r>
      <w:r>
        <w:t xml:space="preserve"> </w:t>
      </w:r>
      <w:r>
        <w:rPr>
          <w:rFonts w:hint="eastAsia"/>
        </w:rPr>
        <w:t>重点防范目标应急处置建议</w:t>
      </w:r>
      <w:bookmarkEnd w:id="163"/>
      <w:bookmarkEnd w:id="164"/>
      <w:bookmarkEnd w:id="165"/>
    </w:p>
    <w:p>
      <w:pPr>
        <w:widowControl/>
        <w:shd w:val="clear" w:color="auto" w:fill="FFFFFF"/>
        <w:spacing w:line="560" w:lineRule="exact"/>
        <w:ind w:firstLineChars="150" w:firstLine="480"/>
        <w:jc w:val="left"/>
        <w:rPr>
          <w:rFonts w:ascii="宋体" w:hAnsi="宋体"/>
        </w:rPr>
      </w:pPr>
      <w:bookmarkStart w:id="166" w:name="_Toc55832991"/>
      <w:r>
        <w:rPr>
          <w:rFonts w:ascii="宋体" w:hAnsi="宋体" w:hint="eastAsia"/>
        </w:rPr>
        <w:t>（1）液氨使用企业（液氨罐或管道泄漏、爆炸）</w:t>
      </w:r>
      <w:bookmarkEnd w:id="166"/>
    </w:p>
    <w:p>
      <w:pPr>
        <w:widowControl/>
        <w:shd w:val="clear" w:color="auto" w:fill="FFFFFF"/>
        <w:spacing w:line="560" w:lineRule="exact"/>
        <w:jc w:val="left"/>
        <w:rPr>
          <w:rFonts w:ascii="宋体" w:hAnsi="宋体"/>
        </w:rPr>
      </w:pPr>
      <w:r>
        <w:rPr>
          <w:rFonts w:ascii="宋体" w:hAnsi="宋体"/>
        </w:rPr>
        <w:t>消除所有点火源，</w:t>
      </w:r>
      <w:r>
        <w:rPr>
          <w:rFonts w:ascii="宋体" w:hAnsi="宋体" w:hint="eastAsia"/>
        </w:rPr>
        <w:t>关阀堵漏</w:t>
      </w:r>
      <w:r>
        <w:rPr>
          <w:rFonts w:ascii="宋体" w:hAnsi="宋体"/>
        </w:rPr>
        <w:t>必须穿全身防火防毒服。根据气体的影响区域划定警戒区，无关人员从侧风、上风向撤离至安全区。使用雾状水、抗溶性泡沫、二氧化碳、砂土灭火。建议应急处理人员穿内置正压自给式空气呼吸器的全封闭防化服。如果是液化气体泄漏，还应注意防冻伤。</w:t>
      </w:r>
    </w:p>
    <w:p>
      <w:pPr>
        <w:widowControl/>
        <w:shd w:val="clear" w:color="auto" w:fill="FFFFFF"/>
        <w:spacing w:line="560" w:lineRule="exact"/>
        <w:jc w:val="left"/>
        <w:rPr>
          <w:rFonts w:ascii="宋体" w:hAnsi="宋体"/>
        </w:rPr>
      </w:pPr>
      <w:r>
        <w:rPr>
          <w:rFonts w:ascii="宋体" w:hAnsi="宋体"/>
        </w:rPr>
        <w:t>隔离与疏散距离：小量泄漏，初始隔离30m，下风向疏散白天100m、夜晚200m；大量泄漏，初始隔离150m，下风向疏散白天800m、夜晚2300m。</w:t>
      </w:r>
    </w:p>
    <w:p>
      <w:pPr>
        <w:widowControl/>
        <w:shd w:val="clear" w:color="auto" w:fill="FFFFFF"/>
        <w:spacing w:line="560" w:lineRule="exact"/>
        <w:ind w:firstLineChars="150" w:firstLine="480"/>
        <w:jc w:val="left"/>
        <w:rPr>
          <w:rFonts w:ascii="宋体" w:hAnsi="宋体"/>
        </w:rPr>
      </w:pPr>
      <w:bookmarkStart w:id="167" w:name="_Toc55832992"/>
      <w:r>
        <w:rPr>
          <w:rFonts w:ascii="宋体" w:hAnsi="宋体" w:hint="eastAsia"/>
        </w:rPr>
        <w:t>（2）氢气使用企业（泄漏、燃烧）</w:t>
      </w:r>
      <w:bookmarkEnd w:id="167"/>
    </w:p>
    <w:p>
      <w:pPr>
        <w:spacing w:line="560" w:lineRule="exact"/>
        <w:rPr>
          <w:rFonts w:ascii="宋体" w:hAnsi="宋体"/>
        </w:rPr>
      </w:pPr>
      <w:r>
        <w:rPr>
          <w:rFonts w:ascii="宋体" w:hAnsi="宋体" w:hint="eastAsia"/>
        </w:rPr>
        <w:t>消除所有点火源。根据气体的影响区域划定警戒区，无关人员从侧风、上风向撤离至安全区。氢火焰肉眼不易察觉，建议应急处理人员戴正压自给式空气呼吸器，穿防静电服进入现场，注意防止外露皮肤烧伤。防止气体通过下水道、通风系统和密闭性空间扩散。若泄漏发生在室内，宜采用吸风系统或将泄漏的钢瓶移至室外，以避免氢气四处扩散。</w:t>
      </w:r>
      <w:r>
        <w:rPr>
          <w:rFonts w:ascii="宋体" w:hAnsi="宋体"/>
        </w:rPr>
        <w:t>隔离泄漏区直至气体散尽。</w:t>
      </w:r>
      <w:r>
        <w:rPr>
          <w:rFonts w:ascii="宋体" w:hAnsi="宋体" w:hint="eastAsia"/>
        </w:rPr>
        <w:t>若不能切断气源，则不允许熄灭泄漏处的火焰。喷水冷却容器，尽可能将容器从火场移至空旷处。</w:t>
      </w:r>
    </w:p>
    <w:p>
      <w:pPr>
        <w:pStyle w:val="84"/>
        <w:spacing w:before="0" w:beforeAutospacing="0" w:after="0" w:afterAutospacing="0" w:line="560" w:lineRule="exact"/>
        <w:rPr>
          <w:rFonts w:cs="Times New Roman"/>
          <w:kern w:val="2"/>
          <w:sz w:val="32"/>
        </w:rPr>
      </w:pPr>
      <w:r>
        <w:rPr>
          <w:rFonts w:cs="Times New Roman" w:hint="eastAsia"/>
          <w:kern w:val="2"/>
          <w:sz w:val="32"/>
          <w:szCs w:val="24"/>
        </w:rPr>
        <w:t>使用雾状水、泡沫、二氧化碳、干粉灭火，</w:t>
      </w:r>
      <w:r>
        <w:rPr>
          <w:rFonts w:cs="Times New Roman"/>
          <w:kern w:val="2"/>
          <w:sz w:val="32"/>
        </w:rPr>
        <w:t>喷雾状水抑制蒸汽或改变蒸汽云流向。隔离与疏散距离：泄漏隔离距离至少为100m。如果为大量泄漏，下风向的初始疏散距离应至少为800m。</w:t>
      </w:r>
    </w:p>
    <w:p>
      <w:pPr>
        <w:widowControl/>
        <w:shd w:val="clear" w:color="auto" w:fill="FFFFFF"/>
        <w:spacing w:line="560" w:lineRule="exact"/>
        <w:ind w:firstLineChars="150" w:firstLine="480"/>
        <w:jc w:val="left"/>
        <w:rPr>
          <w:rFonts w:ascii="宋体" w:hAnsi="宋体"/>
        </w:rPr>
      </w:pPr>
      <w:bookmarkStart w:id="168" w:name="_Toc55832993"/>
      <w:r>
        <w:rPr>
          <w:rFonts w:ascii="宋体" w:hAnsi="宋体" w:hint="eastAsia"/>
        </w:rPr>
        <w:t>（3）甲醛生产与储存（泄漏、火灾）</w:t>
      </w:r>
      <w:bookmarkEnd w:id="168"/>
    </w:p>
    <w:p>
      <w:pPr>
        <w:tabs>
          <w:tab w:val="left" w:pos="765"/>
          <w:tab w:val="center" w:pos="4213"/>
          <w:tab w:val="left" w:pos="6801"/>
        </w:tabs>
        <w:spacing w:line="560" w:lineRule="exact"/>
        <w:rPr>
          <w:rFonts w:ascii="宋体" w:hAnsi="宋体"/>
        </w:rPr>
      </w:pPr>
      <w:r>
        <w:rPr>
          <w:rFonts w:ascii="宋体" w:hAnsi="宋体" w:hint="eastAsia"/>
        </w:rPr>
        <w:t>切断点火源，启动紧急停车系统，通过关闭有关阀门、停止作业或通过采取改变工艺流程、物料走副线、局部停车、打循环、减负荷运行等方法，安全泄放系统。甲醛泄漏，应采取措施修补和堵塞裂口制止甲醛的进一步泄漏，为降低物料向大气中的蒸发速度，可用泡沫或其他覆盖物品</w:t>
      </w:r>
      <w:r>
        <w:rPr>
          <w:rFonts w:ascii="宋体" w:hAnsi="宋体" w:hint="eastAsia"/>
        </w:rPr>
        <w:fldChar w:fldCharType="begin"/>
      </w:r>
      <w:r>
        <w:instrText>HYPERLINK "http://www.hxpaq.com.cn/yjcl.4.3.htm"</w:instrText>
      </w:r>
      <w:r>
        <w:rPr>
          <w:rFonts w:ascii="宋体" w:hAnsi="宋体" w:hint="eastAsia"/>
        </w:rPr>
        <w:fldChar w:fldCharType="separate"/>
      </w:r>
      <w:r>
        <w:rPr>
          <w:rFonts w:ascii="宋体" w:hAnsi="宋体" w:hint="eastAsia"/>
        </w:rPr>
        <w:t>覆盖</w:t>
      </w:r>
      <w:r>
        <w:rPr>
          <w:rFonts w:ascii="宋体" w:hAnsi="宋体" w:hint="eastAsia"/>
        </w:rPr>
        <w:fldChar w:fldCharType="end"/>
      </w:r>
      <w:r>
        <w:rPr>
          <w:rFonts w:ascii="宋体" w:hAnsi="宋体" w:hint="eastAsia"/>
        </w:rPr>
        <w:t>外泄的物料，在其表面形成覆盖层，抑制其蒸发。或者采用</w:t>
      </w:r>
      <w:r>
        <w:rPr>
          <w:rFonts w:ascii="宋体" w:hAnsi="宋体" w:hint="eastAsia"/>
        </w:rPr>
        <w:fldChar w:fldCharType="begin"/>
      </w:r>
      <w:r>
        <w:instrText>HYPERLINK "http://www.hxpaq.com.cn/yjcl.4.4.htm"</w:instrText>
      </w:r>
      <w:r>
        <w:rPr>
          <w:rFonts w:ascii="宋体" w:hAnsi="宋体" w:hint="eastAsia"/>
        </w:rPr>
        <w:fldChar w:fldCharType="separate"/>
      </w:r>
      <w:r>
        <w:rPr>
          <w:rFonts w:ascii="宋体" w:hAnsi="宋体" w:hint="eastAsia"/>
        </w:rPr>
        <w:t>低温冷却</w:t>
      </w:r>
      <w:r>
        <w:rPr>
          <w:rFonts w:ascii="宋体" w:hAnsi="宋体" w:hint="eastAsia"/>
        </w:rPr>
        <w:fldChar w:fldCharType="end"/>
      </w:r>
      <w:r>
        <w:rPr>
          <w:rFonts w:ascii="宋体" w:hAnsi="宋体" w:hint="eastAsia"/>
        </w:rPr>
        <w:t>来降低泄漏物的蒸发。</w:t>
      </w:r>
      <w:r>
        <w:rPr>
          <w:rFonts w:ascii="宋体" w:hAnsi="宋体"/>
        </w:rPr>
        <w:t>根据液体流动和蒸汽扩散的影响区域划定警戒区（</w:t>
      </w:r>
      <w:r>
        <w:rPr>
          <w:rFonts w:ascii="宋体" w:hAnsi="宋体" w:hint="eastAsia"/>
        </w:rPr>
        <w:t>现场可利用可燃气体检测仪检测划分警戒</w:t>
      </w:r>
      <w:r>
        <w:rPr>
          <w:rFonts w:ascii="宋体" w:hAnsi="宋体"/>
        </w:rPr>
        <w:t>）、</w:t>
      </w:r>
      <w:r>
        <w:rPr>
          <w:rFonts w:ascii="宋体" w:hAnsi="宋体" w:hint="eastAsia"/>
        </w:rPr>
        <w:t>燃烧危险区域、爆炸危险区域</w:t>
      </w:r>
      <w:r>
        <w:rPr>
          <w:rFonts w:ascii="宋体" w:hAnsi="宋体"/>
        </w:rPr>
        <w:t>，无关人员从侧风、上风向撤离至安全区。</w:t>
      </w:r>
      <w:r>
        <w:rPr>
          <w:rFonts w:ascii="宋体" w:hAnsi="宋体" w:hint="eastAsia"/>
        </w:rPr>
        <w:t>在火场中的容器若已变色或从安全泄压装置中产生异响，必须马上撤离。消防车辆无特殊情况禁止进入爆炸危险区，如必需进入应安装防火帽。</w:t>
      </w:r>
    </w:p>
    <w:p>
      <w:pPr>
        <w:tabs>
          <w:tab w:val="left" w:pos="765"/>
          <w:tab w:val="center" w:pos="4213"/>
          <w:tab w:val="left" w:pos="6801"/>
        </w:tabs>
        <w:spacing w:line="560" w:lineRule="exact"/>
        <w:rPr>
          <w:rFonts w:ascii="宋体" w:hAnsi="宋体"/>
        </w:rPr>
      </w:pPr>
      <w:r>
        <w:rPr>
          <w:rFonts w:ascii="宋体" w:hAnsi="宋体"/>
        </w:rPr>
        <w:t>使用抗溶性泡沫、干粉、二氧化碳、砂土灭火。</w:t>
      </w:r>
      <w:r>
        <w:rPr>
          <w:rFonts w:ascii="宋体" w:hAnsi="宋体" w:hint="eastAsia"/>
        </w:rPr>
        <w:t>用雾状灭火药剂（或水）封闭泄漏处，带有甲醛的水需暂存在围堰内，不得流入地沟，防止对环境的污染。</w:t>
      </w:r>
    </w:p>
    <w:p>
      <w:pPr>
        <w:widowControl/>
        <w:shd w:val="clear" w:color="auto" w:fill="FFFFFF"/>
        <w:spacing w:line="560" w:lineRule="exact"/>
        <w:ind w:firstLineChars="150" w:firstLine="480"/>
        <w:jc w:val="left"/>
        <w:rPr>
          <w:rFonts w:ascii="宋体" w:hAnsi="宋体"/>
        </w:rPr>
      </w:pPr>
      <w:bookmarkStart w:id="169" w:name="_Toc55832994"/>
      <w:r>
        <w:rPr>
          <w:rFonts w:ascii="宋体" w:hAnsi="宋体" w:hint="eastAsia"/>
        </w:rPr>
        <w:t>（4）甲醇使用企业（泄漏、火灾爆炸）</w:t>
      </w:r>
      <w:bookmarkEnd w:id="169"/>
    </w:p>
    <w:p>
      <w:pPr>
        <w:tabs>
          <w:tab w:val="left" w:pos="765"/>
          <w:tab w:val="center" w:pos="4213"/>
          <w:tab w:val="left" w:pos="6801"/>
        </w:tabs>
        <w:spacing w:line="560" w:lineRule="exact"/>
        <w:rPr>
          <w:rFonts w:ascii="宋体" w:hAnsi="宋体"/>
        </w:rPr>
      </w:pPr>
      <w:r>
        <w:rPr>
          <w:rFonts w:ascii="宋体" w:hAnsi="宋体" w:hint="eastAsia"/>
        </w:rPr>
        <w:t>切断点火源，根</w:t>
      </w:r>
      <w:r>
        <w:rPr>
          <w:rFonts w:ascii="宋体" w:hAnsi="宋体"/>
        </w:rPr>
        <w:t>据液体流动和蒸汽扩散的影响区域划定警戒区，尽可能切断泄漏源，</w:t>
      </w:r>
      <w:r>
        <w:rPr>
          <w:rFonts w:ascii="宋体" w:hAnsi="宋体" w:hint="eastAsia"/>
        </w:rPr>
        <w:t>启动紧急停车系统，安全泄放系统。</w:t>
      </w:r>
      <w:r>
        <w:rPr>
          <w:rFonts w:ascii="宋体" w:hAnsi="宋体"/>
        </w:rPr>
        <w:t>喷雾状水驱散蒸汽、稀释甲醇泄漏液。</w:t>
      </w:r>
      <w:r>
        <w:rPr>
          <w:rFonts w:ascii="宋体" w:hAnsi="宋体" w:hint="eastAsia"/>
        </w:rPr>
        <w:t>喷水</w:t>
      </w:r>
      <w:r>
        <w:rPr>
          <w:rFonts w:ascii="宋体" w:hAnsi="宋体"/>
        </w:rPr>
        <w:t>保持火场其他容器冷却，直至灭火结束。处在火场中的容器若已变色或从安全泄压装置中产生</w:t>
      </w:r>
      <w:r>
        <w:rPr>
          <w:rFonts w:ascii="宋体" w:hAnsi="宋体" w:hint="eastAsia"/>
        </w:rPr>
        <w:t>异响</w:t>
      </w:r>
      <w:r>
        <w:rPr>
          <w:rFonts w:ascii="宋体" w:hAnsi="宋体"/>
        </w:rPr>
        <w:t>，必须马上撤离。使用抗溶性泡沫、干粉、二氧化碳、砂土灭火。</w:t>
      </w:r>
    </w:p>
    <w:p>
      <w:pPr>
        <w:tabs>
          <w:tab w:val="left" w:pos="765"/>
          <w:tab w:val="center" w:pos="4213"/>
          <w:tab w:val="left" w:pos="6801"/>
        </w:tabs>
        <w:spacing w:line="560" w:lineRule="exact"/>
        <w:rPr>
          <w:rFonts w:ascii="宋体" w:hAnsi="宋体"/>
        </w:rPr>
      </w:pPr>
      <w:r>
        <w:rPr>
          <w:rFonts w:ascii="宋体" w:hAnsi="宋体"/>
        </w:rPr>
        <w:t>建议应急处理人员戴正压自给式空气呼吸器，穿防毒、防静电服。作业时使用的设备应接地。禁止接触或跨越泄漏物。防止泄漏物进入水体、下水道、地下室或密闭性空间。</w:t>
      </w:r>
    </w:p>
    <w:p>
      <w:pPr>
        <w:tabs>
          <w:tab w:val="left" w:pos="765"/>
          <w:tab w:val="center" w:pos="4213"/>
          <w:tab w:val="left" w:pos="6801"/>
        </w:tabs>
        <w:spacing w:line="560" w:lineRule="exact"/>
        <w:rPr>
          <w:rFonts w:ascii="宋体" w:hAnsi="宋体"/>
        </w:rPr>
      </w:pPr>
      <w:r>
        <w:rPr>
          <w:rFonts w:ascii="宋体" w:hAnsi="宋体"/>
        </w:rPr>
        <w:t>无关人员从侧风、上风向撤离至安全区。泄漏隔离距离至少为50m。如果为大量泄漏，在初始隔离距离的基础上加大下风向的疏散距离。</w:t>
      </w:r>
    </w:p>
    <w:p>
      <w:pPr>
        <w:widowControl/>
        <w:shd w:val="clear" w:color="auto" w:fill="FFFFFF"/>
        <w:spacing w:line="560" w:lineRule="exact"/>
        <w:ind w:firstLineChars="150" w:firstLine="480"/>
        <w:jc w:val="left"/>
        <w:rPr>
          <w:rFonts w:ascii="宋体" w:hAnsi="宋体"/>
        </w:rPr>
      </w:pPr>
      <w:bookmarkStart w:id="170" w:name="_Toc55832995"/>
      <w:r>
        <w:rPr>
          <w:rFonts w:ascii="宋体" w:hAnsi="宋体" w:hint="eastAsia"/>
        </w:rPr>
        <w:t>（5）天然气站、天然气管道泄漏</w:t>
      </w:r>
      <w:bookmarkEnd w:id="170"/>
    </w:p>
    <w:p>
      <w:pPr>
        <w:tabs>
          <w:tab w:val="left" w:pos="765"/>
          <w:tab w:val="center" w:pos="4213"/>
          <w:tab w:val="left" w:pos="6801"/>
        </w:tabs>
        <w:spacing w:line="560" w:lineRule="exact"/>
        <w:rPr>
          <w:rFonts w:ascii="宋体" w:hAnsi="宋体"/>
        </w:rPr>
      </w:pPr>
      <w:r>
        <w:rPr>
          <w:rFonts w:ascii="宋体" w:hAnsi="宋体"/>
        </w:rPr>
        <w:t>消除所有点火源。切断气源。若不能切断气源，则不允许熄灭泄漏处的火焰。根据气体的影响区域划定警戒区（</w:t>
      </w:r>
      <w:r>
        <w:rPr>
          <w:rFonts w:ascii="宋体" w:hAnsi="宋体" w:hint="eastAsia"/>
        </w:rPr>
        <w:t>现场可利用可燃气体检测仪检测划分警戒）</w:t>
      </w:r>
      <w:r>
        <w:rPr>
          <w:rFonts w:ascii="宋体" w:hAnsi="宋体"/>
        </w:rPr>
        <w:t>。</w:t>
      </w:r>
    </w:p>
    <w:p>
      <w:pPr>
        <w:tabs>
          <w:tab w:val="left" w:pos="765"/>
          <w:tab w:val="center" w:pos="4213"/>
          <w:tab w:val="left" w:pos="6801"/>
        </w:tabs>
        <w:spacing w:line="560" w:lineRule="exact"/>
        <w:rPr>
          <w:rFonts w:ascii="宋体" w:hAnsi="宋体"/>
        </w:rPr>
      </w:pPr>
      <w:r>
        <w:rPr>
          <w:rFonts w:ascii="宋体" w:hAnsi="宋体"/>
        </w:rPr>
        <w:t>应急处理人员戴正压自给式空气呼吸器，穿防静电服。作业时使用的所有设备应接地。禁止接触或跨越泄漏物。尽可能切断泄漏源。喷雾状水抑制蒸汽或改变蒸汽云流向，避免水流接触泄漏物。禁止用水直接冲击泄漏物或泄漏源。防止气体通过下水道、通风系统和密闭性空间扩散。使用雾状水、泡沫、二氧化碳、干粉灭火。</w:t>
      </w:r>
    </w:p>
    <w:p>
      <w:pPr>
        <w:tabs>
          <w:tab w:val="left" w:pos="765"/>
          <w:tab w:val="center" w:pos="4213"/>
          <w:tab w:val="left" w:pos="6801"/>
        </w:tabs>
        <w:spacing w:line="560" w:lineRule="exact"/>
        <w:rPr>
          <w:rFonts w:ascii="宋体" w:hAnsi="宋体"/>
        </w:rPr>
      </w:pPr>
      <w:r>
        <w:rPr>
          <w:rFonts w:ascii="宋体" w:hAnsi="宋体"/>
        </w:rPr>
        <w:t>无关人员从侧风、上风向撤离至安全区根据气体的影响区域划定警戒区，泄漏隔离距离至少为100m。如果为大量泄漏，下风向的初始疏散距离应至少为800m。</w:t>
      </w:r>
    </w:p>
    <w:p>
      <w:pPr>
        <w:widowControl/>
        <w:shd w:val="clear" w:color="auto" w:fill="FFFFFF"/>
        <w:spacing w:line="560" w:lineRule="exact"/>
        <w:ind w:firstLineChars="150" w:firstLine="480"/>
        <w:jc w:val="left"/>
        <w:rPr>
          <w:rFonts w:ascii="宋体" w:hAnsi="宋体"/>
        </w:rPr>
      </w:pPr>
      <w:bookmarkStart w:id="171" w:name="_Toc55832996"/>
      <w:r>
        <w:rPr>
          <w:rFonts w:ascii="宋体" w:hAnsi="宋体" w:hint="eastAsia"/>
        </w:rPr>
        <w:t>（6）生产企业（原油泄漏与火灾爆炸）</w:t>
      </w:r>
      <w:bookmarkEnd w:id="171"/>
    </w:p>
    <w:p>
      <w:pPr>
        <w:tabs>
          <w:tab w:val="left" w:pos="765"/>
          <w:tab w:val="center" w:pos="4213"/>
          <w:tab w:val="left" w:pos="6801"/>
        </w:tabs>
        <w:spacing w:line="560" w:lineRule="exact"/>
        <w:ind w:firstLineChars="196" w:firstLine="627"/>
        <w:rPr>
          <w:rFonts w:ascii="宋体" w:hAnsi="宋体"/>
          <w:szCs w:val="20"/>
        </w:rPr>
      </w:pPr>
      <w:r>
        <w:rPr>
          <w:rFonts w:ascii="宋体" w:hAnsi="宋体" w:hint="eastAsia"/>
          <w:szCs w:val="20"/>
        </w:rPr>
        <w:t>切断物料来源和所有火源后，根据现场实际情况，进行关阀堵漏、物料倒空、泄压；</w:t>
      </w:r>
      <w:r>
        <w:rPr>
          <w:rFonts w:ascii="宋体" w:hAnsi="宋体"/>
          <w:szCs w:val="20"/>
        </w:rPr>
        <w:t>作业时所有设备应接地。</w:t>
      </w:r>
    </w:p>
    <w:p>
      <w:pPr>
        <w:tabs>
          <w:tab w:val="left" w:pos="765"/>
          <w:tab w:val="center" w:pos="4213"/>
          <w:tab w:val="left" w:pos="6801"/>
        </w:tabs>
        <w:spacing w:line="560" w:lineRule="exact"/>
        <w:ind w:firstLineChars="196" w:firstLine="627"/>
        <w:rPr>
          <w:rFonts w:ascii="宋体" w:hAnsi="宋体"/>
          <w:szCs w:val="20"/>
        </w:rPr>
      </w:pPr>
      <w:r>
        <w:rPr>
          <w:rFonts w:ascii="宋体" w:hAnsi="宋体" w:hint="eastAsia"/>
          <w:szCs w:val="20"/>
        </w:rPr>
        <w:t>使用泡沫、干粉、二氧化碳、砂土灭火。消防人员须佩戴防毒面具、穿灭火消防服，在上风向灭火，喷水保持火场容器冷却，火场中的容器若已变色或从安全泄压装置中产生异响，必须马上撤离。</w:t>
      </w:r>
    </w:p>
    <w:p>
      <w:pPr>
        <w:tabs>
          <w:tab w:val="left" w:pos="765"/>
          <w:tab w:val="center" w:pos="4213"/>
          <w:tab w:val="left" w:pos="6801"/>
        </w:tabs>
        <w:spacing w:line="560" w:lineRule="exact"/>
        <w:ind w:firstLineChars="196" w:firstLine="627"/>
        <w:rPr>
          <w:rFonts w:ascii="宋体" w:hAnsi="宋体"/>
          <w:szCs w:val="20"/>
        </w:rPr>
      </w:pPr>
      <w:r>
        <w:rPr>
          <w:rFonts w:ascii="宋体" w:hAnsi="宋体" w:hint="eastAsia"/>
          <w:szCs w:val="20"/>
        </w:rPr>
        <w:t>可使用可燃气体检测仪检测划分警戒区域，</w:t>
      </w:r>
      <w:r>
        <w:rPr>
          <w:rFonts w:ascii="宋体" w:hAnsi="宋体"/>
          <w:szCs w:val="20"/>
        </w:rPr>
        <w:t>根据液体流动和蒸汽扩散的影响区域划定警戒区，无关人员从侧风、上风向撤离至安全区。大量泄漏：在液体泄漏物前方筑堤堵截以备处理。雾状水能抑制蒸汽的产生，但在密闭空间中的蒸汽仍能被引燃。</w:t>
      </w:r>
    </w:p>
    <w:p>
      <w:pPr>
        <w:tabs>
          <w:tab w:val="left" w:pos="765"/>
          <w:tab w:val="center" w:pos="4213"/>
          <w:tab w:val="left" w:pos="6801"/>
        </w:tabs>
        <w:spacing w:line="560" w:lineRule="exact"/>
        <w:ind w:firstLineChars="196" w:firstLine="627"/>
        <w:rPr>
          <w:rFonts w:ascii="宋体" w:hAnsi="宋体"/>
          <w:szCs w:val="20"/>
        </w:rPr>
      </w:pPr>
      <w:r>
        <w:rPr>
          <w:rFonts w:ascii="宋体" w:hAnsi="宋体"/>
          <w:szCs w:val="20"/>
        </w:rPr>
        <w:t>泄漏隔离距离周围至少为50m。如果为大量泄漏，下风向的初始疏散距离应至少为300m。</w:t>
      </w:r>
    </w:p>
    <w:p>
      <w:pPr>
        <w:widowControl/>
        <w:shd w:val="clear" w:color="auto" w:fill="FFFFFF"/>
        <w:spacing w:line="560" w:lineRule="exact"/>
        <w:ind w:firstLineChars="150" w:firstLine="480"/>
        <w:jc w:val="left"/>
        <w:rPr>
          <w:rFonts w:ascii="宋体" w:hAnsi="宋体"/>
        </w:rPr>
      </w:pPr>
      <w:bookmarkStart w:id="172" w:name="_Toc55832997"/>
      <w:r>
        <w:rPr>
          <w:rFonts w:ascii="宋体" w:hAnsi="宋体" w:hint="eastAsia"/>
        </w:rPr>
        <w:t>（7）汽油等油品经营企业（泄漏、火灾爆炸）</w:t>
      </w:r>
      <w:bookmarkEnd w:id="172"/>
    </w:p>
    <w:p>
      <w:pPr>
        <w:tabs>
          <w:tab w:val="left" w:pos="765"/>
          <w:tab w:val="center" w:pos="4213"/>
          <w:tab w:val="left" w:pos="6801"/>
        </w:tabs>
        <w:spacing w:line="560" w:lineRule="exact"/>
        <w:ind w:firstLineChars="196" w:firstLine="627"/>
        <w:rPr>
          <w:rFonts w:ascii="宋体" w:hAnsi="宋体"/>
          <w:szCs w:val="20"/>
        </w:rPr>
      </w:pPr>
      <w:r>
        <w:rPr>
          <w:rFonts w:ascii="宋体" w:hAnsi="宋体"/>
          <w:szCs w:val="20"/>
        </w:rPr>
        <w:t>消除所有点火源，切断物料。</w:t>
      </w:r>
      <w:r>
        <w:rPr>
          <w:rFonts w:ascii="宋体" w:hAnsi="宋体" w:hint="eastAsia"/>
          <w:szCs w:val="20"/>
        </w:rPr>
        <w:t>根据现场实际情况，进行关阀堵漏、物料倒空、泄压；</w:t>
      </w:r>
      <w:r>
        <w:rPr>
          <w:rFonts w:ascii="宋体" w:hAnsi="宋体"/>
          <w:szCs w:val="20"/>
        </w:rPr>
        <w:t>作业时所有设备应接地。建议应急处理人员戴正压自给式空气呼吸器，穿防毒、防静电服。尽可能切断泄漏源，禁止接触或跨越泄漏物，防止泄漏物进入水体、下水道、地下室或密闭性空间</w:t>
      </w:r>
      <w:r>
        <w:rPr>
          <w:rFonts w:ascii="宋体" w:hAnsi="宋体" w:hint="eastAsia"/>
          <w:szCs w:val="20"/>
        </w:rPr>
        <w:t>。</w:t>
      </w:r>
    </w:p>
    <w:p>
      <w:pPr>
        <w:tabs>
          <w:tab w:val="left" w:pos="765"/>
          <w:tab w:val="center" w:pos="4213"/>
          <w:tab w:val="left" w:pos="6801"/>
        </w:tabs>
        <w:spacing w:line="560" w:lineRule="exact"/>
        <w:ind w:firstLineChars="196" w:firstLine="627"/>
        <w:rPr>
          <w:szCs w:val="20"/>
        </w:rPr>
      </w:pPr>
      <w:r>
        <w:rPr>
          <w:rFonts w:ascii="宋体" w:hAnsi="宋体"/>
          <w:szCs w:val="20"/>
        </w:rPr>
        <w:t>使用泡沫、干粉、二氧化碳灭火。根据液体流动和蒸汽扩散的影响区域划定警戒区，无关人员从侧风、上风向撤离。小量泄漏：用砂土或其它不燃材料吸收。使用洁净的无火花工具收集吸收材料。大量泄漏：构筑围堤或挖坑收容。用泡沫覆盖，减少蒸发。喷水雾能减少蒸发，但不能降低泄漏物在受限制空间内的易燃性。用防爆泵转移至槽车或专用收集器内。</w:t>
      </w:r>
    </w:p>
    <w:p>
      <w:pPr>
        <w:tabs>
          <w:tab w:val="left" w:pos="765"/>
          <w:tab w:val="center" w:pos="4213"/>
          <w:tab w:val="left" w:pos="6801"/>
        </w:tabs>
        <w:spacing w:line="560" w:lineRule="exact"/>
        <w:ind w:firstLineChars="196" w:firstLine="627"/>
        <w:rPr>
          <w:rFonts w:ascii="宋体" w:hAnsi="宋体"/>
          <w:szCs w:val="20"/>
        </w:rPr>
      </w:pPr>
      <w:r>
        <w:rPr>
          <w:rFonts w:ascii="宋体" w:hAnsi="宋体"/>
          <w:szCs w:val="20"/>
        </w:rPr>
        <w:t>泄漏隔离距离至少为50m。如果为大量泄漏，下风向的初始疏散距离应至少为300m。</w:t>
      </w:r>
    </w:p>
    <w:p>
      <w:pPr>
        <w:widowControl/>
        <w:shd w:val="clear" w:color="auto" w:fill="FFFFFF"/>
        <w:spacing w:line="560" w:lineRule="exact"/>
        <w:ind w:firstLineChars="150" w:firstLine="480"/>
        <w:jc w:val="left"/>
        <w:rPr>
          <w:rFonts w:ascii="宋体" w:hAnsi="宋体"/>
        </w:rPr>
      </w:pPr>
      <w:bookmarkStart w:id="173" w:name="_Toc55832998"/>
      <w:r>
        <w:rPr>
          <w:rFonts w:ascii="宋体" w:hAnsi="宋体" w:hint="eastAsia"/>
        </w:rPr>
        <w:t>（8）液化石油气生产、储存企业（泄漏、火灾爆炸）</w:t>
      </w:r>
      <w:bookmarkEnd w:id="173"/>
    </w:p>
    <w:p>
      <w:pPr>
        <w:tabs>
          <w:tab w:val="left" w:pos="765"/>
          <w:tab w:val="center" w:pos="4213"/>
          <w:tab w:val="left" w:pos="6801"/>
        </w:tabs>
        <w:spacing w:line="560" w:lineRule="exact"/>
        <w:ind w:firstLineChars="196" w:firstLine="627"/>
        <w:rPr>
          <w:rFonts w:ascii="宋体" w:hAnsi="宋体"/>
          <w:szCs w:val="20"/>
        </w:rPr>
      </w:pPr>
      <w:r>
        <w:rPr>
          <w:rFonts w:ascii="宋体" w:hAnsi="宋体"/>
          <w:szCs w:val="20"/>
        </w:rPr>
        <w:t>消除所有点火源，切断气源。若不能切断气源，则不允许熄灭泄漏处的火焰。控制泄漏源（堵漏）或</w:t>
      </w:r>
      <w:r>
        <w:rPr>
          <w:rFonts w:ascii="宋体" w:hAnsi="宋体" w:hint="eastAsia"/>
          <w:szCs w:val="20"/>
        </w:rPr>
        <w:t>泄压排空。由安全泄压阀和放空管，经密闭管道泄放至火炬系统焚烧放空或设置应急管线，将物料倒至备用储罐。</w:t>
      </w:r>
    </w:p>
    <w:p>
      <w:pPr>
        <w:tabs>
          <w:tab w:val="left" w:pos="765"/>
          <w:tab w:val="center" w:pos="4213"/>
          <w:tab w:val="left" w:pos="6801"/>
        </w:tabs>
        <w:spacing w:line="560" w:lineRule="exact"/>
        <w:ind w:firstLineChars="196" w:firstLine="627"/>
        <w:rPr>
          <w:rFonts w:ascii="宋体" w:hAnsi="宋体"/>
          <w:szCs w:val="20"/>
        </w:rPr>
      </w:pPr>
      <w:r>
        <w:rPr>
          <w:rFonts w:ascii="宋体" w:hAnsi="宋体"/>
          <w:szCs w:val="20"/>
        </w:rPr>
        <w:t>建议应急处理人员戴正压自给式空气呼吸器，穿防静电</w:t>
      </w:r>
      <w:r>
        <w:rPr>
          <w:rFonts w:ascii="宋体" w:hAnsi="宋体" w:hint="eastAsia"/>
          <w:szCs w:val="20"/>
        </w:rPr>
        <w:t>服</w:t>
      </w:r>
      <w:r>
        <w:rPr>
          <w:rFonts w:ascii="宋体" w:hAnsi="宋体"/>
          <w:szCs w:val="20"/>
        </w:rPr>
        <w:t>、防寒服。作业时使用的所有设备应接地。禁止接触或跨越泄漏物。</w:t>
      </w:r>
    </w:p>
    <w:p>
      <w:pPr>
        <w:tabs>
          <w:tab w:val="left" w:pos="765"/>
          <w:tab w:val="center" w:pos="4213"/>
          <w:tab w:val="left" w:pos="6801"/>
        </w:tabs>
        <w:spacing w:line="560" w:lineRule="exact"/>
        <w:ind w:firstLineChars="196" w:firstLine="627"/>
        <w:rPr>
          <w:rFonts w:ascii="宋体" w:hAnsi="宋体"/>
          <w:szCs w:val="20"/>
        </w:rPr>
      </w:pPr>
      <w:r>
        <w:rPr>
          <w:rFonts w:ascii="宋体" w:hAnsi="宋体"/>
          <w:szCs w:val="20"/>
        </w:rPr>
        <w:t>根据气体的影响区域划定警戒区（</w:t>
      </w:r>
      <w:r>
        <w:rPr>
          <w:rFonts w:ascii="宋体" w:hAnsi="宋体" w:hint="eastAsia"/>
          <w:szCs w:val="20"/>
        </w:rPr>
        <w:t>现场可利用可燃气体检测仪检测划分警戒）</w:t>
      </w:r>
      <w:r>
        <w:rPr>
          <w:rFonts w:ascii="宋体" w:hAnsi="宋体"/>
          <w:szCs w:val="20"/>
        </w:rPr>
        <w:t>。无关人员从侧风、上风向撤离至安全区；静风泄漏时，液化石油气沉在底部并向低洼处流动，无关人员应向高处撤离。若可能翻转容器，使之逸出气体而非液体。防止气体通过下水道、通风系统和密闭性空间扩散。隔离泄漏区直至气体散尽。</w:t>
      </w:r>
    </w:p>
    <w:p>
      <w:pPr>
        <w:tabs>
          <w:tab w:val="left" w:pos="765"/>
          <w:tab w:val="center" w:pos="4213"/>
          <w:tab w:val="left" w:pos="6801"/>
        </w:tabs>
        <w:spacing w:line="560" w:lineRule="exact"/>
        <w:ind w:firstLineChars="196" w:firstLine="627"/>
        <w:rPr>
          <w:rFonts w:ascii="宋体" w:hAnsi="宋体"/>
          <w:szCs w:val="20"/>
        </w:rPr>
      </w:pPr>
      <w:r>
        <w:rPr>
          <w:rFonts w:ascii="宋体" w:hAnsi="宋体"/>
          <w:szCs w:val="20"/>
        </w:rPr>
        <w:t>泄漏隔离距离至少为100m。如果为大量泄漏，下风向的初始疏散距离应至少为800m。如</w:t>
      </w:r>
      <w:r>
        <w:rPr>
          <w:rFonts w:ascii="宋体" w:hAnsi="宋体" w:hint="eastAsia"/>
          <w:szCs w:val="20"/>
        </w:rPr>
        <w:t>火场内有储罐、槽车或罐车，隔离至少1600m（以泄漏源为中心，半径1600m的隔离区）。</w:t>
      </w:r>
      <w:r>
        <w:rPr>
          <w:rFonts w:ascii="宋体" w:hAnsi="宋体"/>
          <w:szCs w:val="20"/>
        </w:rPr>
        <w:t>采用泡沫、二氧化碳、雾状水灭火。</w:t>
      </w:r>
      <w:r>
        <w:rPr>
          <w:rFonts w:ascii="宋体" w:hAnsi="宋体" w:hint="eastAsia"/>
          <w:szCs w:val="20"/>
        </w:rPr>
        <w:t>打开罐区的喷淋装置，对相关储罐进行冷却。组织足够的力量，将火势控制在一定范围内，用灭火药剂（或水）冷却着火及邻近罐壁，并保护毗邻建筑物免受火势威胁控制火势不再扩大蔓延。</w:t>
      </w:r>
    </w:p>
    <w:p>
      <w:pPr>
        <w:tabs>
          <w:tab w:val="left" w:pos="765"/>
          <w:tab w:val="center" w:pos="4213"/>
          <w:tab w:val="left" w:pos="6801"/>
        </w:tabs>
        <w:spacing w:line="560" w:lineRule="exact"/>
        <w:ind w:firstLineChars="196" w:firstLine="627"/>
        <w:rPr>
          <w:rFonts w:ascii="宋体" w:hAnsi="宋体"/>
          <w:szCs w:val="20"/>
        </w:rPr>
      </w:pPr>
      <w:r>
        <w:rPr>
          <w:rFonts w:ascii="宋体" w:hAnsi="宋体" w:hint="eastAsia"/>
          <w:szCs w:val="20"/>
        </w:rPr>
        <w:t>从安全距离外，利用带架水枪以开花的形式和固定式喷雾水枪对准罐壁和泄漏点喷射，以降低温度和可燃气体的浓度。</w:t>
      </w:r>
    </w:p>
    <w:p>
      <w:pPr>
        <w:tabs>
          <w:tab w:val="left" w:pos="765"/>
          <w:tab w:val="center" w:pos="4213"/>
          <w:tab w:val="left" w:pos="6801"/>
        </w:tabs>
        <w:spacing w:line="560" w:lineRule="exact"/>
        <w:ind w:firstLineChars="196" w:firstLine="627"/>
        <w:rPr>
          <w:rFonts w:ascii="宋体" w:hAnsi="宋体"/>
          <w:szCs w:val="20"/>
        </w:rPr>
      </w:pPr>
      <w:r>
        <w:rPr>
          <w:rFonts w:ascii="宋体" w:hAnsi="宋体" w:hint="eastAsia"/>
          <w:szCs w:val="20"/>
        </w:rPr>
        <w:t>控制蒸汽云。如有条件，可以用蒸汽或氮气带对准泄漏点送气，用来冲散可燃气体；用泡沫或干粉覆盖泄漏的液相，减少液化石油气蒸发，用喷雾水（或强制通风）转移液化石油气蒸汽云飘逸的方向，使其在安全地方扩散掉。</w:t>
      </w:r>
      <w:r>
        <w:rPr>
          <w:rFonts w:ascii="宋体" w:hAnsi="宋体"/>
          <w:szCs w:val="20"/>
        </w:rPr>
        <w:t>禁止用水直接冲击泄漏物或泄漏源。</w:t>
      </w:r>
    </w:p>
    <w:p>
      <w:pPr>
        <w:tabs>
          <w:tab w:val="left" w:pos="765"/>
          <w:tab w:val="center" w:pos="4213"/>
          <w:tab w:val="left" w:pos="6801"/>
        </w:tabs>
        <w:spacing w:line="560" w:lineRule="exact"/>
        <w:ind w:firstLineChars="196" w:firstLine="627"/>
        <w:rPr>
          <w:rFonts w:ascii="宋体" w:hAnsi="宋体"/>
          <w:szCs w:val="20"/>
        </w:rPr>
      </w:pPr>
      <w:bookmarkStart w:id="174" w:name="_Toc55832999"/>
      <w:r>
        <w:rPr>
          <w:rFonts w:ascii="宋体" w:hAnsi="宋体" w:hint="eastAsia"/>
          <w:szCs w:val="20"/>
        </w:rPr>
        <w:t>（9）天然气（CNG、LNG）泄漏、火灾爆炸</w:t>
      </w:r>
      <w:bookmarkEnd w:id="174"/>
    </w:p>
    <w:p>
      <w:pPr>
        <w:shd w:val="clear" w:color="auto" w:fill="FFFFFF"/>
        <w:spacing w:line="560" w:lineRule="exact"/>
        <w:rPr>
          <w:rFonts w:ascii="宋体" w:hAnsi="宋体"/>
          <w:szCs w:val="20"/>
        </w:rPr>
      </w:pPr>
      <w:r>
        <w:rPr>
          <w:rFonts w:ascii="宋体" w:hAnsi="宋体" w:hint="eastAsia"/>
          <w:szCs w:val="20"/>
        </w:rPr>
        <w:t>1）生产或储存企业发生（CNG、LNG）泄漏，应紧急停车,停止LNG气化，将泄漏点前后阀门关闭,该段管道或设备退出运行。消除所有点火源，切断气源。若不能切断气源，则不允许熄灭泄漏处的火焰。根据气体的影响区域划定警戒区（现场可利用可燃气体检测仪检测划分警戒）。</w:t>
      </w:r>
    </w:p>
    <w:p>
      <w:pPr>
        <w:shd w:val="clear" w:color="auto" w:fill="FFFFFF"/>
        <w:spacing w:line="560" w:lineRule="exact"/>
        <w:rPr>
          <w:rFonts w:ascii="宋体" w:hAnsi="宋体"/>
          <w:szCs w:val="20"/>
        </w:rPr>
      </w:pPr>
      <w:r>
        <w:rPr>
          <w:rFonts w:ascii="宋体" w:hAnsi="宋体" w:hint="eastAsia"/>
          <w:szCs w:val="20"/>
        </w:rPr>
        <w:t>2）应急处理人员戴正压自给式空气呼吸器，穿防静电服。无关人员从侧风、上风向撤离至安全区根据气体的影响区域划定警戒区，泄漏隔离距离至少为100m。如果为大量泄漏，下风向的初始疏散距离应至少为800m。</w:t>
      </w:r>
    </w:p>
    <w:p>
      <w:pPr>
        <w:shd w:val="clear" w:color="auto" w:fill="FFFFFF"/>
        <w:spacing w:line="560" w:lineRule="exact"/>
        <w:rPr>
          <w:rFonts w:ascii="宋体" w:hAnsi="宋体"/>
          <w:szCs w:val="20"/>
        </w:rPr>
      </w:pPr>
      <w:r>
        <w:rPr>
          <w:rFonts w:ascii="宋体" w:hAnsi="宋体" w:hint="eastAsia"/>
          <w:szCs w:val="20"/>
        </w:rPr>
        <w:t>3）尽可能切断泄漏源，禁开停非防爆设备，泄漏点检修,更换垫片或利用无火花堵漏工具对泄漏点实施堵漏。作业时使用的所有设备应接地。禁止接触或跨越泄漏物。</w:t>
      </w:r>
    </w:p>
    <w:p>
      <w:pPr>
        <w:shd w:val="clear" w:color="auto" w:fill="FFFFFF"/>
        <w:spacing w:line="560" w:lineRule="exact"/>
        <w:rPr>
          <w:rFonts w:ascii="宋体" w:hAnsi="宋体"/>
          <w:szCs w:val="20"/>
        </w:rPr>
      </w:pPr>
      <w:r>
        <w:rPr>
          <w:rFonts w:ascii="宋体" w:hAnsi="宋体" w:hint="eastAsia"/>
          <w:szCs w:val="20"/>
        </w:rPr>
        <w:t>4）禁止用水直接冲击泄漏物或泄漏源。防止气体通过下水道、通风系统和密闭性空间扩散。</w:t>
      </w:r>
    </w:p>
    <w:p>
      <w:pPr>
        <w:shd w:val="clear" w:color="auto" w:fill="FFFFFF"/>
        <w:spacing w:line="560" w:lineRule="exact"/>
        <w:rPr>
          <w:rFonts w:ascii="宋体" w:hAnsi="宋体"/>
          <w:szCs w:val="20"/>
        </w:rPr>
      </w:pPr>
      <w:r>
        <w:rPr>
          <w:rFonts w:ascii="宋体" w:hAnsi="宋体" w:hint="eastAsia"/>
          <w:szCs w:val="20"/>
        </w:rPr>
        <w:t>5）使用雾状水、泡沫、二氧化碳、干粉灭火。抢险中应坚持利用开花或喷雾水枪对可燃气体扩散区域进行稀释。</w:t>
      </w:r>
    </w:p>
    <w:p>
      <w:pPr>
        <w:shd w:val="clear" w:color="auto" w:fill="FFFFFF"/>
        <w:spacing w:line="560" w:lineRule="exact"/>
        <w:rPr>
          <w:rFonts w:ascii="宋体" w:hAnsi="宋体"/>
          <w:szCs w:val="20"/>
        </w:rPr>
      </w:pPr>
      <w:r>
        <w:rPr>
          <w:rFonts w:ascii="宋体" w:hAnsi="宋体" w:hint="eastAsia"/>
          <w:szCs w:val="20"/>
        </w:rPr>
        <w:t>6）如果发生冻伤：将患部浸泡于保持在38</w:t>
      </w:r>
      <w:r>
        <w:rPr>
          <w:rFonts w:ascii="宋体" w:hAnsi="宋体"/>
          <w:szCs w:val="20"/>
        </w:rPr>
        <w:t>—</w:t>
      </w:r>
      <w:r>
        <w:rPr>
          <w:rFonts w:ascii="宋体" w:hAnsi="宋体" w:hint="eastAsia"/>
          <w:szCs w:val="20"/>
        </w:rPr>
        <w:t>42℃的温水中复温。</w:t>
      </w:r>
    </w:p>
    <w:p>
      <w:pPr>
        <w:shd w:val="clear" w:color="auto" w:fill="FFFFFF"/>
        <w:spacing w:line="560" w:lineRule="exact"/>
        <w:rPr>
          <w:rFonts w:ascii="宋体" w:hAnsi="宋体"/>
          <w:szCs w:val="20"/>
        </w:rPr>
      </w:pPr>
      <w:r>
        <w:rPr>
          <w:rFonts w:ascii="宋体" w:hAnsi="宋体" w:hint="eastAsia"/>
          <w:szCs w:val="20"/>
        </w:rPr>
        <w:t>7）对有可能发生爆炸、爆裂、喷溅等危险情况时，现场扑救人员要立即撤离现场。</w:t>
      </w:r>
    </w:p>
    <w:p>
      <w:pPr>
        <w:pStyle w:val="4"/>
      </w:pPr>
      <w:bookmarkStart w:id="175" w:name="_Toc77242932"/>
      <w:bookmarkStart w:id="176" w:name="_Toc86077076"/>
      <w:bookmarkStart w:id="177" w:name="_Toc55833000"/>
      <w:r>
        <w:rPr>
          <w:rFonts w:hint="eastAsia"/>
        </w:rPr>
        <w:t>8.</w:t>
      </w:r>
      <w:r>
        <w:t>2</w:t>
      </w:r>
      <w:r>
        <w:rPr>
          <w:rFonts w:hint="eastAsia"/>
        </w:rPr>
        <w:t>.1.6</w:t>
      </w:r>
      <w:r>
        <w:t xml:space="preserve"> </w:t>
      </w:r>
      <w:r>
        <w:rPr>
          <w:rFonts w:hint="eastAsia"/>
        </w:rPr>
        <w:t>涉及主要危险化学品特性</w:t>
      </w:r>
      <w:bookmarkEnd w:id="175"/>
      <w:bookmarkEnd w:id="176"/>
      <w:bookmarkEnd w:id="177"/>
    </w:p>
    <w:p>
      <w:pPr>
        <w:adjustRightInd w:val="0"/>
        <w:snapToGrid w:val="0"/>
        <w:spacing w:beforeLines="50" w:before="218" w:line="240" w:lineRule="auto"/>
        <w:jc w:val="center"/>
        <w:rPr>
          <w:rFonts w:ascii="宋体" w:hAnsi="宋体"/>
          <w:szCs w:val="32"/>
        </w:rPr>
      </w:pPr>
      <w:r>
        <w:rPr>
          <w:rFonts w:ascii="宋体" w:hAnsi="宋体"/>
          <w:szCs w:val="32"/>
        </w:rPr>
        <w:t>主要</w:t>
      </w:r>
      <w:r>
        <w:rPr>
          <w:rFonts w:ascii="宋体" w:hAnsi="宋体" w:hint="eastAsia"/>
          <w:szCs w:val="32"/>
        </w:rPr>
        <w:t>危险物质危险特性</w:t>
      </w:r>
      <w:r>
        <w:rPr>
          <w:rFonts w:ascii="宋体" w:hAnsi="宋体"/>
          <w:szCs w:val="32"/>
        </w:rPr>
        <w:t>一览表</w:t>
      </w:r>
    </w:p>
    <w:tbl>
      <w:tblPr>
        <w:jc w:val="cent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3"/>
        <w:gridCol w:w="1232"/>
        <w:gridCol w:w="846"/>
        <w:gridCol w:w="1036"/>
        <w:gridCol w:w="781"/>
        <w:gridCol w:w="705"/>
        <w:gridCol w:w="904"/>
        <w:gridCol w:w="1698"/>
        <w:gridCol w:w="1417"/>
      </w:tblGrid>
      <w:tr>
        <w:trPr>
          <w:tblHeader/>
        </w:trPr>
        <w:tc>
          <w:tcPr>
            <w:tcW w:w="703"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b/>
                <w:sz w:val="24"/>
              </w:rPr>
            </w:pPr>
            <w:r>
              <w:rPr>
                <w:rFonts w:hint="eastAsia"/>
                <w:b/>
                <w:sz w:val="24"/>
              </w:rPr>
              <w:t>序号</w:t>
            </w:r>
          </w:p>
        </w:tc>
        <w:tc>
          <w:tcPr>
            <w:tcW w:w="1232"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b/>
                <w:sz w:val="24"/>
              </w:rPr>
            </w:pPr>
            <w:r>
              <w:rPr>
                <w:b/>
                <w:sz w:val="24"/>
              </w:rPr>
              <w:t>物质名称</w:t>
            </w:r>
          </w:p>
        </w:tc>
        <w:tc>
          <w:tcPr>
            <w:tcW w:w="84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b/>
                <w:sz w:val="24"/>
              </w:rPr>
            </w:pPr>
            <w:r>
              <w:rPr>
                <w:b/>
                <w:sz w:val="24"/>
              </w:rPr>
              <w:t>闪点</w:t>
            </w:r>
          </w:p>
          <w:p>
            <w:pPr>
              <w:spacing w:line="240" w:lineRule="auto"/>
              <w:ind w:firstLineChars="0" w:firstLine="0"/>
              <w:jc w:val="center"/>
              <w:rPr>
                <w:b/>
                <w:sz w:val="24"/>
              </w:rPr>
            </w:pPr>
            <w:r>
              <w:rPr>
                <w:b/>
                <w:sz w:val="24"/>
              </w:rPr>
              <w:t>（℃）</w:t>
            </w:r>
          </w:p>
        </w:tc>
        <w:tc>
          <w:tcPr>
            <w:tcW w:w="1036"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b/>
                <w:sz w:val="24"/>
              </w:rPr>
            </w:pPr>
            <w:r>
              <w:rPr>
                <w:rFonts w:hint="eastAsia"/>
                <w:b/>
                <w:sz w:val="24"/>
              </w:rPr>
              <w:t>自燃点</w:t>
            </w:r>
          </w:p>
          <w:p>
            <w:pPr>
              <w:spacing w:line="240" w:lineRule="auto"/>
              <w:ind w:firstLineChars="0" w:firstLine="0"/>
              <w:jc w:val="center"/>
              <w:rPr>
                <w:b/>
                <w:sz w:val="24"/>
              </w:rPr>
            </w:pPr>
            <w:r>
              <w:rPr>
                <w:b/>
                <w:sz w:val="24"/>
              </w:rPr>
              <w:t>（℃）</w:t>
            </w:r>
          </w:p>
        </w:tc>
        <w:tc>
          <w:tcPr>
            <w:tcW w:w="1486"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b/>
                <w:sz w:val="24"/>
              </w:rPr>
            </w:pPr>
            <w:r>
              <w:rPr>
                <w:b/>
                <w:sz w:val="24"/>
              </w:rPr>
              <w:t>爆炸极限(%)</w:t>
            </w:r>
          </w:p>
        </w:tc>
        <w:tc>
          <w:tcPr>
            <w:tcW w:w="904"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b/>
                <w:sz w:val="24"/>
              </w:rPr>
            </w:pPr>
            <w:r>
              <w:rPr>
                <w:b/>
                <w:sz w:val="24"/>
              </w:rPr>
              <w:t>火灾</w:t>
            </w:r>
          </w:p>
          <w:p>
            <w:pPr>
              <w:spacing w:line="240" w:lineRule="auto"/>
              <w:ind w:firstLineChars="0" w:firstLine="0"/>
              <w:jc w:val="center"/>
              <w:rPr>
                <w:b/>
                <w:sz w:val="24"/>
              </w:rPr>
            </w:pPr>
            <w:r>
              <w:rPr>
                <w:b/>
                <w:sz w:val="24"/>
              </w:rPr>
              <w:t>分类</w:t>
            </w:r>
          </w:p>
        </w:tc>
        <w:tc>
          <w:tcPr>
            <w:tcW w:w="1698"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b/>
                <w:sz w:val="24"/>
              </w:rPr>
            </w:pPr>
            <w:r>
              <w:rPr>
                <w:rFonts w:hint="eastAsia"/>
                <w:b/>
                <w:sz w:val="24"/>
              </w:rPr>
              <w:t>危险特性</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b/>
                <w:sz w:val="24"/>
              </w:rPr>
            </w:pPr>
            <w:r>
              <w:rPr>
                <w:b/>
                <w:sz w:val="24"/>
              </w:rPr>
              <w:t>密度</w:t>
            </w:r>
            <w:r>
              <w:rPr>
                <w:rFonts w:hint="eastAsia"/>
                <w:b/>
                <w:sz w:val="24"/>
              </w:rPr>
              <w:t>（相对于空气1）</w:t>
            </w:r>
          </w:p>
        </w:tc>
      </w:tr>
      <w:tr>
        <w:trPr>
          <w:tblHeader/>
        </w:trPr>
        <w:tc>
          <w:tcPr>
            <w:tcW w:w="703" w:type="dxa"/>
            <w:vMerge/>
            <w:tcBorders>
              <w:top w:val="single" w:sz="4" w:space="0" w:color="auto"/>
              <w:left w:val="single" w:sz="4" w:space="0" w:color="auto"/>
              <w:bottom w:val="single" w:sz="4" w:space="0" w:color="auto"/>
              <w:right w:val="single" w:sz="4" w:space="0" w:color="auto"/>
            </w:tcBorders>
            <w:noWrap/>
            <w:vAlign w:val="center"/>
          </w:tcPr>
          <w:p/>
        </w:tc>
        <w:tc>
          <w:tcPr>
            <w:tcW w:w="1232" w:type="dxa"/>
            <w:vMerge/>
            <w:tcBorders>
              <w:top w:val="single" w:sz="4" w:space="0" w:color="auto"/>
              <w:left w:val="single" w:sz="4" w:space="0" w:color="auto"/>
              <w:bottom w:val="single" w:sz="4" w:space="0" w:color="auto"/>
              <w:right w:val="single" w:sz="4" w:space="0" w:color="auto"/>
            </w:tcBorders>
            <w:noWrap/>
            <w:vAlign w:val="center"/>
          </w:tcPr>
          <w:p/>
        </w:tc>
        <w:tc>
          <w:tcPr>
            <w:tcW w:w="846" w:type="dxa"/>
            <w:vMerge/>
            <w:tcBorders>
              <w:top w:val="single" w:sz="4" w:space="0" w:color="auto"/>
              <w:left w:val="single" w:sz="4" w:space="0" w:color="auto"/>
              <w:bottom w:val="single" w:sz="4" w:space="0" w:color="auto"/>
              <w:right w:val="single" w:sz="4" w:space="0" w:color="auto"/>
            </w:tcBorders>
            <w:noWrap/>
            <w:vAlign w:val="center"/>
          </w:tcPr>
          <w:p/>
        </w:tc>
        <w:tc>
          <w:tcPr>
            <w:tcW w:w="1036" w:type="dxa"/>
            <w:vMerge/>
            <w:tcBorders>
              <w:top w:val="single" w:sz="4" w:space="0" w:color="auto"/>
              <w:left w:val="single" w:sz="4" w:space="0" w:color="auto"/>
              <w:bottom w:val="single" w:sz="4" w:space="0" w:color="auto"/>
              <w:right w:val="single" w:sz="4" w:space="0" w:color="auto"/>
            </w:tcBorders>
            <w:noWrap/>
            <w:vAlign w:val="center"/>
          </w:tcPr>
          <w:p/>
        </w:tc>
        <w:tc>
          <w:tcPr>
            <w:tcW w:w="78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b/>
                <w:sz w:val="24"/>
              </w:rPr>
            </w:pPr>
            <w:r>
              <w:rPr>
                <w:b/>
                <w:sz w:val="24"/>
              </w:rPr>
              <w:t>下限</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b/>
                <w:sz w:val="24"/>
              </w:rPr>
            </w:pPr>
            <w:r>
              <w:rPr>
                <w:b/>
                <w:sz w:val="24"/>
              </w:rPr>
              <w:t>上限</w:t>
            </w:r>
          </w:p>
        </w:tc>
        <w:tc>
          <w:tcPr>
            <w:tcW w:w="904" w:type="dxa"/>
            <w:vMerge/>
            <w:tcBorders>
              <w:top w:val="single" w:sz="4" w:space="0" w:color="auto"/>
              <w:left w:val="single" w:sz="4" w:space="0" w:color="auto"/>
              <w:bottom w:val="single" w:sz="4" w:space="0" w:color="auto"/>
              <w:right w:val="single" w:sz="4" w:space="0" w:color="auto"/>
            </w:tcBorders>
            <w:noWrap/>
            <w:vAlign w:val="center"/>
          </w:tcPr>
          <w:p/>
        </w:tc>
        <w:tc>
          <w:tcPr>
            <w:tcW w:w="1698" w:type="dxa"/>
            <w:vMerge/>
            <w:tcBorders>
              <w:top w:val="single" w:sz="4" w:space="0" w:color="auto"/>
              <w:left w:val="single" w:sz="4" w:space="0" w:color="auto"/>
              <w:bottom w:val="single" w:sz="4" w:space="0" w:color="auto"/>
              <w:right w:val="single" w:sz="4" w:space="0" w:color="auto"/>
            </w:tcBorders>
            <w:noWrap/>
            <w:vAlign w:val="center"/>
          </w:tcPr>
          <w:p/>
        </w:tc>
        <w:tc>
          <w:tcPr>
            <w:tcW w:w="1417" w:type="dxa"/>
            <w:vMerge/>
            <w:tcBorders>
              <w:top w:val="single" w:sz="4" w:space="0" w:color="auto"/>
              <w:left w:val="single" w:sz="4" w:space="0" w:color="auto"/>
              <w:bottom w:val="single" w:sz="4" w:space="0" w:color="auto"/>
              <w:right w:val="single" w:sz="4" w:space="0" w:color="auto"/>
            </w:tcBorders>
            <w:noWrap/>
            <w:vAlign w:val="center"/>
          </w:tcPr>
          <w:p/>
        </w:tc>
      </w:tr>
      <w:tr>
        <w:tc>
          <w:tcPr>
            <w:tcW w:w="70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w:t>
            </w:r>
          </w:p>
        </w:tc>
        <w:tc>
          <w:tcPr>
            <w:tcW w:w="1232"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原油</w:t>
            </w:r>
          </w:p>
        </w:tc>
        <w:tc>
          <w:tcPr>
            <w:tcW w:w="84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41</w:t>
            </w: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~320</w:t>
            </w:r>
          </w:p>
        </w:tc>
        <w:tc>
          <w:tcPr>
            <w:tcW w:w="78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5.5</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44.0</w:t>
            </w:r>
          </w:p>
        </w:tc>
        <w:tc>
          <w:tcPr>
            <w:tcW w:w="904"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甲B</w:t>
            </w:r>
          </w:p>
        </w:tc>
        <w:tc>
          <w:tcPr>
            <w:tcW w:w="169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易燃易爆</w:t>
            </w:r>
          </w:p>
        </w:tc>
        <w:tc>
          <w:tcPr>
            <w:tcW w:w="141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p>
        </w:tc>
      </w:tr>
      <w:tr>
        <w:tc>
          <w:tcPr>
            <w:tcW w:w="70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w:t>
            </w:r>
          </w:p>
        </w:tc>
        <w:tc>
          <w:tcPr>
            <w:tcW w:w="1232"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凝析油</w:t>
            </w:r>
          </w:p>
        </w:tc>
        <w:tc>
          <w:tcPr>
            <w:tcW w:w="84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29</w:t>
            </w: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w:t>
            </w:r>
            <w:r>
              <w:rPr>
                <w:rFonts w:hint="eastAsia"/>
                <w:sz w:val="21"/>
                <w:szCs w:val="21"/>
              </w:rPr>
              <w:t>350</w:t>
            </w:r>
          </w:p>
        </w:tc>
        <w:tc>
          <w:tcPr>
            <w:tcW w:w="78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1.1</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8.7</w:t>
            </w:r>
          </w:p>
        </w:tc>
        <w:tc>
          <w:tcPr>
            <w:tcW w:w="904"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甲A</w:t>
            </w:r>
          </w:p>
        </w:tc>
        <w:tc>
          <w:tcPr>
            <w:tcW w:w="169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易燃易爆</w:t>
            </w:r>
          </w:p>
        </w:tc>
        <w:tc>
          <w:tcPr>
            <w:tcW w:w="141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p>
        </w:tc>
      </w:tr>
      <w:tr>
        <w:tc>
          <w:tcPr>
            <w:tcW w:w="70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3</w:t>
            </w:r>
          </w:p>
        </w:tc>
        <w:tc>
          <w:tcPr>
            <w:tcW w:w="1232"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汽油</w:t>
            </w:r>
          </w:p>
        </w:tc>
        <w:tc>
          <w:tcPr>
            <w:tcW w:w="84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28</w:t>
            </w: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510</w:t>
            </w:r>
            <w:r>
              <w:rPr>
                <w:sz w:val="21"/>
                <w:szCs w:val="21"/>
              </w:rPr>
              <w:t>~530</w:t>
            </w:r>
          </w:p>
        </w:tc>
        <w:tc>
          <w:tcPr>
            <w:tcW w:w="78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1.3</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6.0</w:t>
            </w:r>
          </w:p>
        </w:tc>
        <w:tc>
          <w:tcPr>
            <w:tcW w:w="904"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甲B</w:t>
            </w:r>
          </w:p>
        </w:tc>
        <w:tc>
          <w:tcPr>
            <w:tcW w:w="169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易燃易爆</w:t>
            </w:r>
          </w:p>
        </w:tc>
        <w:tc>
          <w:tcPr>
            <w:tcW w:w="141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4.14</w:t>
            </w:r>
          </w:p>
        </w:tc>
      </w:tr>
      <w:tr>
        <w:tc>
          <w:tcPr>
            <w:tcW w:w="70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4</w:t>
            </w:r>
          </w:p>
        </w:tc>
        <w:tc>
          <w:tcPr>
            <w:tcW w:w="1232"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柴油</w:t>
            </w:r>
          </w:p>
        </w:tc>
        <w:tc>
          <w:tcPr>
            <w:tcW w:w="84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bookmarkStart w:id="178" w:name="_Toc222915437"/>
            <w:bookmarkStart w:id="179" w:name="_Toc222915728"/>
            <w:bookmarkStart w:id="180" w:name="_Toc223772285"/>
            <w:r>
              <w:rPr>
                <w:sz w:val="21"/>
                <w:szCs w:val="21"/>
              </w:rPr>
              <w:t>&gt;55</w:t>
            </w:r>
            <w:bookmarkEnd w:id="178"/>
            <w:bookmarkEnd w:id="179"/>
            <w:bookmarkEnd w:id="180"/>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bookmarkStart w:id="181" w:name="_Toc211178842"/>
            <w:bookmarkStart w:id="182" w:name="_Toc222915727"/>
            <w:bookmarkStart w:id="183" w:name="_Toc222915436"/>
            <w:bookmarkStart w:id="184" w:name="_Toc223772284"/>
            <w:r>
              <w:rPr>
                <w:sz w:val="21"/>
                <w:szCs w:val="21"/>
              </w:rPr>
              <w:t>300</w:t>
            </w:r>
            <w:bookmarkEnd w:id="181"/>
            <w:r>
              <w:rPr>
                <w:sz w:val="21"/>
                <w:szCs w:val="21"/>
              </w:rPr>
              <w:t>~380</w:t>
            </w:r>
            <w:bookmarkEnd w:id="182"/>
            <w:bookmarkEnd w:id="183"/>
            <w:bookmarkEnd w:id="184"/>
          </w:p>
        </w:tc>
        <w:tc>
          <w:tcPr>
            <w:tcW w:w="78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bookmarkStart w:id="185" w:name="_Toc222915729"/>
            <w:bookmarkStart w:id="186" w:name="_Toc223772286"/>
            <w:bookmarkStart w:id="187" w:name="_Toc211178844"/>
            <w:bookmarkStart w:id="188" w:name="_Toc222915438"/>
            <w:r>
              <w:rPr>
                <w:sz w:val="21"/>
                <w:szCs w:val="21"/>
              </w:rPr>
              <w:t>1.4</w:t>
            </w:r>
            <w:bookmarkEnd w:id="185"/>
            <w:bookmarkEnd w:id="186"/>
            <w:bookmarkEnd w:id="187"/>
            <w:bookmarkEnd w:id="188"/>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4.5</w:t>
            </w:r>
          </w:p>
        </w:tc>
        <w:tc>
          <w:tcPr>
            <w:tcW w:w="904"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乙B</w:t>
            </w:r>
          </w:p>
        </w:tc>
        <w:tc>
          <w:tcPr>
            <w:tcW w:w="169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可燃</w:t>
            </w:r>
          </w:p>
        </w:tc>
        <w:tc>
          <w:tcPr>
            <w:tcW w:w="141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p>
        </w:tc>
      </w:tr>
      <w:tr>
        <w:tc>
          <w:tcPr>
            <w:tcW w:w="70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5</w:t>
            </w:r>
          </w:p>
        </w:tc>
        <w:tc>
          <w:tcPr>
            <w:tcW w:w="1232"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渣油</w:t>
            </w:r>
          </w:p>
        </w:tc>
        <w:tc>
          <w:tcPr>
            <w:tcW w:w="84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bookmarkStart w:id="189" w:name="_Toc222915458"/>
            <w:bookmarkStart w:id="190" w:name="_Toc222915749"/>
            <w:bookmarkStart w:id="191" w:name="_Toc223772306"/>
            <w:r>
              <w:rPr>
                <w:sz w:val="21"/>
                <w:szCs w:val="21"/>
              </w:rPr>
              <w:t>&gt;120</w:t>
            </w:r>
            <w:bookmarkEnd w:id="189"/>
            <w:bookmarkEnd w:id="190"/>
            <w:bookmarkEnd w:id="191"/>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bookmarkStart w:id="192" w:name="_Toc223772305"/>
            <w:bookmarkStart w:id="193" w:name="_Toc222915457"/>
            <w:bookmarkStart w:id="194" w:name="_Toc222915748"/>
            <w:r>
              <w:rPr>
                <w:sz w:val="21"/>
                <w:szCs w:val="21"/>
              </w:rPr>
              <w:t>230~240</w:t>
            </w:r>
            <w:bookmarkEnd w:id="192"/>
            <w:bookmarkEnd w:id="193"/>
            <w:bookmarkEnd w:id="194"/>
          </w:p>
        </w:tc>
        <w:tc>
          <w:tcPr>
            <w:tcW w:w="78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p>
        </w:tc>
        <w:tc>
          <w:tcPr>
            <w:tcW w:w="904"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丙B</w:t>
            </w:r>
          </w:p>
        </w:tc>
        <w:tc>
          <w:tcPr>
            <w:tcW w:w="169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可燃</w:t>
            </w:r>
          </w:p>
        </w:tc>
        <w:tc>
          <w:tcPr>
            <w:tcW w:w="141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p>
        </w:tc>
      </w:tr>
      <w:tr>
        <w:tc>
          <w:tcPr>
            <w:tcW w:w="70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6</w:t>
            </w:r>
          </w:p>
        </w:tc>
        <w:tc>
          <w:tcPr>
            <w:tcW w:w="1232"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甲醇</w:t>
            </w:r>
          </w:p>
        </w:tc>
        <w:tc>
          <w:tcPr>
            <w:tcW w:w="84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11</w:t>
            </w: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464</w:t>
            </w:r>
          </w:p>
        </w:tc>
        <w:tc>
          <w:tcPr>
            <w:tcW w:w="78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6.0</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36.5</w:t>
            </w:r>
          </w:p>
        </w:tc>
        <w:tc>
          <w:tcPr>
            <w:tcW w:w="904"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甲B</w:t>
            </w:r>
          </w:p>
        </w:tc>
        <w:tc>
          <w:tcPr>
            <w:tcW w:w="169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易燃易爆有毒</w:t>
            </w:r>
          </w:p>
        </w:tc>
        <w:tc>
          <w:tcPr>
            <w:tcW w:w="141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1.1</w:t>
            </w:r>
          </w:p>
        </w:tc>
      </w:tr>
      <w:tr>
        <w:tc>
          <w:tcPr>
            <w:tcW w:w="70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7</w:t>
            </w:r>
          </w:p>
        </w:tc>
        <w:tc>
          <w:tcPr>
            <w:tcW w:w="1232"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LPG</w:t>
            </w:r>
          </w:p>
        </w:tc>
        <w:tc>
          <w:tcPr>
            <w:tcW w:w="84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-74</w:t>
            </w: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446~480</w:t>
            </w:r>
          </w:p>
        </w:tc>
        <w:tc>
          <w:tcPr>
            <w:tcW w:w="78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2.0</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9.5</w:t>
            </w:r>
          </w:p>
        </w:tc>
        <w:tc>
          <w:tcPr>
            <w:tcW w:w="904"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甲</w:t>
            </w:r>
            <w:r>
              <w:rPr>
                <w:rFonts w:hint="eastAsia"/>
                <w:sz w:val="21"/>
                <w:szCs w:val="21"/>
              </w:rPr>
              <w:t>A</w:t>
            </w:r>
          </w:p>
        </w:tc>
        <w:tc>
          <w:tcPr>
            <w:tcW w:w="169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易燃易爆</w:t>
            </w:r>
          </w:p>
        </w:tc>
        <w:tc>
          <w:tcPr>
            <w:tcW w:w="141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2.2</w:t>
            </w:r>
          </w:p>
        </w:tc>
      </w:tr>
      <w:tr>
        <w:tc>
          <w:tcPr>
            <w:tcW w:w="70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8</w:t>
            </w:r>
          </w:p>
        </w:tc>
        <w:tc>
          <w:tcPr>
            <w:tcW w:w="1232"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氢气</w:t>
            </w:r>
          </w:p>
        </w:tc>
        <w:tc>
          <w:tcPr>
            <w:tcW w:w="84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气体</w:t>
            </w: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400</w:t>
            </w:r>
          </w:p>
        </w:tc>
        <w:tc>
          <w:tcPr>
            <w:tcW w:w="78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4.0</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74.1</w:t>
            </w:r>
          </w:p>
        </w:tc>
        <w:tc>
          <w:tcPr>
            <w:tcW w:w="904"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甲</w:t>
            </w:r>
          </w:p>
        </w:tc>
        <w:tc>
          <w:tcPr>
            <w:tcW w:w="169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易燃易爆</w:t>
            </w:r>
          </w:p>
        </w:tc>
        <w:tc>
          <w:tcPr>
            <w:tcW w:w="141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0.07</w:t>
            </w:r>
          </w:p>
        </w:tc>
      </w:tr>
      <w:tr>
        <w:tc>
          <w:tcPr>
            <w:tcW w:w="70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9</w:t>
            </w:r>
          </w:p>
        </w:tc>
        <w:tc>
          <w:tcPr>
            <w:tcW w:w="1232"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甲烷</w:t>
            </w:r>
          </w:p>
        </w:tc>
        <w:tc>
          <w:tcPr>
            <w:tcW w:w="84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气体</w:t>
            </w: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538</w:t>
            </w:r>
          </w:p>
        </w:tc>
        <w:tc>
          <w:tcPr>
            <w:tcW w:w="78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5.3</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15</w:t>
            </w:r>
          </w:p>
        </w:tc>
        <w:tc>
          <w:tcPr>
            <w:tcW w:w="904"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甲</w:t>
            </w:r>
          </w:p>
        </w:tc>
        <w:tc>
          <w:tcPr>
            <w:tcW w:w="169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易燃易爆</w:t>
            </w:r>
          </w:p>
        </w:tc>
        <w:tc>
          <w:tcPr>
            <w:tcW w:w="141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0.72</w:t>
            </w:r>
          </w:p>
        </w:tc>
      </w:tr>
      <w:tr>
        <w:tc>
          <w:tcPr>
            <w:tcW w:w="70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10</w:t>
            </w:r>
          </w:p>
        </w:tc>
        <w:tc>
          <w:tcPr>
            <w:tcW w:w="1232"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乙烷</w:t>
            </w:r>
          </w:p>
        </w:tc>
        <w:tc>
          <w:tcPr>
            <w:tcW w:w="84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-50</w:t>
            </w: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472</w:t>
            </w:r>
          </w:p>
        </w:tc>
        <w:tc>
          <w:tcPr>
            <w:tcW w:w="78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3.0</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16.0</w:t>
            </w:r>
          </w:p>
        </w:tc>
        <w:tc>
          <w:tcPr>
            <w:tcW w:w="904"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甲</w:t>
            </w:r>
          </w:p>
        </w:tc>
        <w:tc>
          <w:tcPr>
            <w:tcW w:w="169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易燃易爆</w:t>
            </w:r>
          </w:p>
        </w:tc>
        <w:tc>
          <w:tcPr>
            <w:tcW w:w="141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1.1</w:t>
            </w:r>
          </w:p>
        </w:tc>
      </w:tr>
      <w:tr>
        <w:tc>
          <w:tcPr>
            <w:tcW w:w="70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11</w:t>
            </w:r>
          </w:p>
        </w:tc>
        <w:tc>
          <w:tcPr>
            <w:tcW w:w="1232"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丙烷</w:t>
            </w:r>
          </w:p>
        </w:tc>
        <w:tc>
          <w:tcPr>
            <w:tcW w:w="84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-104</w:t>
            </w:r>
          </w:p>
        </w:tc>
        <w:tc>
          <w:tcPr>
            <w:tcW w:w="103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450</w:t>
            </w:r>
          </w:p>
        </w:tc>
        <w:tc>
          <w:tcPr>
            <w:tcW w:w="78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2.1</w:t>
            </w:r>
          </w:p>
        </w:tc>
        <w:tc>
          <w:tcPr>
            <w:tcW w:w="70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9.5</w:t>
            </w:r>
          </w:p>
        </w:tc>
        <w:tc>
          <w:tcPr>
            <w:tcW w:w="904"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甲</w:t>
            </w:r>
          </w:p>
        </w:tc>
        <w:tc>
          <w:tcPr>
            <w:tcW w:w="169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易燃易爆</w:t>
            </w:r>
          </w:p>
        </w:tc>
        <w:tc>
          <w:tcPr>
            <w:tcW w:w="141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sz w:val="21"/>
                <w:szCs w:val="21"/>
              </w:rPr>
              <w:t>1.5</w:t>
            </w:r>
          </w:p>
        </w:tc>
      </w:tr>
      <w:tr>
        <w:tc>
          <w:tcPr>
            <w:tcW w:w="703"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12</w:t>
            </w:r>
          </w:p>
        </w:tc>
        <w:tc>
          <w:tcPr>
            <w:tcW w:w="1232"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sz w:val="21"/>
                <w:szCs w:val="21"/>
              </w:rPr>
              <w:t>氨</w:t>
            </w:r>
          </w:p>
        </w:tc>
        <w:tc>
          <w:tcPr>
            <w:tcW w:w="84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p>
        </w:tc>
        <w:tc>
          <w:tcPr>
            <w:tcW w:w="103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sz w:val="21"/>
                <w:szCs w:val="21"/>
              </w:rPr>
              <w:t>630</w:t>
            </w:r>
          </w:p>
        </w:tc>
        <w:tc>
          <w:tcPr>
            <w:tcW w:w="781"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sz w:val="21"/>
                <w:szCs w:val="21"/>
              </w:rPr>
              <w:t>15</w:t>
            </w:r>
          </w:p>
        </w:tc>
        <w:tc>
          <w:tcPr>
            <w:tcW w:w="705"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sz w:val="21"/>
                <w:szCs w:val="21"/>
              </w:rPr>
              <w:t>28</w:t>
            </w:r>
          </w:p>
        </w:tc>
        <w:tc>
          <w:tcPr>
            <w:tcW w:w="904"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sz w:val="21"/>
                <w:szCs w:val="21"/>
              </w:rPr>
              <w:t>乙</w:t>
            </w:r>
          </w:p>
        </w:tc>
        <w:tc>
          <w:tcPr>
            <w:tcW w:w="1698"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易燃有毒</w:t>
            </w:r>
          </w:p>
        </w:tc>
        <w:tc>
          <w:tcPr>
            <w:tcW w:w="1417"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sz w:val="21"/>
                <w:szCs w:val="21"/>
              </w:rPr>
              <w:t>0.59</w:t>
            </w:r>
            <w:r>
              <w:rPr>
                <w:rFonts w:hint="eastAsia"/>
                <w:sz w:val="21"/>
                <w:szCs w:val="21"/>
              </w:rPr>
              <w:t>（</w:t>
            </w:r>
            <w:r>
              <w:rPr>
                <w:sz w:val="21"/>
                <w:szCs w:val="21"/>
              </w:rPr>
              <w:t>液</w:t>
            </w:r>
            <w:r>
              <w:rPr>
                <w:rFonts w:hint="eastAsia"/>
                <w:sz w:val="21"/>
                <w:szCs w:val="21"/>
              </w:rPr>
              <w:t>）</w:t>
            </w:r>
          </w:p>
        </w:tc>
      </w:tr>
      <w:tr>
        <w:tc>
          <w:tcPr>
            <w:tcW w:w="703"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13</w:t>
            </w:r>
          </w:p>
        </w:tc>
        <w:tc>
          <w:tcPr>
            <w:tcW w:w="1232"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甲苯</w:t>
            </w:r>
          </w:p>
        </w:tc>
        <w:tc>
          <w:tcPr>
            <w:tcW w:w="84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4</w:t>
            </w:r>
          </w:p>
        </w:tc>
        <w:tc>
          <w:tcPr>
            <w:tcW w:w="103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535</w:t>
            </w:r>
          </w:p>
        </w:tc>
        <w:tc>
          <w:tcPr>
            <w:tcW w:w="781"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1.2</w:t>
            </w:r>
          </w:p>
        </w:tc>
        <w:tc>
          <w:tcPr>
            <w:tcW w:w="705"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7.0</w:t>
            </w:r>
          </w:p>
        </w:tc>
        <w:tc>
          <w:tcPr>
            <w:tcW w:w="904"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sz w:val="21"/>
                <w:szCs w:val="21"/>
              </w:rPr>
              <w:t>甲B</w:t>
            </w:r>
          </w:p>
        </w:tc>
        <w:tc>
          <w:tcPr>
            <w:tcW w:w="1698"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易燃有毒</w:t>
            </w:r>
          </w:p>
        </w:tc>
        <w:tc>
          <w:tcPr>
            <w:tcW w:w="1417"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3.14</w:t>
            </w:r>
          </w:p>
        </w:tc>
      </w:tr>
      <w:tr>
        <w:tc>
          <w:tcPr>
            <w:tcW w:w="703"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14</w:t>
            </w:r>
          </w:p>
        </w:tc>
        <w:tc>
          <w:tcPr>
            <w:tcW w:w="1232"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二甲苯</w:t>
            </w:r>
          </w:p>
        </w:tc>
        <w:tc>
          <w:tcPr>
            <w:tcW w:w="84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30</w:t>
            </w:r>
          </w:p>
        </w:tc>
        <w:tc>
          <w:tcPr>
            <w:tcW w:w="103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463</w:t>
            </w:r>
          </w:p>
        </w:tc>
        <w:tc>
          <w:tcPr>
            <w:tcW w:w="781"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1.0</w:t>
            </w:r>
          </w:p>
        </w:tc>
        <w:tc>
          <w:tcPr>
            <w:tcW w:w="705"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7.0</w:t>
            </w:r>
          </w:p>
        </w:tc>
        <w:tc>
          <w:tcPr>
            <w:tcW w:w="904"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sz w:val="21"/>
                <w:szCs w:val="21"/>
              </w:rPr>
              <w:t>甲B</w:t>
            </w:r>
          </w:p>
        </w:tc>
        <w:tc>
          <w:tcPr>
            <w:tcW w:w="1698"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易燃有毒</w:t>
            </w:r>
          </w:p>
        </w:tc>
        <w:tc>
          <w:tcPr>
            <w:tcW w:w="1417"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3.66</w:t>
            </w:r>
          </w:p>
        </w:tc>
      </w:tr>
      <w:tr>
        <w:tc>
          <w:tcPr>
            <w:tcW w:w="703"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15</w:t>
            </w:r>
          </w:p>
        </w:tc>
        <w:tc>
          <w:tcPr>
            <w:tcW w:w="1232"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一氧化碳</w:t>
            </w:r>
          </w:p>
        </w:tc>
        <w:tc>
          <w:tcPr>
            <w:tcW w:w="84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气体</w:t>
            </w:r>
          </w:p>
        </w:tc>
        <w:tc>
          <w:tcPr>
            <w:tcW w:w="103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610</w:t>
            </w:r>
          </w:p>
        </w:tc>
        <w:tc>
          <w:tcPr>
            <w:tcW w:w="781"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12.5</w:t>
            </w:r>
          </w:p>
        </w:tc>
        <w:tc>
          <w:tcPr>
            <w:tcW w:w="705"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74.2</w:t>
            </w:r>
          </w:p>
        </w:tc>
        <w:tc>
          <w:tcPr>
            <w:tcW w:w="904"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乙</w:t>
            </w:r>
          </w:p>
        </w:tc>
        <w:tc>
          <w:tcPr>
            <w:tcW w:w="1698"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易燃易爆有毒</w:t>
            </w:r>
          </w:p>
        </w:tc>
        <w:tc>
          <w:tcPr>
            <w:tcW w:w="1417"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0.97</w:t>
            </w:r>
          </w:p>
        </w:tc>
      </w:tr>
      <w:tr>
        <w:tc>
          <w:tcPr>
            <w:tcW w:w="703"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16</w:t>
            </w:r>
          </w:p>
        </w:tc>
        <w:tc>
          <w:tcPr>
            <w:tcW w:w="1232"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氢氧化钠</w:t>
            </w:r>
          </w:p>
        </w:tc>
        <w:tc>
          <w:tcPr>
            <w:tcW w:w="84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w:t>
            </w:r>
          </w:p>
        </w:tc>
        <w:tc>
          <w:tcPr>
            <w:tcW w:w="103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w:t>
            </w:r>
          </w:p>
        </w:tc>
        <w:tc>
          <w:tcPr>
            <w:tcW w:w="781"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w:t>
            </w:r>
          </w:p>
        </w:tc>
        <w:tc>
          <w:tcPr>
            <w:tcW w:w="705"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w:t>
            </w:r>
          </w:p>
        </w:tc>
        <w:tc>
          <w:tcPr>
            <w:tcW w:w="904"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w:t>
            </w:r>
          </w:p>
        </w:tc>
        <w:tc>
          <w:tcPr>
            <w:tcW w:w="1698"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腐蚀性</w:t>
            </w:r>
          </w:p>
        </w:tc>
        <w:tc>
          <w:tcPr>
            <w:tcW w:w="1417"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p>
        </w:tc>
      </w:tr>
      <w:tr>
        <w:tc>
          <w:tcPr>
            <w:tcW w:w="703"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17</w:t>
            </w:r>
          </w:p>
        </w:tc>
        <w:tc>
          <w:tcPr>
            <w:tcW w:w="1232"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甲醛</w:t>
            </w:r>
          </w:p>
        </w:tc>
        <w:tc>
          <w:tcPr>
            <w:tcW w:w="84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50/37％</w:t>
            </w:r>
          </w:p>
        </w:tc>
        <w:tc>
          <w:tcPr>
            <w:tcW w:w="103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sz w:val="21"/>
                <w:szCs w:val="21"/>
              </w:rPr>
              <w:t>430</w:t>
            </w:r>
          </w:p>
        </w:tc>
        <w:tc>
          <w:tcPr>
            <w:tcW w:w="781"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7.0</w:t>
            </w:r>
          </w:p>
        </w:tc>
        <w:tc>
          <w:tcPr>
            <w:tcW w:w="705"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73</w:t>
            </w:r>
          </w:p>
        </w:tc>
        <w:tc>
          <w:tcPr>
            <w:tcW w:w="904"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甲</w:t>
            </w:r>
          </w:p>
        </w:tc>
        <w:tc>
          <w:tcPr>
            <w:tcW w:w="1698"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其它腐蚀</w:t>
            </w:r>
          </w:p>
        </w:tc>
        <w:tc>
          <w:tcPr>
            <w:tcW w:w="1417"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p>
        </w:tc>
      </w:tr>
      <w:tr>
        <w:tc>
          <w:tcPr>
            <w:tcW w:w="703"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18</w:t>
            </w:r>
          </w:p>
        </w:tc>
        <w:tc>
          <w:tcPr>
            <w:tcW w:w="1232"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乙醇</w:t>
            </w:r>
          </w:p>
        </w:tc>
        <w:tc>
          <w:tcPr>
            <w:tcW w:w="84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12</w:t>
            </w:r>
          </w:p>
        </w:tc>
        <w:tc>
          <w:tcPr>
            <w:tcW w:w="103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363</w:t>
            </w:r>
          </w:p>
        </w:tc>
        <w:tc>
          <w:tcPr>
            <w:tcW w:w="781"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3.3</w:t>
            </w:r>
          </w:p>
        </w:tc>
        <w:tc>
          <w:tcPr>
            <w:tcW w:w="705"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19</w:t>
            </w:r>
          </w:p>
        </w:tc>
        <w:tc>
          <w:tcPr>
            <w:tcW w:w="904"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甲</w:t>
            </w:r>
          </w:p>
        </w:tc>
        <w:tc>
          <w:tcPr>
            <w:tcW w:w="1698"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易燃易爆</w:t>
            </w:r>
          </w:p>
        </w:tc>
        <w:tc>
          <w:tcPr>
            <w:tcW w:w="1417"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p>
        </w:tc>
      </w:tr>
      <w:tr>
        <w:tc>
          <w:tcPr>
            <w:tcW w:w="703"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19</w:t>
            </w:r>
          </w:p>
        </w:tc>
        <w:tc>
          <w:tcPr>
            <w:tcW w:w="1232"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硫</w:t>
            </w:r>
            <w:r>
              <w:rPr>
                <w:sz w:val="21"/>
                <w:szCs w:val="21"/>
              </w:rPr>
              <w:t>酸</w:t>
            </w:r>
          </w:p>
        </w:tc>
        <w:tc>
          <w:tcPr>
            <w:tcW w:w="84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p>
        </w:tc>
        <w:tc>
          <w:tcPr>
            <w:tcW w:w="103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p>
        </w:tc>
        <w:tc>
          <w:tcPr>
            <w:tcW w:w="781"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p>
        </w:tc>
        <w:tc>
          <w:tcPr>
            <w:tcW w:w="705"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p>
        </w:tc>
        <w:tc>
          <w:tcPr>
            <w:tcW w:w="904"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戊</w:t>
            </w:r>
          </w:p>
        </w:tc>
        <w:tc>
          <w:tcPr>
            <w:tcW w:w="1698"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酸性腐蚀</w:t>
            </w:r>
          </w:p>
        </w:tc>
        <w:tc>
          <w:tcPr>
            <w:tcW w:w="1417"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3.4</w:t>
            </w:r>
          </w:p>
        </w:tc>
      </w:tr>
      <w:tr>
        <w:tc>
          <w:tcPr>
            <w:tcW w:w="703"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20</w:t>
            </w:r>
          </w:p>
        </w:tc>
        <w:tc>
          <w:tcPr>
            <w:tcW w:w="1232"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轻烃</w:t>
            </w:r>
          </w:p>
        </w:tc>
        <w:tc>
          <w:tcPr>
            <w:tcW w:w="84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-2</w:t>
            </w:r>
          </w:p>
        </w:tc>
        <w:tc>
          <w:tcPr>
            <w:tcW w:w="103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410-530</w:t>
            </w:r>
          </w:p>
        </w:tc>
        <w:tc>
          <w:tcPr>
            <w:tcW w:w="781"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1.1</w:t>
            </w:r>
          </w:p>
        </w:tc>
        <w:tc>
          <w:tcPr>
            <w:tcW w:w="705"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8.7</w:t>
            </w:r>
          </w:p>
        </w:tc>
        <w:tc>
          <w:tcPr>
            <w:tcW w:w="904"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sz w:val="21"/>
                <w:szCs w:val="21"/>
              </w:rPr>
              <w:t>甲B</w:t>
            </w:r>
          </w:p>
        </w:tc>
        <w:tc>
          <w:tcPr>
            <w:tcW w:w="1698"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易燃易爆</w:t>
            </w:r>
          </w:p>
        </w:tc>
        <w:tc>
          <w:tcPr>
            <w:tcW w:w="1417"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p>
        </w:tc>
      </w:tr>
      <w:tr>
        <w:tc>
          <w:tcPr>
            <w:tcW w:w="703"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21</w:t>
            </w:r>
          </w:p>
        </w:tc>
        <w:tc>
          <w:tcPr>
            <w:tcW w:w="1232"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溶剂油</w:t>
            </w:r>
          </w:p>
        </w:tc>
        <w:tc>
          <w:tcPr>
            <w:tcW w:w="84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-18</w:t>
            </w:r>
          </w:p>
        </w:tc>
        <w:tc>
          <w:tcPr>
            <w:tcW w:w="103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350</w:t>
            </w:r>
          </w:p>
        </w:tc>
        <w:tc>
          <w:tcPr>
            <w:tcW w:w="781"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1.3</w:t>
            </w:r>
          </w:p>
        </w:tc>
        <w:tc>
          <w:tcPr>
            <w:tcW w:w="705"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8.0</w:t>
            </w:r>
          </w:p>
        </w:tc>
        <w:tc>
          <w:tcPr>
            <w:tcW w:w="904"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甲</w:t>
            </w:r>
            <w:r>
              <w:rPr>
                <w:sz w:val="21"/>
                <w:szCs w:val="21"/>
              </w:rPr>
              <w:t>B</w:t>
            </w:r>
          </w:p>
        </w:tc>
        <w:tc>
          <w:tcPr>
            <w:tcW w:w="1698"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易燃易爆</w:t>
            </w:r>
          </w:p>
        </w:tc>
        <w:tc>
          <w:tcPr>
            <w:tcW w:w="1417"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p>
        </w:tc>
      </w:tr>
      <w:tr>
        <w:tc>
          <w:tcPr>
            <w:tcW w:w="703"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22</w:t>
            </w:r>
          </w:p>
        </w:tc>
        <w:tc>
          <w:tcPr>
            <w:tcW w:w="1232"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航煤油</w:t>
            </w:r>
          </w:p>
        </w:tc>
        <w:tc>
          <w:tcPr>
            <w:tcW w:w="84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28-60</w:t>
            </w:r>
          </w:p>
        </w:tc>
        <w:tc>
          <w:tcPr>
            <w:tcW w:w="1036"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224</w:t>
            </w:r>
          </w:p>
        </w:tc>
        <w:tc>
          <w:tcPr>
            <w:tcW w:w="781"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0.6</w:t>
            </w:r>
          </w:p>
        </w:tc>
        <w:tc>
          <w:tcPr>
            <w:tcW w:w="705"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3.7</w:t>
            </w:r>
          </w:p>
        </w:tc>
        <w:tc>
          <w:tcPr>
            <w:tcW w:w="904"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p>
        </w:tc>
        <w:tc>
          <w:tcPr>
            <w:tcW w:w="1698"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易燃易爆低毒</w:t>
            </w:r>
          </w:p>
        </w:tc>
        <w:tc>
          <w:tcPr>
            <w:tcW w:w="1417" w:type="dxa"/>
            <w:tcBorders>
              <w:top w:val="single" w:sz="4" w:space="0" w:color="auto"/>
              <w:left w:val="single" w:sz="4" w:space="0" w:color="auto"/>
              <w:bottom w:val="single" w:sz="4" w:space="0" w:color="auto"/>
              <w:right w:val="single" w:sz="4" w:space="0" w:color="auto"/>
            </w:tcBorders>
            <w:noWrap/>
            <w:tcMar>
              <w:left w:w="0" w:type="dxa"/>
            </w:tcMar>
            <w:vAlign w:val="center"/>
          </w:tcPr>
          <w:p>
            <w:pPr>
              <w:spacing w:line="240" w:lineRule="auto"/>
              <w:ind w:firstLineChars="0" w:firstLine="0"/>
              <w:jc w:val="center"/>
              <w:rPr>
                <w:sz w:val="21"/>
                <w:szCs w:val="21"/>
              </w:rPr>
            </w:pPr>
            <w:r>
              <w:rPr>
                <w:rFonts w:hint="eastAsia"/>
                <w:sz w:val="21"/>
                <w:szCs w:val="21"/>
              </w:rPr>
              <w:t>1</w:t>
            </w:r>
          </w:p>
        </w:tc>
      </w:tr>
    </w:tbl>
    <w:p>
      <w:pPr>
        <w:pStyle w:val="3"/>
      </w:pPr>
      <w:bookmarkStart w:id="195" w:name="_Toc55833007"/>
      <w:bookmarkStart w:id="196" w:name="_Toc86077078"/>
      <w:bookmarkStart w:id="197" w:name="_Toc436234958"/>
      <w:r>
        <w:rPr>
          <w:rFonts w:hint="eastAsia"/>
        </w:rPr>
        <w:t>8.</w:t>
      </w:r>
      <w:r>
        <w:t>2</w:t>
      </w:r>
      <w:r>
        <w:rPr>
          <w:rFonts w:hint="eastAsia"/>
        </w:rPr>
        <w:t>.2</w:t>
      </w:r>
      <w:r>
        <w:t xml:space="preserve"> </w:t>
      </w:r>
      <w:r>
        <w:rPr>
          <w:rFonts w:hint="eastAsia"/>
        </w:rPr>
        <w:t>非煤矿山</w:t>
      </w:r>
      <w:bookmarkEnd w:id="195"/>
      <w:bookmarkEnd w:id="196"/>
    </w:p>
    <w:p>
      <w:pPr>
        <w:pStyle w:val="4"/>
      </w:pPr>
      <w:bookmarkStart w:id="198" w:name="_Toc77242935"/>
      <w:bookmarkStart w:id="199" w:name="_Toc86077079"/>
      <w:bookmarkStart w:id="200" w:name="_Toc55833008"/>
      <w:bookmarkEnd w:id="197"/>
      <w:r>
        <w:rPr>
          <w:rFonts w:hint="eastAsia"/>
        </w:rPr>
        <w:t>8.</w:t>
      </w:r>
      <w:r>
        <w:t>2</w:t>
      </w:r>
      <w:r>
        <w:rPr>
          <w:rFonts w:hint="eastAsia"/>
        </w:rPr>
        <w:t>.2.1</w:t>
      </w:r>
      <w:r>
        <w:t xml:space="preserve"> </w:t>
      </w:r>
      <w:r>
        <w:rPr>
          <w:rFonts w:hint="eastAsia"/>
        </w:rPr>
        <w:t>基本</w:t>
      </w:r>
      <w:bookmarkStart w:id="201" w:name="_Toc436234959"/>
      <w:r>
        <w:rPr>
          <w:rFonts w:hint="eastAsia"/>
        </w:rPr>
        <w:t>现状</w:t>
      </w:r>
      <w:bookmarkEnd w:id="198"/>
      <w:bookmarkEnd w:id="199"/>
      <w:bookmarkEnd w:id="200"/>
    </w:p>
    <w:p>
      <w:pPr>
        <w:spacing w:line="520" w:lineRule="exact"/>
        <w:ind w:firstLineChars="196" w:firstLine="627"/>
        <w:rPr>
          <w:rFonts w:ascii="宋体" w:hAnsi="宋体"/>
          <w:szCs w:val="20"/>
          <w:highlight w:val="yellow"/>
        </w:rPr>
      </w:pPr>
      <w:r>
        <w:rPr>
          <w:rFonts w:ascii="宋体" w:hAnsi="宋体"/>
          <w:szCs w:val="20"/>
        </w:rPr>
        <w:t>海南省现持有安全生产许可证的非煤矿山企业77家，其中露天矿山70家，地下矿山4家，尾矿库3家。除三沙市、洋浦</w:t>
      </w:r>
      <w:r>
        <w:rPr>
          <w:rFonts w:ascii="宋体" w:hAnsi="宋体" w:hint="eastAsia"/>
          <w:szCs w:val="20"/>
        </w:rPr>
        <w:t>经济开发区</w:t>
      </w:r>
      <w:r>
        <w:rPr>
          <w:rFonts w:ascii="宋体" w:hAnsi="宋体"/>
          <w:szCs w:val="20"/>
        </w:rPr>
        <w:t>以外，其余各市县皆有非煤矿山，海口市、儋州市、东方市、琼海市、昌江黎族自治县、屯昌黎族自治县非煤矿山数量较多。海南省非煤矿山数量及分布情况见下表：</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49"/>
        <w:gridCol w:w="2300"/>
        <w:gridCol w:w="1211"/>
        <w:gridCol w:w="1420"/>
        <w:gridCol w:w="1421"/>
        <w:gridCol w:w="1421"/>
      </w:tblGrid>
      <w:tr>
        <w:tc>
          <w:tcPr>
            <w:tcW w:w="749"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序号</w:t>
            </w:r>
          </w:p>
        </w:tc>
        <w:tc>
          <w:tcPr>
            <w:tcW w:w="2300"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行政区划</w:t>
            </w:r>
          </w:p>
        </w:tc>
        <w:tc>
          <w:tcPr>
            <w:tcW w:w="5473"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矿山数量/个</w:t>
            </w:r>
          </w:p>
        </w:tc>
      </w:tr>
      <w:tr>
        <w:trPr>
          <w:trHeight w:val="694"/>
        </w:trPr>
        <w:tc>
          <w:tcPr>
            <w:tcW w:w="749" w:type="dxa"/>
            <w:vMerge/>
            <w:tcBorders>
              <w:top w:val="single" w:sz="4" w:space="0" w:color="auto"/>
              <w:left w:val="single" w:sz="4" w:space="0" w:color="auto"/>
              <w:bottom w:val="single" w:sz="4" w:space="0" w:color="auto"/>
              <w:right w:val="single" w:sz="4" w:space="0" w:color="auto"/>
            </w:tcBorders>
            <w:noWrap/>
            <w:vAlign w:val="center"/>
          </w:tcPr>
          <w:p/>
        </w:tc>
        <w:tc>
          <w:tcPr>
            <w:tcW w:w="2300" w:type="dxa"/>
            <w:vMerge/>
            <w:tcBorders>
              <w:top w:val="single" w:sz="4" w:space="0" w:color="auto"/>
              <w:left w:val="single" w:sz="4" w:space="0" w:color="auto"/>
              <w:bottom w:val="single" w:sz="4" w:space="0" w:color="auto"/>
              <w:right w:val="single" w:sz="4" w:space="0" w:color="auto"/>
            </w:tcBorders>
            <w:noWrap/>
            <w:vAlign w:val="center"/>
          </w:tcP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地下矿山</w:t>
            </w: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露天矿山</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尾矿库</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总量</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海口市</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三亚市</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儋州市</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4</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文昌市</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5</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5</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5</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琼海市</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6</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6</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6</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东方市</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w:t>
            </w: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4</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7</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7</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万宁市</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8</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五指山市</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昌江黎族自治县</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6</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9</w:t>
            </w:r>
          </w:p>
        </w:tc>
      </w:tr>
      <w:tr>
        <w:trPr>
          <w:trHeight w:val="90"/>
        </w:trP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10</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乐东黎族自治县</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w:t>
            </w: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11</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屯昌县</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5</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5</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12</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白沙黎族自治县</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13</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临高县</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14</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琼中黎族苗族自治县</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15</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澄迈县</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16</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定安县</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17</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保亭黎族苗族自治县</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2</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18</w:t>
            </w: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陵水黎族自治县</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1</w:t>
            </w:r>
          </w:p>
        </w:tc>
      </w:tr>
      <w:tr>
        <w:tc>
          <w:tcPr>
            <w:tcW w:w="74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p>
        </w:tc>
        <w:tc>
          <w:tcPr>
            <w:tcW w:w="230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合计</w:t>
            </w:r>
          </w:p>
        </w:tc>
        <w:tc>
          <w:tcPr>
            <w:tcW w:w="121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4</w:t>
            </w:r>
          </w:p>
        </w:tc>
        <w:tc>
          <w:tcPr>
            <w:tcW w:w="142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70</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3</w:t>
            </w:r>
          </w:p>
        </w:tc>
        <w:tc>
          <w:tcPr>
            <w:tcW w:w="142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rFonts w:ascii="Times New Roman" w:eastAsia="宋体" w:hAnsi="Times New Roman"/>
                <w:sz w:val="21"/>
                <w:szCs w:val="21"/>
              </w:rPr>
            </w:pPr>
            <w:r>
              <w:rPr>
                <w:rFonts w:ascii="Times New Roman" w:eastAsia="宋体" w:hAnsi="Times New Roman"/>
                <w:sz w:val="21"/>
                <w:szCs w:val="21"/>
              </w:rPr>
              <w:t>77</w:t>
            </w:r>
          </w:p>
        </w:tc>
      </w:tr>
    </w:tbl>
    <w:p>
      <w:pPr>
        <w:rPr>
          <w:rFonts w:ascii="宋体" w:hAnsi="宋体"/>
        </w:rPr>
      </w:pPr>
      <w:r>
        <w:rPr>
          <w:rFonts w:ascii="宋体" w:hAnsi="宋体" w:hint="eastAsia"/>
        </w:rPr>
        <w:t>全省中小型矿山数量占全省非煤矿山总数的90%，技术装备先天落后，安全问题十分突出，安全基础脆弱，抗风险、抗事故的能力较差。这些企业规模小，经济效益差，开采技术落后，安全设施投入不足。</w:t>
      </w:r>
    </w:p>
    <w:p>
      <w:pPr>
        <w:pStyle w:val="4"/>
      </w:pPr>
      <w:bookmarkStart w:id="202" w:name="_Toc77242936"/>
      <w:bookmarkStart w:id="203" w:name="_Toc55833009"/>
      <w:bookmarkStart w:id="204" w:name="_Toc86077080"/>
      <w:r>
        <w:rPr>
          <w:rFonts w:hint="eastAsia"/>
        </w:rPr>
        <w:t>8.</w:t>
      </w:r>
      <w:r>
        <w:t>2</w:t>
      </w:r>
      <w:r>
        <w:rPr>
          <w:rFonts w:hint="eastAsia"/>
        </w:rPr>
        <w:t>.2.2</w:t>
      </w:r>
      <w:r>
        <w:t xml:space="preserve"> </w:t>
      </w:r>
      <w:r>
        <w:rPr>
          <w:rFonts w:hint="eastAsia"/>
        </w:rPr>
        <w:t>风险分析</w:t>
      </w:r>
      <w:bookmarkEnd w:id="202"/>
      <w:bookmarkEnd w:id="203"/>
      <w:bookmarkEnd w:id="204"/>
    </w:p>
    <w:p>
      <w:pPr>
        <w:rPr>
          <w:rFonts w:ascii="宋体" w:hAnsi="宋体"/>
        </w:rPr>
      </w:pPr>
      <w:r>
        <w:rPr>
          <w:rFonts w:ascii="宋体" w:hAnsi="宋体" w:hint="eastAsia"/>
        </w:rPr>
        <w:t>非煤矿山主要有地压灾害、水害、火灾、爆破伤害、中毒与窒息、尾矿库垮坝、坠罐跑车等事故类型。</w:t>
      </w:r>
    </w:p>
    <w:p>
      <w:pPr>
        <w:rPr>
          <w:rFonts w:ascii="宋体" w:hAnsi="宋体"/>
        </w:rPr>
      </w:pPr>
      <w:r>
        <w:rPr>
          <w:rFonts w:ascii="宋体" w:hAnsi="宋体" w:hint="eastAsia"/>
        </w:rPr>
        <w:t>发生地压灾害的主要原因有：回采顺序不合理，未及时处理采空区；采矿方法选择不合理和采场顶板管理不善；缺乏有效支护手段；浮石处理操作不当；矿岩地址条件差、节理裂隙发育、地应力大等。</w:t>
      </w:r>
    </w:p>
    <w:p>
      <w:pPr>
        <w:rPr>
          <w:rFonts w:ascii="宋体" w:hAnsi="宋体"/>
        </w:rPr>
      </w:pPr>
      <w:r>
        <w:rPr>
          <w:rFonts w:ascii="宋体" w:hAnsi="宋体" w:hint="eastAsia"/>
        </w:rPr>
        <w:t>发生水害事故的主要原因有：采掘过程中遇到含水的地质构造、老窿或地表水体，没有探水或探水工艺不合理；未及时发现突水征兆；降雨量突然加大，造成井下涌水量突然加大；没有防排水设施或设计、施工不合理；采掘工作面与地表水体、溶洞意外连通。</w:t>
      </w:r>
    </w:p>
    <w:p>
      <w:pPr>
        <w:rPr>
          <w:rFonts w:ascii="宋体" w:hAnsi="宋体"/>
        </w:rPr>
      </w:pPr>
      <w:r>
        <w:rPr>
          <w:rFonts w:ascii="宋体" w:hAnsi="宋体" w:hint="eastAsia"/>
        </w:rPr>
        <w:t>发生火灾的主要原因有内因火灾和外因火灾：内因火灾只能发生在具有自燃性矿床的矿山，且发生火灾的原因十分复杂，其初期阶段不易被发现，很难找到火源中心的准确位置，所以扑灭此类火灾比较困难。外因火灾主要有各类油料在运输、保管和使用时所引起的火灾；炸药在运输、加工和使用过程中发生的火灾；电气设备的绝缘损坏和性能不良引发的火灾等。</w:t>
      </w:r>
    </w:p>
    <w:p>
      <w:pPr>
        <w:rPr>
          <w:rFonts w:ascii="宋体" w:hAnsi="宋体"/>
        </w:rPr>
      </w:pPr>
      <w:r>
        <w:rPr>
          <w:rFonts w:ascii="宋体" w:hAnsi="宋体" w:hint="eastAsia"/>
        </w:rPr>
        <w:t>发生爆破伤害、中毒与窒息的主要原因有：炸药性质和爆破器材不合格，在运输过程中遇到明火、高温物体，强烈振动或摩擦；装药、起爆工艺不合理或违章操作；爆破器材库设计不合理，违章发放或存放爆破器材，存在能够引起爆炸的引爆源；违章作业或通风系统不合理，坑内标识不合理或无标识，导致作业人员进入或滞留在饱受炮烟污染的区域内；作业中突然遇到含有大量窒息性气体、有毒有害气体、粉尘。此类灾害与违章作业和通风不畅有关，在救助过程和方式不合理的情况下有可能扩大事故。</w:t>
      </w:r>
    </w:p>
    <w:p>
      <w:pPr>
        <w:rPr>
          <w:rFonts w:ascii="宋体" w:hAnsi="宋体"/>
        </w:rPr>
      </w:pPr>
      <w:r>
        <w:rPr>
          <w:rFonts w:ascii="宋体" w:hAnsi="宋体" w:hint="eastAsia"/>
        </w:rPr>
        <w:t>发生尾矿库垮坝的主要原因有：洪水、尾矿坝裂缝、尾矿坝渗漏、尾矿坝滑坡等。因此，尾矿库必须设置排洪设施，满足防洪要求。尾矿库的排洪方式应根据地形、地质条件、洪水量、调洪能力、回水方式、操作条件与使用年限等因素确定。尾矿库宜采用排水井（斜槽）—排水管（隧洞）排洪系统，有条件时也可采用溢洪道或截洪沟等排洪设施。</w:t>
      </w:r>
    </w:p>
    <w:p>
      <w:pPr>
        <w:rPr>
          <w:rFonts w:ascii="宋体" w:hAnsi="宋体"/>
        </w:rPr>
      </w:pPr>
      <w:r>
        <w:rPr>
          <w:rFonts w:ascii="宋体" w:hAnsi="宋体" w:hint="eastAsia"/>
        </w:rPr>
        <w:t>发生坠罐跑车的主要原因有：提升钢丝绳因强度不够、疲劳破坏、超载等因素导致断裂而引发坠罐、吊桶坠落或斜井跑车事故；操作人员缺乏安全意识，违章操作；使用、维护、保养不当，未按规定定期进行安全性能检验等。</w:t>
      </w:r>
    </w:p>
    <w:p>
      <w:pPr>
        <w:pStyle w:val="4"/>
      </w:pPr>
      <w:bookmarkStart w:id="205" w:name="_Toc55833010"/>
      <w:bookmarkStart w:id="206" w:name="_Toc435889748"/>
      <w:bookmarkStart w:id="207" w:name="_Toc86077081"/>
      <w:bookmarkStart w:id="208" w:name="_Toc77242937"/>
      <w:r>
        <w:rPr>
          <w:rFonts w:hint="eastAsia"/>
        </w:rPr>
        <w:t>8.</w:t>
      </w:r>
      <w:r>
        <w:t>2</w:t>
      </w:r>
      <w:r>
        <w:rPr>
          <w:rFonts w:hint="eastAsia"/>
        </w:rPr>
        <w:t>.2.3</w:t>
      </w:r>
      <w:r>
        <w:t xml:space="preserve"> </w:t>
      </w:r>
      <w:r>
        <w:rPr>
          <w:rFonts w:hint="eastAsia"/>
        </w:rPr>
        <w:t>事故应急处置措施</w:t>
      </w:r>
      <w:bookmarkEnd w:id="205"/>
      <w:bookmarkEnd w:id="206"/>
      <w:bookmarkEnd w:id="207"/>
      <w:bookmarkEnd w:id="208"/>
    </w:p>
    <w:p>
      <w:pPr>
        <w:spacing w:line="560" w:lineRule="exact"/>
        <w:ind w:firstLineChars="147" w:firstLine="470"/>
        <w:rPr>
          <w:rFonts w:ascii="宋体" w:hAnsi="宋体"/>
          <w:szCs w:val="20"/>
        </w:rPr>
      </w:pPr>
      <w:bookmarkStart w:id="209" w:name="_Toc55833011"/>
      <w:r>
        <w:rPr>
          <w:rFonts w:ascii="宋体" w:hAnsi="宋体" w:hint="eastAsia"/>
          <w:szCs w:val="20"/>
        </w:rPr>
        <w:t>（1）井下爆破事故应急处置与救治</w:t>
      </w:r>
      <w:bookmarkEnd w:id="209"/>
    </w:p>
    <w:p>
      <w:pPr>
        <w:spacing w:line="560" w:lineRule="exact"/>
        <w:rPr>
          <w:rFonts w:ascii="宋体" w:hAnsi="宋体"/>
          <w:szCs w:val="20"/>
        </w:rPr>
      </w:pPr>
      <w:r>
        <w:rPr>
          <w:rFonts w:ascii="宋体" w:hAnsi="宋体" w:hint="eastAsia"/>
          <w:szCs w:val="20"/>
        </w:rPr>
        <w:t>发生爆破事故后，事故现场人员应立即报告企业负责人，并且设法通过各种通信方式联络井下各作业面，弄清事故发生地点、损害情况，为应急救援创造条件。</w:t>
      </w:r>
    </w:p>
    <w:p>
      <w:pPr>
        <w:spacing w:line="560" w:lineRule="exact"/>
        <w:rPr>
          <w:rFonts w:ascii="宋体" w:hAnsi="宋体"/>
          <w:szCs w:val="20"/>
        </w:rPr>
      </w:pPr>
      <w:r>
        <w:rPr>
          <w:rFonts w:ascii="宋体" w:hAnsi="宋体" w:hint="eastAsia"/>
          <w:szCs w:val="20"/>
        </w:rPr>
        <w:t>在供电系统正常的条件下，组织电气抢修组对各供电设备、线路进行检查，保证井下提升、通风、排水、照明等系统正常工作。</w:t>
      </w:r>
    </w:p>
    <w:p>
      <w:pPr>
        <w:spacing w:line="560" w:lineRule="exact"/>
        <w:ind w:firstLineChars="194" w:firstLine="621"/>
        <w:rPr>
          <w:rFonts w:ascii="宋体" w:hAnsi="宋体"/>
          <w:szCs w:val="20"/>
        </w:rPr>
      </w:pPr>
      <w:r>
        <w:rPr>
          <w:rFonts w:ascii="宋体" w:hAnsi="宋体" w:hint="eastAsia"/>
          <w:szCs w:val="20"/>
        </w:rPr>
        <w:t>组织救护队人员，到灾害严重的采场、部位，在确认无继发危险后，方可开展伤员救助和抢险活动；发现伤势特别严重人员，医疗救护小组人员应赶到井下实施救护；在抢救处理过程中，要有专人检查与监视周围顶板变化，防止再次发生冒顶事故。</w:t>
      </w:r>
    </w:p>
    <w:p>
      <w:pPr>
        <w:spacing w:line="560" w:lineRule="exact"/>
        <w:ind w:firstLineChars="194" w:firstLine="621"/>
        <w:rPr>
          <w:rFonts w:ascii="宋体" w:hAnsi="宋体"/>
          <w:szCs w:val="20"/>
        </w:rPr>
      </w:pPr>
      <w:r>
        <w:rPr>
          <w:rFonts w:ascii="宋体" w:hAnsi="宋体" w:hint="eastAsia"/>
          <w:szCs w:val="20"/>
        </w:rPr>
        <w:t>对周围环境、部位组织人员进行检查，清点作业人员。尽快探明冒顶区范围和被埋、压、截堵人员的人数及可能所在的位置，并分析抢救、处理条件，制定救援方案。</w:t>
      </w:r>
    </w:p>
    <w:p>
      <w:pPr>
        <w:spacing w:line="560" w:lineRule="exact"/>
        <w:ind w:firstLineChars="194" w:firstLine="621"/>
        <w:rPr>
          <w:rFonts w:ascii="宋体" w:hAnsi="宋体"/>
          <w:szCs w:val="20"/>
        </w:rPr>
      </w:pPr>
      <w:r>
        <w:rPr>
          <w:rFonts w:ascii="宋体" w:hAnsi="宋体" w:hint="eastAsia"/>
          <w:szCs w:val="20"/>
        </w:rPr>
        <w:t>在供电系统遭受破坏的情况下，应迅速恢复提升、通风、供电、排水系统，保证冒顶区域的正常送风。遇险人员所在区域通风不良必须加强通风，如一时不能恢复，则必须利用压风管、水管或打钻孔等方法向埋压或堵截区内的遇险人员输送新鲜空气。</w:t>
      </w:r>
    </w:p>
    <w:p>
      <w:pPr>
        <w:spacing w:line="560" w:lineRule="exact"/>
        <w:ind w:firstLineChars="194" w:firstLine="621"/>
        <w:rPr>
          <w:rFonts w:ascii="宋体" w:hAnsi="宋体"/>
          <w:szCs w:val="20"/>
        </w:rPr>
      </w:pPr>
      <w:r>
        <w:rPr>
          <w:rFonts w:ascii="宋体" w:hAnsi="宋体" w:hint="eastAsia"/>
          <w:szCs w:val="20"/>
        </w:rPr>
        <w:t>在应急处置过程中，可由外向里加强支护，清理出抢救人员的通道，必要时可以向遇险人员处开掘专用小巷道。在抢救中如遇有大块岩石，不许用爆破法进行处理，应尽量绕开。如果威胁到被困人员，则可用千斤顶等工具移动石块，救出被困人员。</w:t>
      </w:r>
    </w:p>
    <w:p>
      <w:pPr>
        <w:rPr>
          <w:rFonts w:ascii="宋体" w:hAnsi="宋体"/>
          <w:szCs w:val="20"/>
        </w:rPr>
      </w:pPr>
      <w:bookmarkStart w:id="210" w:name="_Toc55833012"/>
      <w:r>
        <w:rPr>
          <w:rFonts w:ascii="宋体" w:hAnsi="宋体" w:hint="eastAsia"/>
          <w:szCs w:val="20"/>
        </w:rPr>
        <w:t>（2）井下火灾事故应急处置与救治</w:t>
      </w:r>
      <w:bookmarkEnd w:id="210"/>
    </w:p>
    <w:p>
      <w:pPr>
        <w:rPr>
          <w:rFonts w:ascii="宋体" w:cs="宋体" w:hAnsi="宋体"/>
          <w:sz w:val="24"/>
        </w:rPr>
      </w:pPr>
      <w:r>
        <w:rPr>
          <w:rFonts w:ascii="宋体" w:hAnsi="宋体" w:hint="eastAsia"/>
          <w:szCs w:val="20"/>
        </w:rPr>
        <w:t>井下发生火灾事故，应立即采取以下措施进行应急处置：迅速组织作业人员沿规定路线及时撤离火场，组织升井；如撤退路线已被火烟隔断时，应尽快构筑临时避难室；查清事故发生的地点、严重程度，清点人员及伤员情况；派遣救援人员戴好自救器，深入井下事发地点进行灭火，封锁相关区域和通道；立即解决井下送风和控制风流问题；在井下通风条件有所改善，有毒有害气体减少的情况下，组织救援人员下井，抢救受伤人员；采用正确有效的救火方法进行井下灭火；确认火灾已经熄灭才可以考虑重开火区，恢复火区的生产；重开火区要上级主管部门批准，由矿山专业救护队执行。</w:t>
      </w:r>
    </w:p>
    <w:p>
      <w:pPr>
        <w:rPr>
          <w:rFonts w:ascii="宋体" w:hAnsi="宋体"/>
          <w:szCs w:val="20"/>
        </w:rPr>
      </w:pPr>
      <w:bookmarkStart w:id="211" w:name="_Toc55833013"/>
      <w:r>
        <w:rPr>
          <w:rFonts w:ascii="宋体" w:hAnsi="宋体" w:hint="eastAsia"/>
          <w:szCs w:val="20"/>
        </w:rPr>
        <w:t>（3）井下透水事故应急处置与救治</w:t>
      </w:r>
      <w:bookmarkEnd w:id="211"/>
    </w:p>
    <w:p>
      <w:pPr>
        <w:rPr>
          <w:rFonts w:ascii="宋体" w:hAnsi="宋体"/>
          <w:szCs w:val="20"/>
        </w:rPr>
      </w:pPr>
      <w:r>
        <w:rPr>
          <w:rFonts w:ascii="宋体" w:hAnsi="宋体" w:hint="eastAsia"/>
          <w:szCs w:val="20"/>
        </w:rPr>
        <w:t>进行井下透水事故的应急处置时，首先要寻找渗水源，查清进水点，采取紧急措施，堵截地下水。判断井下被困人员可能躲避的地点，有序组织井下人员撤离、升井、避难。</w:t>
      </w:r>
    </w:p>
    <w:p>
      <w:pPr>
        <w:rPr>
          <w:rFonts w:ascii="宋体" w:hAnsi="宋体"/>
          <w:szCs w:val="20"/>
        </w:rPr>
      </w:pPr>
      <w:r>
        <w:rPr>
          <w:rFonts w:ascii="宋体" w:hAnsi="宋体" w:hint="eastAsia"/>
          <w:szCs w:val="20"/>
        </w:rPr>
        <w:t>根据涌水量计算，采用临时水泵，将大量井下积水排向地表，采取一切措施，早日使井下被困人员脱险。当遇险人员躲避地点比外部水位高时，应尽快排水救人。如果排水时间长，应采取打钻或掘进一段巷道或救援队员潜水进入灾区传送氧气与食品，以维持遇险人员起码的生存条件。当遇险人员低于透水后的水位时，严禁向这些地点打钻，防止空气外泄，水位上升，淹没遇险人员，而应加速排水。</w:t>
      </w:r>
    </w:p>
    <w:p>
      <w:pPr>
        <w:spacing w:line="560" w:lineRule="exact"/>
        <w:rPr>
          <w:rFonts w:ascii="宋体" w:hAnsi="宋体"/>
          <w:szCs w:val="20"/>
        </w:rPr>
      </w:pPr>
      <w:r>
        <w:rPr>
          <w:rFonts w:ascii="宋体" w:hAnsi="宋体" w:hint="eastAsia"/>
          <w:szCs w:val="20"/>
        </w:rPr>
        <w:t>遇险人员应积极开展自救互救，如所处位置比外部水位高，应积极寻找脱险路线；如所处位置比外部水位低，应心情平静、适量喝水、躺卧待救。当下部中段被淹时，应尽快关闭巷道防水闸门，人员撤至井底车场后，再关闭井底车场的防水闸门，以保护水泵房。在井筒内安装排水管或进行其他作业的应急救援人员，必须佩戴安全带和自救器。</w:t>
      </w:r>
    </w:p>
    <w:p>
      <w:pPr>
        <w:rPr>
          <w:rFonts w:ascii="宋体" w:hAnsi="宋体"/>
          <w:szCs w:val="20"/>
        </w:rPr>
      </w:pPr>
      <w:bookmarkStart w:id="212" w:name="_Toc55833014"/>
      <w:r>
        <w:rPr>
          <w:rFonts w:ascii="宋体" w:hAnsi="宋体" w:hint="eastAsia"/>
          <w:szCs w:val="20"/>
        </w:rPr>
        <w:t>（4）井下炮烟中毒事故应急处置与救治</w:t>
      </w:r>
      <w:bookmarkEnd w:id="212"/>
    </w:p>
    <w:p>
      <w:pPr>
        <w:spacing w:line="560" w:lineRule="exact"/>
        <w:rPr>
          <w:rFonts w:ascii="宋体" w:hAnsi="宋体"/>
          <w:szCs w:val="20"/>
        </w:rPr>
      </w:pPr>
      <w:r>
        <w:rPr>
          <w:rFonts w:ascii="宋体" w:hAnsi="宋体" w:hint="eastAsia"/>
          <w:szCs w:val="20"/>
        </w:rPr>
        <w:t>井下炮烟的主要成分为硫化氢、一氧化碳、氮氧化物等。若发现因突发性爆炸或掘进爆破、机械通风不良等造成人员接触炮烟，引起急性中毒，应立即采取应急处置措施。</w:t>
      </w:r>
    </w:p>
    <w:p>
      <w:pPr>
        <w:spacing w:line="560" w:lineRule="exact"/>
        <w:rPr>
          <w:rFonts w:ascii="宋体" w:hAnsi="宋体"/>
          <w:szCs w:val="20"/>
        </w:rPr>
      </w:pPr>
      <w:r>
        <w:rPr>
          <w:rFonts w:ascii="宋体" w:hAnsi="宋体" w:hint="eastAsia"/>
          <w:szCs w:val="20"/>
        </w:rPr>
        <w:t>保证通风系统运行，并进行局部强制通风，改善炮烟区空气质量。尽快转移中毒人员，离开中毒环境。施救人员必须佩戴呼吸防护设备，避免施救过程中再次中毒。中毒人员应尽量休息，避免活动后加重心、肺负担及增加氧的消耗量，有自主呼吸的，供给氧气吸入。及时检查中毒人员呼吸、脉搏、血压情况及中毒症状，按硫化氢、一氧化碳、氮氧化物中毒急救方法正确施救。如果伤员不能直接返回地面，医护人员应在伤员最先到达的水平井口处实施医疗救护。</w:t>
      </w:r>
    </w:p>
    <w:p>
      <w:pPr>
        <w:rPr>
          <w:rFonts w:ascii="宋体" w:hAnsi="宋体"/>
          <w:szCs w:val="20"/>
        </w:rPr>
      </w:pPr>
      <w:bookmarkStart w:id="213" w:name="_Toc55833015"/>
      <w:r>
        <w:rPr>
          <w:rFonts w:ascii="宋体" w:hAnsi="宋体" w:hint="eastAsia"/>
          <w:szCs w:val="20"/>
        </w:rPr>
        <w:t>（5）提升系统事故应急处置与救治</w:t>
      </w:r>
      <w:bookmarkEnd w:id="213"/>
    </w:p>
    <w:p>
      <w:pPr>
        <w:spacing w:line="560" w:lineRule="exact"/>
        <w:ind w:firstLineChars="196" w:firstLine="627"/>
        <w:rPr>
          <w:rFonts w:ascii="宋体" w:hAnsi="宋体"/>
          <w:szCs w:val="20"/>
        </w:rPr>
      </w:pPr>
      <w:r>
        <w:rPr>
          <w:rFonts w:ascii="宋体" w:hAnsi="宋体" w:hint="eastAsia"/>
          <w:szCs w:val="20"/>
        </w:rPr>
        <w:t>机械人员检查是否有机械故障，检查电机电流、电压、液压站油压、可调闸电流以及提升机速度、深度，各水平信号是否有异常情况，液压系统、盘形制动器系统工作是否正常，提升首尾绳有无破股、断丝、弯曲变形损坏现象。</w:t>
      </w:r>
    </w:p>
    <w:p>
      <w:pPr>
        <w:spacing w:line="560" w:lineRule="exact"/>
        <w:ind w:firstLineChars="196" w:firstLine="627"/>
        <w:rPr>
          <w:rFonts w:ascii="宋体" w:hAnsi="宋体"/>
          <w:szCs w:val="20"/>
        </w:rPr>
      </w:pPr>
      <w:r>
        <w:rPr>
          <w:rFonts w:ascii="宋体" w:hAnsi="宋体" w:hint="eastAsia"/>
          <w:szCs w:val="20"/>
        </w:rPr>
        <w:t>电气人员判断是否有电气故障，从主回路和控制回路两方面进行检查。根据故障报表、各动态画面所反映的情况检查相关的变流器、PLC各模块、井筒磁开关等工作是否正常，安全回路中的相关继电器是否有损坏，接点是否松动、烧坏，可调闸回路、速度给定回路是否正常。根据检查结果进行判断，若系统故障处理时间小于等于2小时，维修人员负责抢修并由信号工通知乘罐人员不要惊慌乱动；若系统故障处理时间大于2小时，维修人员应上报车间调度，按有关制度解救被困人员。</w:t>
      </w:r>
    </w:p>
    <w:p>
      <w:pPr>
        <w:spacing w:line="560" w:lineRule="exact"/>
        <w:ind w:firstLineChars="196" w:firstLine="627"/>
        <w:rPr>
          <w:rFonts w:ascii="宋体" w:hAnsi="宋体"/>
          <w:szCs w:val="20"/>
        </w:rPr>
      </w:pPr>
      <w:r>
        <w:rPr>
          <w:rFonts w:ascii="宋体" w:hAnsi="宋体" w:hint="eastAsia"/>
          <w:szCs w:val="20"/>
        </w:rPr>
        <w:t>较短时间可以修复时，安排人员和罐内人员联系，并告知情况，使其保持稳定。用细绳和吊篮将食物、水及对讲机送入罐笼，及时了解罐内情况，保持罐内人员心情稳定。</w:t>
      </w:r>
    </w:p>
    <w:p>
      <w:pPr>
        <w:spacing w:line="560" w:lineRule="exact"/>
        <w:ind w:firstLineChars="196" w:firstLine="627"/>
        <w:rPr>
          <w:rFonts w:ascii="宋体" w:hAnsi="宋体"/>
          <w:szCs w:val="20"/>
        </w:rPr>
      </w:pPr>
      <w:r>
        <w:rPr>
          <w:rFonts w:ascii="宋体" w:hAnsi="宋体" w:hint="eastAsia"/>
          <w:szCs w:val="20"/>
        </w:rPr>
        <w:t>设备长时间无法修复，但罐笼距井口位置较近时，安排人员和罐内人员联系，并组织罐内人员采取措施，有序撤离。视情况采取木板敷设形式，安排罐内人员系好安全带，从梯子间撤出，或采取强制溜车形式将罐笼提至井口，将人员救出。如发生机械故障，罐笼无法移动，且其停滞位置距井口较远时，利用井口卷扬卸吊罐将人员救出。</w:t>
      </w:r>
    </w:p>
    <w:p>
      <w:pPr>
        <w:spacing w:line="560" w:lineRule="exact"/>
        <w:ind w:firstLineChars="196" w:firstLine="627"/>
        <w:rPr>
          <w:rFonts w:ascii="宋体" w:hAnsi="宋体"/>
          <w:szCs w:val="20"/>
        </w:rPr>
      </w:pPr>
      <w:r>
        <w:rPr>
          <w:rFonts w:ascii="宋体" w:hAnsi="宋体"/>
          <w:szCs w:val="20"/>
        </w:rPr>
        <w:t>如发生坠罐，则应考虑采取以下措施：发生坠罐后，信号工应立即发出紧急停罐信号，提升机司机紧急停车；坠罐急停后，乘罐人员不能乱动，罐内未受伤人员应了解伤亡情况，尽可能通知抢险人员；坠罐造成人员受伤时，应急抢险方案应首先考虑抢救伤员，抢救人员应在医疗救护专家的指导下开展工作，尽快使受伤人员返回地面接受医疗救治，抢险方案还应考虑如何使受伤人员在返回地面过程中少受影响；如果伤员不能直接返回地面，医护人员应在伤员最先到达的水平井口处对伤员实施医疗救护，应在医护专家的指导下确定伤员返回地面的路线和方式。</w:t>
      </w:r>
    </w:p>
    <w:p>
      <w:bookmarkStart w:id="214" w:name="_Toc55833016"/>
      <w:r>
        <w:rPr>
          <w:rFonts w:ascii="宋体" w:hAnsi="宋体" w:hint="eastAsia"/>
          <w:szCs w:val="20"/>
        </w:rPr>
        <w:t>（6）排土场边坡坍塌事故应急处置措施</w:t>
      </w:r>
      <w:bookmarkEnd w:id="214"/>
    </w:p>
    <w:p>
      <w:pPr>
        <w:pStyle w:val="86"/>
        <w:shd w:val="clear" w:color="auto" w:fill="FFFFFF"/>
        <w:spacing w:before="0" w:beforeAutospacing="0" w:after="0" w:afterAutospacing="0" w:line="560" w:lineRule="exact"/>
        <w:rPr>
          <w:rFonts w:cs="Times New Roman"/>
          <w:kern w:val="2"/>
          <w:sz w:val="32"/>
          <w:szCs w:val="20"/>
        </w:rPr>
      </w:pPr>
      <w:r>
        <w:rPr>
          <w:rFonts w:cs="Times New Roman" w:hint="eastAsia"/>
          <w:kern w:val="2"/>
          <w:sz w:val="32"/>
          <w:szCs w:val="20"/>
        </w:rPr>
        <w:t>首先落实坍塌事故中是否有人员和设备被掩埋，如果有，要判明被埋人员、设备的方位，迅速调集吊车、挖掘机、推土机等设备进行抢救。</w:t>
      </w:r>
    </w:p>
    <w:p>
      <w:pPr>
        <w:pStyle w:val="86"/>
        <w:shd w:val="clear" w:color="auto" w:fill="FFFFFF"/>
        <w:spacing w:before="0" w:beforeAutospacing="0" w:after="0" w:afterAutospacing="0" w:line="560" w:lineRule="exact"/>
        <w:rPr>
          <w:rFonts w:cs="Times New Roman"/>
          <w:kern w:val="2"/>
          <w:sz w:val="32"/>
          <w:szCs w:val="20"/>
        </w:rPr>
      </w:pPr>
      <w:r>
        <w:rPr>
          <w:rFonts w:cs="Times New Roman" w:hint="eastAsia"/>
          <w:kern w:val="2"/>
          <w:sz w:val="32"/>
          <w:szCs w:val="20"/>
        </w:rPr>
        <w:t>紧急救援时，应先救被埋或被困在设备内的人员，尽快设法使其脱离危险。若带电设备被埋，应设法先切断电源，然后进行救助。</w:t>
      </w:r>
    </w:p>
    <w:p>
      <w:pPr>
        <w:pStyle w:val="86"/>
        <w:shd w:val="clear" w:color="auto" w:fill="FFFFFF"/>
        <w:spacing w:before="0" w:beforeAutospacing="0" w:after="0" w:afterAutospacing="0" w:line="560" w:lineRule="exact"/>
        <w:rPr>
          <w:rFonts w:cs="Times New Roman"/>
          <w:kern w:val="2"/>
          <w:sz w:val="32"/>
          <w:szCs w:val="20"/>
        </w:rPr>
      </w:pPr>
      <w:r>
        <w:rPr>
          <w:rFonts w:cs="Times New Roman" w:hint="eastAsia"/>
          <w:kern w:val="2"/>
          <w:sz w:val="32"/>
          <w:szCs w:val="20"/>
        </w:rPr>
        <w:t>及时疏散人群，并在危险区域设置明显的标志。调离危险区域内与救援工作无关的设备，防止边坡再次坍塌。必要时请求上级有关部门、应急救援指挥部协助抢险救援。</w:t>
      </w:r>
    </w:p>
    <w:p>
      <w:pPr>
        <w:rPr>
          <w:rFonts w:ascii="宋体" w:hAnsi="宋体"/>
          <w:szCs w:val="20"/>
        </w:rPr>
      </w:pPr>
      <w:bookmarkStart w:id="215" w:name="_Toc55833017"/>
      <w:r>
        <w:rPr>
          <w:rFonts w:ascii="宋体" w:hAnsi="宋体" w:hint="eastAsia"/>
          <w:szCs w:val="20"/>
        </w:rPr>
        <w:t>（7）雨季防洪事故应急处置措施</w:t>
      </w:r>
      <w:bookmarkEnd w:id="215"/>
    </w:p>
    <w:p>
      <w:pPr>
        <w:pStyle w:val="86"/>
        <w:shd w:val="clear" w:color="auto" w:fill="FFFFFF"/>
        <w:spacing w:before="0" w:beforeAutospacing="0" w:after="0" w:afterAutospacing="0" w:line="560" w:lineRule="exact"/>
        <w:rPr>
          <w:rFonts w:cs="Times New Roman"/>
          <w:kern w:val="2"/>
          <w:sz w:val="32"/>
          <w:szCs w:val="20"/>
        </w:rPr>
      </w:pPr>
      <w:r>
        <w:rPr>
          <w:rFonts w:cs="Times New Roman" w:hint="eastAsia"/>
          <w:kern w:val="2"/>
          <w:sz w:val="32"/>
          <w:szCs w:val="20"/>
        </w:rPr>
        <w:t>现场指挥要保持清醒和冷静，并做好战前动员工作，救援人员因恐惧而慌张甚至逃逸者，应立即交有关部门带出现场。</w:t>
      </w:r>
    </w:p>
    <w:p>
      <w:pPr>
        <w:pStyle w:val="86"/>
        <w:shd w:val="clear" w:color="auto" w:fill="FFFFFF"/>
        <w:spacing w:before="0" w:beforeAutospacing="0" w:after="0" w:afterAutospacing="0" w:line="560" w:lineRule="exact"/>
        <w:rPr>
          <w:rFonts w:cs="Times New Roman"/>
          <w:kern w:val="2"/>
          <w:sz w:val="32"/>
          <w:szCs w:val="20"/>
        </w:rPr>
      </w:pPr>
      <w:r>
        <w:rPr>
          <w:rFonts w:cs="Times New Roman" w:hint="eastAsia"/>
          <w:kern w:val="2"/>
          <w:sz w:val="32"/>
          <w:szCs w:val="20"/>
        </w:rPr>
        <w:t>暴雨时，必须保证排水系统的畅通，必要时在重要地点设专人负责排水的畅通，一旦排水系统出现故障，要立即组织人员对低洼地段的设备采取措施，进行保护。若房屋内漏雨，应当切断电源，有秩序地转移室内人员，以及贵重设备，或采取有效措施。</w:t>
      </w:r>
    </w:p>
    <w:p>
      <w:pPr>
        <w:pStyle w:val="86"/>
        <w:shd w:val="clear" w:color="auto" w:fill="FFFFFF"/>
        <w:spacing w:before="0" w:beforeAutospacing="0" w:after="0" w:afterAutospacing="0" w:line="560" w:lineRule="exact"/>
        <w:rPr>
          <w:rFonts w:cs="Times New Roman"/>
          <w:kern w:val="2"/>
          <w:sz w:val="32"/>
          <w:szCs w:val="20"/>
        </w:rPr>
      </w:pPr>
      <w:r>
        <w:rPr>
          <w:rFonts w:cs="Times New Roman" w:hint="eastAsia"/>
          <w:kern w:val="2"/>
          <w:sz w:val="32"/>
          <w:szCs w:val="20"/>
        </w:rPr>
        <w:t>电气设施周围不要放置可燃物。救援接近室外高压设备时，应穿绝缘靴、并不得靠近避雷针和避雷器。若有人员伤亡的，马上组织抢救受伤人员。</w:t>
      </w:r>
    </w:p>
    <w:p>
      <w:pPr>
        <w:pStyle w:val="3"/>
      </w:pPr>
      <w:bookmarkStart w:id="216" w:name="_Toc55833018"/>
      <w:bookmarkStart w:id="217" w:name="_Toc86077082"/>
      <w:bookmarkStart w:id="218" w:name="_Toc436722631"/>
      <w:bookmarkEnd w:id="201"/>
      <w:r>
        <w:rPr>
          <w:rFonts w:hint="eastAsia"/>
        </w:rPr>
        <w:t>8</w:t>
      </w:r>
      <w:r>
        <w:t>.2.</w:t>
      </w:r>
      <w:r>
        <w:rPr>
          <w:rFonts w:hint="eastAsia"/>
        </w:rPr>
        <w:t>3</w:t>
      </w:r>
      <w:r>
        <w:t xml:space="preserve"> </w:t>
      </w:r>
      <w:r>
        <w:rPr>
          <w:rFonts w:hint="eastAsia"/>
        </w:rPr>
        <w:t>烟花爆竹</w:t>
      </w:r>
      <w:bookmarkEnd w:id="216"/>
      <w:bookmarkEnd w:id="217"/>
    </w:p>
    <w:p>
      <w:pPr>
        <w:pStyle w:val="4"/>
      </w:pPr>
      <w:bookmarkStart w:id="219" w:name="_Toc86077083"/>
      <w:bookmarkStart w:id="220" w:name="_Toc77242939"/>
      <w:bookmarkStart w:id="221" w:name="_Toc55833019"/>
      <w:r>
        <w:rPr>
          <w:rFonts w:hint="eastAsia"/>
        </w:rPr>
        <w:t>8.</w:t>
      </w:r>
      <w:r>
        <w:t>2</w:t>
      </w:r>
      <w:r>
        <w:rPr>
          <w:rFonts w:hint="eastAsia"/>
        </w:rPr>
        <w:t>.3.1</w:t>
      </w:r>
      <w:r>
        <w:t xml:space="preserve"> </w:t>
      </w:r>
      <w:r>
        <w:rPr>
          <w:rFonts w:hint="eastAsia"/>
        </w:rPr>
        <w:t>基本</w:t>
      </w:r>
      <w:bookmarkEnd w:id="218"/>
      <w:r>
        <w:rPr>
          <w:rFonts w:hint="eastAsia"/>
        </w:rPr>
        <w:t>现状</w:t>
      </w:r>
      <w:bookmarkEnd w:id="219"/>
      <w:bookmarkEnd w:id="220"/>
      <w:bookmarkEnd w:id="221"/>
    </w:p>
    <w:p>
      <w:pPr>
        <w:rPr>
          <w:rFonts w:ascii="宋体" w:hAnsi="宋体"/>
          <w:szCs w:val="32"/>
        </w:rPr>
      </w:pPr>
      <w:bookmarkStart w:id="222" w:name="_Toc435803079"/>
      <w:bookmarkStart w:id="223" w:name="_Toc436722632"/>
      <w:bookmarkStart w:id="224" w:name="_Toc434500893"/>
      <w:r>
        <w:rPr>
          <w:rFonts w:ascii="宋体" w:hAnsi="宋体" w:hint="eastAsia"/>
          <w:szCs w:val="32"/>
        </w:rPr>
        <w:t>目前</w:t>
      </w:r>
      <w:r>
        <w:rPr>
          <w:rFonts w:ascii="宋体" w:hAnsi="宋体"/>
          <w:szCs w:val="32"/>
        </w:rPr>
        <w:t>，海南省烟花</w:t>
      </w:r>
      <w:r>
        <w:rPr>
          <w:rFonts w:ascii="宋体" w:hAnsi="宋体" w:hint="eastAsia"/>
          <w:szCs w:val="32"/>
        </w:rPr>
        <w:t>爆竹企业35家（35家批发企业）。</w:t>
      </w:r>
    </w:p>
    <w:p>
      <w:pPr>
        <w:rPr>
          <w:rFonts w:ascii="宋体" w:hAnsi="宋体"/>
          <w:szCs w:val="32"/>
        </w:rPr>
      </w:pPr>
      <w:r>
        <w:rPr>
          <w:rFonts w:ascii="宋体" w:hAnsi="宋体" w:hint="eastAsia"/>
          <w:szCs w:val="32"/>
        </w:rPr>
        <w:t>批发企业分布情况：海口、儋州、万宁、澄迈、屯昌、定安、陵水各3家；东方、乐东、临高各2家；三亚、文昌、琼海、保亭、昌江、白沙、琼中、洋浦各1家。</w:t>
      </w:r>
    </w:p>
    <w:p>
      <w:pPr>
        <w:pStyle w:val="4"/>
      </w:pPr>
      <w:bookmarkStart w:id="225" w:name="_Toc77242940"/>
      <w:bookmarkStart w:id="226" w:name="_Toc86077084"/>
      <w:bookmarkStart w:id="227" w:name="_Toc55833020"/>
      <w:r>
        <w:rPr>
          <w:rFonts w:hint="eastAsia"/>
        </w:rPr>
        <w:t>8.</w:t>
      </w:r>
      <w:r>
        <w:t>2</w:t>
      </w:r>
      <w:r>
        <w:rPr>
          <w:rFonts w:hint="eastAsia"/>
        </w:rPr>
        <w:t>.3.2</w:t>
      </w:r>
      <w:r>
        <w:t xml:space="preserve"> </w:t>
      </w:r>
      <w:r>
        <w:rPr>
          <w:rFonts w:hint="eastAsia"/>
        </w:rPr>
        <w:t>风险分析</w:t>
      </w:r>
      <w:bookmarkEnd w:id="225"/>
      <w:bookmarkEnd w:id="226"/>
      <w:bookmarkEnd w:id="227"/>
    </w:p>
    <w:p>
      <w:pPr>
        <w:rPr>
          <w:rFonts w:ascii="宋体" w:hAnsi="宋体"/>
          <w:szCs w:val="32"/>
        </w:rPr>
      </w:pPr>
      <w:r>
        <w:rPr>
          <w:rFonts w:ascii="宋体" w:hAnsi="宋体" w:hint="eastAsia"/>
          <w:szCs w:val="32"/>
        </w:rPr>
        <w:t>烟花爆竹产品分散装成品和包装成箱成品。散装成品危险性较大，易燃烧、爆炸。成箱后的产品由于多层包装，在外包装箱上已无药物，也不存在裸露的引火线，因此存放中安全性是比较好的。成箱后产品主要危险因素是搬运过程中的失手、落地等与地面产生碰撞，有可能发生产品中的爆炸成分的殉爆。</w:t>
      </w:r>
    </w:p>
    <w:p>
      <w:pPr>
        <w:pStyle w:val="4"/>
      </w:pPr>
      <w:bookmarkStart w:id="228" w:name="_Toc55833021"/>
      <w:bookmarkStart w:id="229" w:name="_Toc86077085"/>
      <w:bookmarkStart w:id="230" w:name="_Toc77242941"/>
      <w:r>
        <w:rPr>
          <w:rFonts w:hint="eastAsia"/>
        </w:rPr>
        <w:t>8.</w:t>
      </w:r>
      <w:r>
        <w:t>2</w:t>
      </w:r>
      <w:r>
        <w:rPr>
          <w:rFonts w:hint="eastAsia"/>
        </w:rPr>
        <w:t>.3.3</w:t>
      </w:r>
      <w:r>
        <w:t xml:space="preserve"> </w:t>
      </w:r>
      <w:r>
        <w:rPr>
          <w:rFonts w:hint="eastAsia"/>
        </w:rPr>
        <w:t>烟花爆竹事故经营储存现场处置方案</w:t>
      </w:r>
      <w:bookmarkEnd w:id="222"/>
      <w:bookmarkEnd w:id="223"/>
      <w:bookmarkEnd w:id="224"/>
      <w:bookmarkEnd w:id="228"/>
      <w:bookmarkEnd w:id="229"/>
      <w:bookmarkEnd w:id="230"/>
    </w:p>
    <w:p>
      <w:pPr>
        <w:spacing w:line="560" w:lineRule="exact"/>
        <w:rPr>
          <w:rFonts w:ascii="宋体" w:hAnsi="宋体"/>
          <w:szCs w:val="20"/>
        </w:rPr>
      </w:pPr>
      <w:bookmarkStart w:id="231" w:name="_Toc278957036"/>
      <w:r>
        <w:rPr>
          <w:rFonts w:ascii="宋体" w:hAnsi="宋体" w:hint="eastAsia"/>
          <w:szCs w:val="20"/>
        </w:rPr>
        <w:t>现场紧急处置措施除本预案和其他专项预案外，初期主要依靠事发企业的应急处置措施和救援力量。</w:t>
      </w:r>
    </w:p>
    <w:p>
      <w:pPr>
        <w:pStyle w:val="4"/>
      </w:pPr>
      <w:bookmarkStart w:id="232" w:name="_Toc77242942"/>
      <w:bookmarkStart w:id="233" w:name="_Toc86077086"/>
      <w:bookmarkStart w:id="234" w:name="_Toc278957048"/>
      <w:bookmarkStart w:id="235" w:name="_Toc55833022"/>
      <w:r>
        <w:rPr>
          <w:rFonts w:hint="eastAsia"/>
        </w:rPr>
        <w:t>8.</w:t>
      </w:r>
      <w:r>
        <w:t>2</w:t>
      </w:r>
      <w:r>
        <w:rPr>
          <w:rFonts w:hint="eastAsia"/>
        </w:rPr>
        <w:t>.3.4</w:t>
      </w:r>
      <w:r>
        <w:t xml:space="preserve"> </w:t>
      </w:r>
      <w:r>
        <w:rPr>
          <w:rFonts w:hint="eastAsia"/>
        </w:rPr>
        <w:t>事故现场应急处置要点</w:t>
      </w:r>
      <w:bookmarkEnd w:id="232"/>
      <w:bookmarkEnd w:id="233"/>
      <w:bookmarkEnd w:id="234"/>
      <w:bookmarkEnd w:id="235"/>
    </w:p>
    <w:p>
      <w:pPr>
        <w:spacing w:line="560" w:lineRule="exact"/>
        <w:rPr>
          <w:rFonts w:ascii="宋体" w:hAnsi="宋体"/>
          <w:szCs w:val="20"/>
        </w:rPr>
      </w:pPr>
      <w:r>
        <w:rPr>
          <w:rFonts w:ascii="宋体" w:hAnsi="宋体" w:hint="eastAsia"/>
          <w:szCs w:val="20"/>
        </w:rPr>
        <w:t>发生烟花爆竹事故后，事故现场指挥部应尽可能采取下列一项或者多项应急处置措施：</w:t>
      </w:r>
    </w:p>
    <w:p>
      <w:pPr>
        <w:widowControl/>
        <w:spacing w:line="560" w:lineRule="exact"/>
        <w:jc w:val="left"/>
        <w:rPr>
          <w:rFonts w:ascii="宋体" w:hAnsi="宋体"/>
          <w:szCs w:val="20"/>
        </w:rPr>
      </w:pPr>
      <w:r>
        <w:rPr>
          <w:rFonts w:ascii="宋体" w:hAnsi="宋体" w:hint="eastAsia"/>
          <w:szCs w:val="20"/>
        </w:rPr>
        <w:t>（1）组织周围群众撤离危险区域，维持现场秩序；</w:t>
      </w:r>
    </w:p>
    <w:p>
      <w:pPr>
        <w:widowControl/>
        <w:spacing w:line="560" w:lineRule="exact"/>
        <w:jc w:val="left"/>
        <w:rPr>
          <w:rFonts w:ascii="宋体" w:hAnsi="宋体"/>
          <w:szCs w:val="20"/>
        </w:rPr>
      </w:pPr>
      <w:r>
        <w:rPr>
          <w:rFonts w:ascii="宋体" w:hAnsi="宋体" w:hint="eastAsia"/>
          <w:szCs w:val="20"/>
        </w:rPr>
        <w:t>（2）查明危险源，封锁事故现场和危险区域。疏散撤离现场人员，设置警示标志，严禁一切火源、电源，防止静电火花，并将易燃易爆物品搬离危险区域，防止次生衍生事故；</w:t>
      </w:r>
    </w:p>
    <w:p>
      <w:pPr>
        <w:spacing w:line="560" w:lineRule="exact"/>
        <w:rPr>
          <w:rFonts w:ascii="宋体" w:hAnsi="宋体"/>
          <w:szCs w:val="20"/>
        </w:rPr>
      </w:pPr>
      <w:r>
        <w:rPr>
          <w:rFonts w:ascii="宋体" w:hAnsi="宋体" w:hint="eastAsia"/>
          <w:szCs w:val="20"/>
        </w:rPr>
        <w:t>（3）尽快恢复被破坏的交通、通讯等公共设施，同时对事故进行清理，进一步创造抢救与处理事故的条件；</w:t>
      </w:r>
    </w:p>
    <w:p>
      <w:pPr>
        <w:spacing w:line="560" w:lineRule="exact"/>
        <w:rPr>
          <w:rFonts w:ascii="宋体" w:hAnsi="宋体"/>
          <w:szCs w:val="20"/>
        </w:rPr>
      </w:pPr>
      <w:r>
        <w:rPr>
          <w:rFonts w:ascii="宋体" w:hAnsi="宋体" w:hint="eastAsia"/>
          <w:szCs w:val="20"/>
        </w:rPr>
        <w:t>（4）设置警戒线，划定安全区域，向周边居民发出警报；</w:t>
      </w:r>
    </w:p>
    <w:p>
      <w:pPr>
        <w:spacing w:line="560" w:lineRule="exact"/>
        <w:rPr>
          <w:rFonts w:ascii="宋体" w:hAnsi="宋体"/>
          <w:szCs w:val="20"/>
        </w:rPr>
      </w:pPr>
      <w:r>
        <w:rPr>
          <w:rFonts w:ascii="宋体" w:hAnsi="宋体" w:hint="eastAsia"/>
          <w:szCs w:val="20"/>
        </w:rPr>
        <w:t>（5）迅速调集应急救援物资及食物、饮水，尽可能向受灾人员提供生存必须保障；</w:t>
      </w:r>
    </w:p>
    <w:p>
      <w:pPr>
        <w:tabs>
          <w:tab w:val="center" w:pos="4153"/>
        </w:tabs>
        <w:spacing w:line="560" w:lineRule="exact"/>
        <w:rPr>
          <w:rFonts w:ascii="宋体" w:hAnsi="宋体"/>
          <w:szCs w:val="20"/>
        </w:rPr>
      </w:pPr>
      <w:r>
        <w:rPr>
          <w:rFonts w:ascii="宋体" w:hAnsi="宋体" w:hint="eastAsia"/>
          <w:szCs w:val="20"/>
        </w:rPr>
        <w:t>（6）及时制定事故的抢险救灾方案，并组织实施。根据烟花爆竹事故突发、迅速、冲击波强，以爆炸燃烧为主，易产生二次爆炸的事故特点，密切监控事态发展，排除导致事态进一步恶化的险情。</w:t>
      </w:r>
    </w:p>
    <w:p>
      <w:pPr>
        <w:pStyle w:val="4"/>
      </w:pPr>
      <w:bookmarkStart w:id="236" w:name="_Toc278957049"/>
      <w:bookmarkStart w:id="237" w:name="_Toc86077087"/>
      <w:bookmarkStart w:id="238" w:name="_Toc77242943"/>
      <w:bookmarkStart w:id="239" w:name="_Toc55833023"/>
      <w:r>
        <w:rPr>
          <w:rFonts w:hint="eastAsia"/>
        </w:rPr>
        <w:t>8.</w:t>
      </w:r>
      <w:r>
        <w:t>2</w:t>
      </w:r>
      <w:r>
        <w:rPr>
          <w:rFonts w:hint="eastAsia"/>
        </w:rPr>
        <w:t>.3.5</w:t>
      </w:r>
      <w:r>
        <w:t xml:space="preserve"> </w:t>
      </w:r>
      <w:r>
        <w:rPr>
          <w:rFonts w:hint="eastAsia"/>
        </w:rPr>
        <w:t>现场紧急处置措施</w:t>
      </w:r>
      <w:bookmarkEnd w:id="236"/>
      <w:bookmarkEnd w:id="237"/>
      <w:bookmarkEnd w:id="238"/>
      <w:bookmarkEnd w:id="239"/>
    </w:p>
    <w:p>
      <w:pPr>
        <w:spacing w:line="560" w:lineRule="exact"/>
        <w:rPr>
          <w:rFonts w:ascii="宋体" w:hAnsi="宋体"/>
          <w:szCs w:val="20"/>
        </w:rPr>
      </w:pPr>
      <w:r>
        <w:rPr>
          <w:rFonts w:ascii="宋体" w:hAnsi="宋体" w:hint="eastAsia"/>
          <w:szCs w:val="20"/>
        </w:rPr>
        <w:t>烟花爆竹事故常见类型为：火灾事故、爆炸事故。针对上述烟花爆竹事故的特点，其处置方案要点分别如下：</w:t>
      </w:r>
    </w:p>
    <w:p>
      <w:pPr>
        <w:spacing w:line="560" w:lineRule="exact"/>
        <w:rPr>
          <w:rFonts w:ascii="宋体" w:hAnsi="宋体"/>
          <w:szCs w:val="20"/>
        </w:rPr>
      </w:pPr>
      <w:bookmarkStart w:id="240" w:name="_Toc278957050"/>
      <w:r>
        <w:rPr>
          <w:rFonts w:ascii="宋体" w:hAnsi="宋体" w:hint="eastAsia"/>
          <w:szCs w:val="20"/>
        </w:rPr>
        <w:t>（1）烟花爆竹火灾事故处置方案要点</w:t>
      </w:r>
      <w:bookmarkEnd w:id="240"/>
    </w:p>
    <w:p>
      <w:pPr>
        <w:spacing w:line="560" w:lineRule="exact"/>
        <w:rPr>
          <w:rFonts w:ascii="宋体" w:hAnsi="宋体"/>
          <w:szCs w:val="20"/>
        </w:rPr>
      </w:pPr>
      <w:r>
        <w:rPr>
          <w:rFonts w:ascii="宋体" w:hAnsi="宋体" w:hint="eastAsia"/>
          <w:szCs w:val="20"/>
        </w:rPr>
        <w:t>1）迅速组织撤出灾区和受威胁区域的人员；</w:t>
      </w:r>
    </w:p>
    <w:p>
      <w:pPr>
        <w:spacing w:line="560" w:lineRule="exact"/>
        <w:rPr>
          <w:rFonts w:ascii="宋体" w:hAnsi="宋体"/>
          <w:szCs w:val="20"/>
        </w:rPr>
      </w:pPr>
      <w:r>
        <w:rPr>
          <w:rFonts w:ascii="宋体" w:hAnsi="宋体" w:hint="eastAsia"/>
          <w:szCs w:val="20"/>
        </w:rPr>
        <w:t>2）探明火区地点、范围和尽可能找到起火原因；</w:t>
      </w:r>
    </w:p>
    <w:p>
      <w:pPr>
        <w:spacing w:line="560" w:lineRule="exact"/>
        <w:rPr>
          <w:rFonts w:ascii="宋体" w:hAnsi="宋体"/>
          <w:szCs w:val="20"/>
        </w:rPr>
      </w:pPr>
      <w:r>
        <w:rPr>
          <w:rFonts w:ascii="宋体" w:hAnsi="宋体" w:hint="eastAsia"/>
          <w:szCs w:val="20"/>
        </w:rPr>
        <w:t>3）迅速切断火区电源；</w:t>
      </w:r>
    </w:p>
    <w:p>
      <w:pPr>
        <w:spacing w:line="560" w:lineRule="exact"/>
        <w:rPr>
          <w:rFonts w:ascii="宋体" w:hAnsi="宋体"/>
          <w:szCs w:val="20"/>
        </w:rPr>
      </w:pPr>
      <w:r>
        <w:rPr>
          <w:rFonts w:ascii="宋体" w:hAnsi="宋体" w:hint="eastAsia"/>
          <w:szCs w:val="20"/>
        </w:rPr>
        <w:t>4）设置警示线，封锁危险区域；</w:t>
      </w:r>
    </w:p>
    <w:p>
      <w:pPr>
        <w:spacing w:line="560" w:lineRule="exact"/>
        <w:rPr>
          <w:rFonts w:ascii="宋体" w:hAnsi="宋体"/>
          <w:szCs w:val="20"/>
        </w:rPr>
      </w:pPr>
      <w:r>
        <w:rPr>
          <w:rFonts w:ascii="宋体" w:hAnsi="宋体" w:hint="eastAsia"/>
          <w:szCs w:val="20"/>
        </w:rPr>
        <w:t>5）采取措施防止火区和火灾中产生的各种有毒有害气体扩散蔓延；</w:t>
      </w:r>
    </w:p>
    <w:p>
      <w:pPr>
        <w:spacing w:line="560" w:lineRule="exact"/>
        <w:rPr>
          <w:rFonts w:ascii="宋体" w:hAnsi="宋体"/>
          <w:szCs w:val="20"/>
        </w:rPr>
      </w:pPr>
      <w:r>
        <w:rPr>
          <w:rFonts w:ascii="宋体" w:hAnsi="宋体" w:hint="eastAsia"/>
          <w:szCs w:val="20"/>
        </w:rPr>
        <w:t>6）确定重点防护目标（原料库、成品仓库等），防止出现爆炸事故；</w:t>
      </w:r>
    </w:p>
    <w:p>
      <w:pPr>
        <w:spacing w:line="560" w:lineRule="exact"/>
        <w:rPr>
          <w:rFonts w:ascii="宋体" w:hAnsi="宋体"/>
          <w:szCs w:val="20"/>
        </w:rPr>
      </w:pPr>
      <w:r>
        <w:rPr>
          <w:rFonts w:ascii="宋体" w:hAnsi="宋体" w:hint="eastAsia"/>
          <w:szCs w:val="20"/>
        </w:rPr>
        <w:t>7）明确所需的事故应急救援处置技术和专家；</w:t>
      </w:r>
    </w:p>
    <w:p>
      <w:pPr>
        <w:spacing w:line="560" w:lineRule="exact"/>
        <w:rPr>
          <w:rFonts w:ascii="宋体" w:hAnsi="宋体"/>
          <w:szCs w:val="20"/>
        </w:rPr>
      </w:pPr>
      <w:r>
        <w:rPr>
          <w:rFonts w:ascii="宋体" w:hAnsi="宋体" w:hint="eastAsia"/>
          <w:szCs w:val="20"/>
        </w:rPr>
        <w:t>8）明确可能需要调动的应急救援力量及物资保障；</w:t>
      </w:r>
    </w:p>
    <w:p>
      <w:pPr>
        <w:spacing w:line="560" w:lineRule="exact"/>
        <w:rPr>
          <w:rFonts w:ascii="宋体" w:hAnsi="宋体"/>
          <w:szCs w:val="20"/>
        </w:rPr>
      </w:pPr>
      <w:r>
        <w:rPr>
          <w:rFonts w:ascii="宋体" w:hAnsi="宋体" w:hint="eastAsia"/>
          <w:szCs w:val="20"/>
        </w:rPr>
        <w:t>9）确定灭火方案；</w:t>
      </w:r>
    </w:p>
    <w:p>
      <w:pPr>
        <w:spacing w:line="560" w:lineRule="exact"/>
        <w:rPr>
          <w:rFonts w:ascii="宋体" w:hAnsi="宋体"/>
          <w:szCs w:val="20"/>
        </w:rPr>
      </w:pPr>
      <w:r>
        <w:rPr>
          <w:rFonts w:ascii="宋体" w:hAnsi="宋体" w:hint="eastAsia"/>
          <w:szCs w:val="20"/>
        </w:rPr>
        <w:t>10）在整个抢救和处理过程中，必须有专人严密监测二氧化硫、一氧化碳和氮氧化物等有害气体的浓度及风向的变化，防止风流逆转，出现中毒窒息事故。</w:t>
      </w:r>
    </w:p>
    <w:p>
      <w:pPr>
        <w:spacing w:line="560" w:lineRule="exact"/>
        <w:rPr>
          <w:rFonts w:ascii="宋体" w:hAnsi="宋体"/>
          <w:szCs w:val="20"/>
        </w:rPr>
      </w:pPr>
      <w:bookmarkStart w:id="241" w:name="_Toc278957051"/>
      <w:r>
        <w:rPr>
          <w:rFonts w:ascii="宋体" w:hAnsi="宋体" w:hint="eastAsia"/>
          <w:szCs w:val="20"/>
        </w:rPr>
        <w:t>（2）烟花爆竹爆炸事故处置方案要点</w:t>
      </w:r>
      <w:bookmarkEnd w:id="241"/>
    </w:p>
    <w:p>
      <w:pPr>
        <w:spacing w:line="560" w:lineRule="exact"/>
        <w:rPr>
          <w:rFonts w:ascii="宋体" w:hAnsi="宋体"/>
          <w:szCs w:val="20"/>
        </w:rPr>
      </w:pPr>
      <w:r>
        <w:rPr>
          <w:rFonts w:ascii="宋体" w:hAnsi="宋体" w:hint="eastAsia"/>
          <w:szCs w:val="20"/>
        </w:rPr>
        <w:t>1）迅速组织撤出灾区和受威胁区域的人员；</w:t>
      </w:r>
    </w:p>
    <w:p>
      <w:pPr>
        <w:spacing w:line="560" w:lineRule="exact"/>
        <w:rPr>
          <w:rFonts w:ascii="宋体" w:hAnsi="宋体"/>
          <w:szCs w:val="20"/>
        </w:rPr>
      </w:pPr>
      <w:r>
        <w:rPr>
          <w:rFonts w:ascii="宋体" w:hAnsi="宋体" w:hint="eastAsia"/>
          <w:szCs w:val="20"/>
        </w:rPr>
        <w:t>2）确定爆炸事故发生的地点和范围；</w:t>
      </w:r>
    </w:p>
    <w:p>
      <w:pPr>
        <w:spacing w:line="560" w:lineRule="exact"/>
        <w:rPr>
          <w:rFonts w:ascii="宋体" w:hAnsi="宋体"/>
          <w:szCs w:val="20"/>
        </w:rPr>
      </w:pPr>
      <w:r>
        <w:rPr>
          <w:rFonts w:ascii="宋体" w:hAnsi="宋体" w:hint="eastAsia"/>
          <w:szCs w:val="20"/>
        </w:rPr>
        <w:t>3）迅速切断灾区电源；</w:t>
      </w:r>
    </w:p>
    <w:p>
      <w:pPr>
        <w:spacing w:line="560" w:lineRule="exact"/>
        <w:rPr>
          <w:rFonts w:ascii="宋体" w:hAnsi="宋体"/>
          <w:szCs w:val="20"/>
        </w:rPr>
      </w:pPr>
      <w:r>
        <w:rPr>
          <w:rFonts w:ascii="宋体" w:hAnsi="宋体" w:hint="eastAsia"/>
          <w:szCs w:val="20"/>
        </w:rPr>
        <w:t>4）设置警示线，封锁危险区域；</w:t>
      </w:r>
    </w:p>
    <w:p>
      <w:pPr>
        <w:spacing w:line="560" w:lineRule="exact"/>
        <w:rPr>
          <w:rFonts w:ascii="宋体" w:hAnsi="宋体"/>
          <w:szCs w:val="20"/>
        </w:rPr>
      </w:pPr>
      <w:r>
        <w:rPr>
          <w:rFonts w:ascii="宋体" w:hAnsi="宋体" w:hint="eastAsia"/>
          <w:szCs w:val="20"/>
        </w:rPr>
        <w:t>5）采取措施防止爆炸产生的各种有毒有害气体扩散；</w:t>
      </w:r>
    </w:p>
    <w:p>
      <w:pPr>
        <w:spacing w:line="560" w:lineRule="exact"/>
        <w:rPr>
          <w:rFonts w:ascii="宋体" w:hAnsi="宋体"/>
          <w:szCs w:val="20"/>
        </w:rPr>
      </w:pPr>
      <w:r>
        <w:rPr>
          <w:rFonts w:ascii="宋体" w:hAnsi="宋体" w:hint="eastAsia"/>
          <w:szCs w:val="20"/>
        </w:rPr>
        <w:t>6）确定重点防护目标（原料库、成品仓库等），防止出现二次爆炸事故；</w:t>
      </w:r>
    </w:p>
    <w:p>
      <w:pPr>
        <w:spacing w:line="560" w:lineRule="exact"/>
        <w:rPr>
          <w:rFonts w:ascii="宋体" w:hAnsi="宋体"/>
          <w:szCs w:val="20"/>
        </w:rPr>
      </w:pPr>
      <w:r>
        <w:rPr>
          <w:rFonts w:ascii="宋体" w:hAnsi="宋体" w:hint="eastAsia"/>
          <w:szCs w:val="20"/>
        </w:rPr>
        <w:t>7）明确所需的事故应急救援处置技术和专家；</w:t>
      </w:r>
    </w:p>
    <w:p>
      <w:pPr>
        <w:spacing w:line="560" w:lineRule="exact"/>
        <w:rPr>
          <w:rFonts w:ascii="宋体" w:hAnsi="宋体"/>
          <w:szCs w:val="20"/>
        </w:rPr>
      </w:pPr>
      <w:r>
        <w:rPr>
          <w:rFonts w:ascii="宋体" w:hAnsi="宋体" w:hint="eastAsia"/>
          <w:szCs w:val="20"/>
        </w:rPr>
        <w:t>8）明确可能需要调动的应急救援力量及物资保障；</w:t>
      </w:r>
    </w:p>
    <w:p>
      <w:pPr>
        <w:spacing w:line="560" w:lineRule="exact"/>
        <w:rPr>
          <w:rFonts w:ascii="宋体" w:hAnsi="宋体"/>
          <w:szCs w:val="20"/>
        </w:rPr>
      </w:pPr>
      <w:r>
        <w:rPr>
          <w:rFonts w:ascii="宋体" w:hAnsi="宋体" w:hint="eastAsia"/>
          <w:szCs w:val="20"/>
        </w:rPr>
        <w:t>9）在整个抢救和处理过程中，必须有专人严密监测二氧化硫、一氧化碳和氮氧化物等有害气体的浓度及风向的变化，防止风流逆转，出现中毒窒息事故。</w:t>
      </w:r>
    </w:p>
    <w:p>
      <w:pPr>
        <w:rPr>
          <w:rFonts w:ascii="宋体" w:hAnsi="宋体"/>
          <w:b/>
          <w:szCs w:val="32"/>
        </w:rPr>
      </w:pPr>
      <w:bookmarkStart w:id="242" w:name="_Toc278957052"/>
      <w:r>
        <w:rPr>
          <w:rFonts w:ascii="宋体" w:hAnsi="宋体" w:hint="eastAsia"/>
          <w:b/>
          <w:szCs w:val="32"/>
        </w:rPr>
        <w:t>应急人员的安全防护</w:t>
      </w:r>
      <w:bookmarkEnd w:id="242"/>
    </w:p>
    <w:p>
      <w:pPr>
        <w:spacing w:line="560" w:lineRule="exact"/>
        <w:rPr>
          <w:rFonts w:ascii="宋体" w:hAnsi="宋体"/>
          <w:szCs w:val="20"/>
        </w:rPr>
      </w:pPr>
      <w:r>
        <w:rPr>
          <w:rFonts w:ascii="宋体" w:hAnsi="宋体" w:hint="eastAsia"/>
          <w:szCs w:val="20"/>
        </w:rPr>
        <w:t>根据烟花爆竹事故的特点及其引发物质的不同以及应急人员的职责，采取不同的防护措施：应急救援指挥人员、医务人员和其他不进入事故影响区域的应急人员一般配备过滤式防毒面罩、防护服、防毒手套、防毒靴等；工程抢险、消防等进入事故影响区域的应急人员应配备密闭型防毒面罩、重型防护服和空气呼吸器等；同时做好现场毒物的洗消工作（包括人员、设备、设施和场所等）。</w:t>
      </w:r>
    </w:p>
    <w:p>
      <w:pPr>
        <w:rPr>
          <w:rFonts w:ascii="宋体" w:hAnsi="宋体"/>
          <w:b/>
          <w:szCs w:val="32"/>
        </w:rPr>
      </w:pPr>
      <w:bookmarkStart w:id="243" w:name="_Toc278957053"/>
      <w:r>
        <w:rPr>
          <w:rFonts w:ascii="宋体" w:hAnsi="宋体" w:hint="eastAsia"/>
          <w:b/>
          <w:szCs w:val="32"/>
        </w:rPr>
        <w:t>群众的安全防护</w:t>
      </w:r>
      <w:bookmarkEnd w:id="243"/>
    </w:p>
    <w:p>
      <w:pPr>
        <w:spacing w:line="560" w:lineRule="exact"/>
        <w:rPr>
          <w:rFonts w:ascii="宋体" w:hAnsi="宋体"/>
          <w:szCs w:val="20"/>
        </w:rPr>
      </w:pPr>
      <w:r>
        <w:rPr>
          <w:rFonts w:ascii="宋体" w:hAnsi="宋体" w:hint="eastAsia"/>
          <w:szCs w:val="20"/>
        </w:rPr>
        <w:t>组织和指导群众就地取材（如毛巾、湿布、口罩等），采用简易有效的防护措施保护自己。根据实际情况，制定切实可行的疏散程序（包括疏散组织、指挥机构、疏散范围、疏散方式、疏散路线、疏散人员的照顾等）。组织群众撤离危险区域时，选择安全的撤离路线，避免横穿危险区域。</w:t>
      </w:r>
    </w:p>
    <w:p>
      <w:pPr>
        <w:rPr>
          <w:rFonts w:ascii="宋体" w:hAnsi="宋体"/>
          <w:b/>
          <w:szCs w:val="32"/>
        </w:rPr>
      </w:pPr>
      <w:bookmarkStart w:id="244" w:name="_Toc278957054"/>
      <w:r>
        <w:rPr>
          <w:rFonts w:ascii="宋体" w:hAnsi="宋体" w:hint="eastAsia"/>
          <w:b/>
          <w:szCs w:val="32"/>
        </w:rPr>
        <w:t>事故分析、检测与后果评估</w:t>
      </w:r>
      <w:bookmarkEnd w:id="244"/>
    </w:p>
    <w:p>
      <w:pPr>
        <w:adjustRightInd w:val="0"/>
        <w:spacing w:line="560" w:lineRule="exact"/>
        <w:rPr>
          <w:rFonts w:ascii="宋体" w:hAnsi="宋体"/>
          <w:szCs w:val="20"/>
        </w:rPr>
      </w:pPr>
      <w:r>
        <w:rPr>
          <w:rFonts w:ascii="宋体" w:hAnsi="宋体" w:hint="eastAsia"/>
          <w:szCs w:val="20"/>
        </w:rPr>
        <w:t>相关技术支持机构负责对空气就地实行分析处理，及时检测出毒气体的种类和浓度，并计算出扩散范围等应急救援所需的各种数据，以确定污染区域范围，并对事故造成的环境影响进行评估。</w:t>
      </w:r>
      <w:bookmarkEnd w:id="231"/>
    </w:p>
    <w:p>
      <w:pPr>
        <w:rPr>
          <w:rFonts w:ascii="宋体" w:hAnsi="宋体"/>
          <w:b/>
          <w:szCs w:val="32"/>
        </w:rPr>
      </w:pPr>
      <w:r>
        <w:rPr>
          <w:rFonts w:ascii="宋体" w:hAnsi="宋体" w:hint="eastAsia"/>
          <w:b/>
          <w:szCs w:val="32"/>
        </w:rPr>
        <w:t>风险防范措施</w:t>
      </w:r>
    </w:p>
    <w:p>
      <w:pPr>
        <w:adjustRightInd w:val="0"/>
        <w:spacing w:line="560" w:lineRule="exact"/>
        <w:rPr>
          <w:rFonts w:ascii="宋体" w:hAnsi="宋体"/>
          <w:szCs w:val="20"/>
        </w:rPr>
      </w:pPr>
      <w:r>
        <w:rPr>
          <w:rFonts w:ascii="宋体" w:hAnsi="宋体" w:hint="eastAsia"/>
          <w:szCs w:val="20"/>
        </w:rPr>
        <w:t>1）防雷防静电等安全设施定期检验检测；</w:t>
      </w:r>
    </w:p>
    <w:p>
      <w:pPr>
        <w:adjustRightInd w:val="0"/>
        <w:spacing w:line="560" w:lineRule="exact"/>
        <w:rPr>
          <w:rFonts w:ascii="宋体" w:hAnsi="宋体"/>
          <w:szCs w:val="20"/>
        </w:rPr>
      </w:pPr>
      <w:r>
        <w:rPr>
          <w:rFonts w:ascii="宋体" w:hAnsi="宋体" w:hint="eastAsia"/>
          <w:szCs w:val="20"/>
        </w:rPr>
        <w:t>2）仓库人员作业持证上岗；</w:t>
      </w:r>
    </w:p>
    <w:p>
      <w:pPr>
        <w:adjustRightInd w:val="0"/>
        <w:spacing w:line="560" w:lineRule="exact"/>
        <w:rPr>
          <w:rFonts w:ascii="宋体" w:hAnsi="宋体"/>
          <w:szCs w:val="20"/>
        </w:rPr>
      </w:pPr>
      <w:r>
        <w:rPr>
          <w:rFonts w:ascii="宋体" w:hAnsi="宋体" w:hint="eastAsia"/>
          <w:szCs w:val="20"/>
        </w:rPr>
        <w:t>3）灭火药剂（或水）、灭火器；</w:t>
      </w:r>
    </w:p>
    <w:p>
      <w:pPr>
        <w:adjustRightInd w:val="0"/>
        <w:spacing w:line="560" w:lineRule="exact"/>
        <w:rPr>
          <w:rFonts w:ascii="宋体" w:hAnsi="宋体"/>
          <w:szCs w:val="20"/>
        </w:rPr>
      </w:pPr>
      <w:r>
        <w:rPr>
          <w:rFonts w:ascii="宋体" w:hAnsi="宋体" w:hint="eastAsia"/>
          <w:szCs w:val="20"/>
        </w:rPr>
        <w:t>4）建立健全安全管理制度、安全操作规程。</w:t>
      </w:r>
    </w:p>
    <w:p>
      <w:pPr>
        <w:pStyle w:val="4"/>
      </w:pPr>
      <w:bookmarkStart w:id="245" w:name="_Toc55833024"/>
      <w:bookmarkStart w:id="246" w:name="_Toc86077088"/>
      <w:bookmarkStart w:id="247" w:name="_Toc77242944"/>
      <w:r>
        <w:rPr>
          <w:rFonts w:hint="eastAsia"/>
        </w:rPr>
        <w:t>8.</w:t>
      </w:r>
      <w:r>
        <w:t>2</w:t>
      </w:r>
      <w:r>
        <w:rPr>
          <w:rFonts w:hint="eastAsia"/>
        </w:rPr>
        <w:t>.3.6</w:t>
      </w:r>
      <w:r>
        <w:t xml:space="preserve"> </w:t>
      </w:r>
      <w:r>
        <w:rPr>
          <w:rFonts w:hint="eastAsia"/>
        </w:rPr>
        <w:t>配送烟花爆竹运输事故处置方案</w:t>
      </w:r>
      <w:bookmarkEnd w:id="245"/>
      <w:bookmarkEnd w:id="246"/>
      <w:bookmarkEnd w:id="247"/>
    </w:p>
    <w:p>
      <w:pPr>
        <w:adjustRightInd w:val="0"/>
        <w:spacing w:line="560" w:lineRule="exact"/>
        <w:rPr>
          <w:rFonts w:ascii="宋体" w:hAnsi="宋体"/>
          <w:szCs w:val="20"/>
        </w:rPr>
      </w:pPr>
      <w:r>
        <w:rPr>
          <w:rFonts w:ascii="宋体" w:hAnsi="宋体" w:hint="eastAsia"/>
          <w:szCs w:val="20"/>
        </w:rPr>
        <w:t>烟花爆竹在运输过程中发生燃烧、爆炸等事故现场应急处置要点：</w:t>
      </w:r>
    </w:p>
    <w:p>
      <w:pPr>
        <w:adjustRightInd w:val="0"/>
        <w:spacing w:line="560" w:lineRule="exact"/>
        <w:rPr>
          <w:rFonts w:ascii="宋体" w:hAnsi="宋体"/>
          <w:szCs w:val="20"/>
        </w:rPr>
      </w:pPr>
      <w:r>
        <w:rPr>
          <w:rFonts w:ascii="宋体" w:hAnsi="宋体" w:hint="eastAsia"/>
          <w:szCs w:val="20"/>
        </w:rPr>
        <w:t>1）发现险情后，驾驶员和押运人员应迅速下车，立即联系当地消防</w:t>
      </w:r>
      <w:r>
        <w:rPr>
          <w:rFonts w:ascii="宋体" w:hAnsi="宋体"/>
          <w:szCs w:val="20"/>
        </w:rPr>
        <w:t>救援队伍</w:t>
      </w:r>
      <w:r>
        <w:rPr>
          <w:rFonts w:ascii="宋体" w:hAnsi="宋体" w:hint="eastAsia"/>
          <w:szCs w:val="20"/>
        </w:rPr>
        <w:t>，并积极采取自我保护措施，在确保人身安全的情况下，小规模燃烧（冒烟）的情况，可用车内灭火器进行灭火，并将车开离闹市区；</w:t>
      </w:r>
    </w:p>
    <w:p>
      <w:pPr>
        <w:adjustRightInd w:val="0"/>
        <w:spacing w:line="560" w:lineRule="exact"/>
        <w:rPr>
          <w:rFonts w:ascii="宋体" w:hAnsi="宋体"/>
          <w:szCs w:val="20"/>
        </w:rPr>
      </w:pPr>
      <w:r>
        <w:rPr>
          <w:rFonts w:ascii="宋体" w:hAnsi="宋体" w:hint="eastAsia"/>
          <w:szCs w:val="20"/>
        </w:rPr>
        <w:t>2）车辆发生燃烧、爆炸，应迅速组织力量及时疏散着火区域周围人员，使着火区周围形成一个不小于45m的隔离带。设置警示线，封锁危险区域。</w:t>
      </w:r>
    </w:p>
    <w:p>
      <w:pPr>
        <w:adjustRightInd w:val="0"/>
        <w:spacing w:line="560" w:lineRule="exact"/>
        <w:rPr>
          <w:rFonts w:ascii="宋体" w:hAnsi="宋体"/>
          <w:szCs w:val="20"/>
        </w:rPr>
      </w:pPr>
      <w:r>
        <w:rPr>
          <w:rFonts w:ascii="宋体" w:hAnsi="宋体" w:hint="eastAsia"/>
          <w:szCs w:val="20"/>
        </w:rPr>
        <w:t>3）灭火人员应积极采取自我保护措施，尽量利用现场的地形、地物作为掩蔽体，尽量采用低姿侧吊射水（禁止对火源中心喷水），消防车辆不要停靠在离爆炸物品太近的位置；</w:t>
      </w:r>
    </w:p>
    <w:p>
      <w:pPr>
        <w:adjustRightInd w:val="0"/>
        <w:spacing w:line="560" w:lineRule="exact"/>
        <w:rPr>
          <w:rFonts w:ascii="宋体" w:hAnsi="宋体"/>
          <w:szCs w:val="20"/>
        </w:rPr>
      </w:pPr>
      <w:r>
        <w:rPr>
          <w:rFonts w:ascii="宋体" w:hAnsi="宋体" w:hint="eastAsia"/>
          <w:szCs w:val="20"/>
        </w:rPr>
        <w:t>4）灭火人员发现有发生再次爆炸的危险时，应立即向现场指挥报告，现场指挥应迅速作出准确判断，确有发生再次爆炸征兆或危险时，应立即下达撤退命令。来不及撤退时，应就地卧倒；</w:t>
      </w:r>
    </w:p>
    <w:p>
      <w:pPr>
        <w:adjustRightInd w:val="0"/>
        <w:spacing w:line="560" w:lineRule="exact"/>
        <w:rPr>
          <w:rFonts w:ascii="宋体" w:hAnsi="宋体"/>
          <w:szCs w:val="20"/>
        </w:rPr>
      </w:pPr>
      <w:r>
        <w:rPr>
          <w:rFonts w:ascii="宋体" w:hAnsi="宋体" w:hint="eastAsia"/>
          <w:szCs w:val="20"/>
        </w:rPr>
        <w:t>5）所用的救援器材需具备防爆功能；</w:t>
      </w:r>
    </w:p>
    <w:p>
      <w:pPr>
        <w:adjustRightInd w:val="0"/>
        <w:spacing w:line="560" w:lineRule="exact"/>
        <w:rPr>
          <w:rFonts w:ascii="宋体" w:hAnsi="宋体"/>
          <w:szCs w:val="20"/>
        </w:rPr>
      </w:pPr>
      <w:r>
        <w:rPr>
          <w:rFonts w:ascii="宋体" w:hAnsi="宋体" w:hint="eastAsia"/>
          <w:szCs w:val="20"/>
        </w:rPr>
        <w:t>6）在整个抢救和处理过程中，必须有专人严密监测二氧化硫、一氧化碳和氮氧化物等有害气体的浓度及风向的变化，防止风流逆转，出现中毒窒息事故。</w:t>
      </w:r>
    </w:p>
    <w:p>
      <w:pPr>
        <w:pStyle w:val="3"/>
      </w:pPr>
      <w:bookmarkStart w:id="248" w:name="_Toc86077089"/>
      <w:r>
        <w:rPr>
          <w:rFonts w:hint="eastAsia"/>
        </w:rPr>
        <w:t>8</w:t>
      </w:r>
      <w:r>
        <w:t xml:space="preserve">.2.4 </w:t>
      </w:r>
      <w:r>
        <w:rPr>
          <w:rFonts w:hint="eastAsia"/>
        </w:rPr>
        <w:t>其他行业</w:t>
      </w:r>
      <w:bookmarkEnd w:id="248"/>
    </w:p>
    <w:p>
      <w:pPr>
        <w:adjustRightInd w:val="0"/>
        <w:spacing w:line="560" w:lineRule="exact"/>
        <w:rPr>
          <w:rFonts w:ascii="宋体" w:hAnsi="宋体"/>
          <w:szCs w:val="20"/>
        </w:rPr>
        <w:sectPr>
          <w:pgSz w:w="11906" w:h="16838"/>
          <w:pgMar w:top="2098" w:right="1797" w:bottom="1588" w:left="1797" w:header="567" w:footer="567" w:gutter="0"/>
          <w:pgNumType w:fmt="numberInDash"/>
          <w:docGrid w:type="lines" w:linePitch="435" w:charSpace="0"/>
        </w:sectPr>
      </w:pPr>
      <w:r>
        <w:rPr>
          <w:rFonts w:ascii="宋体" w:hAnsi="宋体" w:hint="eastAsia"/>
          <w:szCs w:val="20"/>
        </w:rPr>
        <w:t>依据相关法律法规，结合其他省份重特大生产安全事故原因，列出我省特种设备、交通运输、信息通信、电力、水务、渔业渔船、建筑与城市管网七个行业的风险分析表，并明确主管部门。重大及以上生产安全事故发生后横跨多个行业的，由省长确定主管部门；重大及以上生产安全事故发生后产生的次生灾害，同时启动相关专项应急预案。</w:t>
      </w:r>
    </w:p>
    <w:tbl>
      <w:tblPr>
        <w:jc w:val="left"/>
        <w:tblInd w:w="0" w:type="dxa"/>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75"/>
        <w:gridCol w:w="1134"/>
        <w:gridCol w:w="8222"/>
        <w:gridCol w:w="2126"/>
        <w:gridCol w:w="1418"/>
      </w:tblGrid>
      <w:tr>
        <w:tc>
          <w:tcPr>
            <w:tcW w:w="675"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b/>
                <w:sz w:val="24"/>
                <w:szCs w:val="21"/>
              </w:rPr>
            </w:pPr>
            <w:r>
              <w:rPr>
                <w:rFonts w:hint="eastAsia"/>
                <w:b/>
                <w:sz w:val="24"/>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b/>
                <w:sz w:val="24"/>
                <w:szCs w:val="21"/>
              </w:rPr>
            </w:pPr>
            <w:r>
              <w:rPr>
                <w:rFonts w:hint="eastAsia"/>
                <w:b/>
                <w:sz w:val="24"/>
                <w:szCs w:val="21"/>
              </w:rPr>
              <w:t>行业名称</w:t>
            </w:r>
          </w:p>
        </w:tc>
        <w:tc>
          <w:tcPr>
            <w:tcW w:w="8222"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b/>
                <w:sz w:val="24"/>
                <w:szCs w:val="21"/>
              </w:rPr>
            </w:pPr>
            <w:r>
              <w:rPr>
                <w:rFonts w:hint="eastAsia"/>
                <w:b/>
                <w:sz w:val="24"/>
                <w:szCs w:val="21"/>
              </w:rPr>
              <w:t>风险分析</w:t>
            </w: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b/>
                <w:sz w:val="24"/>
                <w:szCs w:val="21"/>
              </w:rPr>
            </w:pPr>
            <w:r>
              <w:rPr>
                <w:rFonts w:hint="eastAsia"/>
                <w:b/>
                <w:sz w:val="24"/>
                <w:szCs w:val="21"/>
              </w:rPr>
              <w:t>重大及以上事故类型</w:t>
            </w:r>
          </w:p>
        </w:tc>
        <w:tc>
          <w:tcPr>
            <w:tcW w:w="1418"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b/>
                <w:sz w:val="24"/>
                <w:szCs w:val="21"/>
              </w:rPr>
            </w:pPr>
            <w:r>
              <w:rPr>
                <w:rFonts w:hint="eastAsia"/>
                <w:b/>
                <w:sz w:val="24"/>
                <w:szCs w:val="21"/>
              </w:rPr>
              <w:t>主管部门</w:t>
            </w:r>
          </w:p>
        </w:tc>
      </w:tr>
      <w:tr>
        <w:tc>
          <w:tcPr>
            <w:tcW w:w="675"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特种设备</w:t>
            </w:r>
          </w:p>
        </w:tc>
        <w:tc>
          <w:tcPr>
            <w:tcW w:w="8222"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1）高参数的锅炉、压力容器、压力管道、起重机械等特种设备，其事故后果严重，一旦发生特重大事故，不仅直接导致大量人员伤亡、财产损失，有的可能引起火灾、大范围人员中毒等次生灾害，造成环境污染、大规模人员转移、停电、断气等危害。</w:t>
            </w:r>
          </w:p>
          <w:p>
            <w:pPr>
              <w:spacing w:line="400" w:lineRule="exact"/>
              <w:ind w:firstLineChars="0" w:firstLine="0"/>
              <w:rPr>
                <w:sz w:val="21"/>
                <w:szCs w:val="21"/>
              </w:rPr>
            </w:pPr>
            <w:r>
              <w:rPr>
                <w:rFonts w:hint="eastAsia"/>
                <w:sz w:val="21"/>
                <w:szCs w:val="21"/>
              </w:rPr>
              <w:t>（2）电梯、大型游乐设施、客运索道、气瓶等特种设备，公共性特点突出，涉及民生，一旦发生重大事故不但影响民生，而且容易导致重大负面影响事件。</w:t>
            </w:r>
          </w:p>
          <w:p>
            <w:pPr>
              <w:spacing w:line="400" w:lineRule="exact"/>
              <w:ind w:firstLineChars="0" w:firstLine="0"/>
              <w:rPr>
                <w:sz w:val="21"/>
                <w:szCs w:val="21"/>
              </w:rPr>
            </w:pPr>
            <w:r>
              <w:rPr>
                <w:rFonts w:hint="eastAsia"/>
                <w:sz w:val="21"/>
                <w:szCs w:val="21"/>
              </w:rPr>
              <w:t>（3）低参数的锅炉、压力容器、压力管道、起重机械和场（厂）内专用机动车辆，量大面广，安全措施相对简单，发生的事故概率高，容易演化为特重大事故。</w:t>
            </w: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火灾、锅炉爆炸、起重伤害、高处坠落、容器爆炸、中毒和窒息</w:t>
            </w:r>
          </w:p>
        </w:tc>
        <w:tc>
          <w:tcPr>
            <w:tcW w:w="1418"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省市场监督管理局</w:t>
            </w:r>
          </w:p>
        </w:tc>
      </w:tr>
      <w:tr>
        <w:tc>
          <w:tcPr>
            <w:tcW w:w="675"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交通运输</w:t>
            </w:r>
          </w:p>
        </w:tc>
        <w:tc>
          <w:tcPr>
            <w:tcW w:w="8222"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（1）道路</w:t>
            </w:r>
            <w:r>
              <w:rPr>
                <w:sz w:val="21"/>
                <w:szCs w:val="21"/>
              </w:rPr>
              <w:t>客运风险</w:t>
            </w:r>
            <w:r>
              <w:rPr>
                <w:rFonts w:hint="eastAsia"/>
                <w:sz w:val="21"/>
                <w:szCs w:val="21"/>
              </w:rPr>
              <w:t>、</w:t>
            </w:r>
            <w:r>
              <w:rPr>
                <w:sz w:val="21"/>
                <w:szCs w:val="21"/>
              </w:rPr>
              <w:t>旅游包车运营风险</w:t>
            </w:r>
            <w:r>
              <w:rPr>
                <w:rFonts w:hint="eastAsia"/>
                <w:sz w:val="21"/>
                <w:szCs w:val="21"/>
              </w:rPr>
              <w:t>、</w:t>
            </w:r>
            <w:r>
              <w:rPr>
                <w:sz w:val="21"/>
                <w:szCs w:val="21"/>
              </w:rPr>
              <w:t>危险货物道路运输风险</w:t>
            </w:r>
            <w:r>
              <w:rPr>
                <w:rFonts w:hint="eastAsia"/>
                <w:sz w:val="21"/>
                <w:szCs w:val="21"/>
              </w:rPr>
              <w:t>、</w:t>
            </w:r>
            <w:r>
              <w:rPr>
                <w:sz w:val="21"/>
                <w:szCs w:val="21"/>
              </w:rPr>
              <w:t>省内运营客运班车风险主要存在危险驾驶导致的交通事故所引发的次生灾害</w:t>
            </w:r>
            <w:r>
              <w:rPr>
                <w:rFonts w:hint="eastAsia"/>
                <w:sz w:val="21"/>
                <w:szCs w:val="21"/>
              </w:rPr>
              <w:t>，</w:t>
            </w:r>
            <w:r>
              <w:rPr>
                <w:sz w:val="21"/>
                <w:szCs w:val="21"/>
              </w:rPr>
              <w:t>包括车辆与人员落水</w:t>
            </w:r>
            <w:r>
              <w:rPr>
                <w:rFonts w:hint="eastAsia"/>
                <w:sz w:val="21"/>
                <w:szCs w:val="21"/>
              </w:rPr>
              <w:t>、</w:t>
            </w:r>
            <w:r>
              <w:rPr>
                <w:sz w:val="21"/>
                <w:szCs w:val="21"/>
              </w:rPr>
              <w:t>火灾</w:t>
            </w:r>
            <w:r>
              <w:rPr>
                <w:rFonts w:hint="eastAsia"/>
                <w:sz w:val="21"/>
                <w:szCs w:val="21"/>
              </w:rPr>
              <w:t>、</w:t>
            </w:r>
            <w:r>
              <w:rPr>
                <w:sz w:val="21"/>
                <w:szCs w:val="21"/>
              </w:rPr>
              <w:t>爆炸等</w:t>
            </w:r>
            <w:r>
              <w:rPr>
                <w:rFonts w:hint="eastAsia"/>
                <w:sz w:val="21"/>
                <w:szCs w:val="21"/>
              </w:rPr>
              <w:t>。</w:t>
            </w:r>
          </w:p>
          <w:p>
            <w:pPr>
              <w:spacing w:line="400" w:lineRule="exact"/>
              <w:ind w:firstLineChars="0" w:firstLine="0"/>
              <w:rPr>
                <w:sz w:val="21"/>
                <w:szCs w:val="21"/>
              </w:rPr>
            </w:pPr>
            <w:r>
              <w:rPr>
                <w:rFonts w:hint="eastAsia"/>
                <w:sz w:val="21"/>
                <w:szCs w:val="21"/>
              </w:rPr>
              <w:t>（2）</w:t>
            </w:r>
            <w:r>
              <w:rPr>
                <w:sz w:val="21"/>
                <w:szCs w:val="21"/>
              </w:rPr>
              <w:t>公路工程安全风险涉及桥梁</w:t>
            </w:r>
            <w:r>
              <w:rPr>
                <w:rFonts w:hint="eastAsia"/>
                <w:sz w:val="21"/>
                <w:szCs w:val="21"/>
              </w:rPr>
              <w:t>、</w:t>
            </w:r>
            <w:r>
              <w:rPr>
                <w:sz w:val="21"/>
                <w:szCs w:val="21"/>
              </w:rPr>
              <w:t>隧道</w:t>
            </w:r>
            <w:r>
              <w:rPr>
                <w:rFonts w:hint="eastAsia"/>
                <w:sz w:val="21"/>
                <w:szCs w:val="21"/>
              </w:rPr>
              <w:t>、</w:t>
            </w:r>
            <w:r>
              <w:rPr>
                <w:sz w:val="21"/>
                <w:szCs w:val="21"/>
              </w:rPr>
              <w:t>路堑高边坡施工</w:t>
            </w:r>
            <w:r>
              <w:rPr>
                <w:rFonts w:hint="eastAsia"/>
                <w:sz w:val="21"/>
                <w:szCs w:val="21"/>
              </w:rPr>
              <w:t>，</w:t>
            </w:r>
            <w:r>
              <w:rPr>
                <w:sz w:val="21"/>
                <w:szCs w:val="21"/>
              </w:rPr>
              <w:t>预制箱梁运输与架设</w:t>
            </w:r>
            <w:r>
              <w:rPr>
                <w:rFonts w:hint="eastAsia"/>
                <w:sz w:val="21"/>
                <w:szCs w:val="21"/>
              </w:rPr>
              <w:t>、</w:t>
            </w:r>
            <w:r>
              <w:rPr>
                <w:sz w:val="21"/>
                <w:szCs w:val="21"/>
              </w:rPr>
              <w:t>爆破施工以及人工挖孔桩等</w:t>
            </w:r>
            <w:r>
              <w:rPr>
                <w:rFonts w:hint="eastAsia"/>
                <w:sz w:val="21"/>
                <w:szCs w:val="21"/>
              </w:rPr>
              <w:t>，可能出现坍塌、触电、高处坠落、机械伤害、起重伤害、物体打击、爆炸、交通事故、火灾、中毒窒息等。</w:t>
            </w:r>
          </w:p>
          <w:p>
            <w:pPr>
              <w:spacing w:line="400" w:lineRule="exact"/>
              <w:ind w:firstLineChars="0" w:firstLine="0"/>
              <w:rPr>
                <w:sz w:val="21"/>
                <w:szCs w:val="21"/>
              </w:rPr>
            </w:pPr>
            <w:r>
              <w:rPr>
                <w:rFonts w:hint="eastAsia"/>
                <w:sz w:val="21"/>
                <w:szCs w:val="21"/>
              </w:rPr>
              <w:t>（3）铁路运输</w:t>
            </w:r>
            <w:r>
              <w:rPr>
                <w:sz w:val="21"/>
                <w:szCs w:val="21"/>
              </w:rPr>
              <w:t>的主要风险铁路船舶装运车辆</w:t>
            </w:r>
            <w:r>
              <w:rPr>
                <w:rFonts w:hint="eastAsia"/>
                <w:sz w:val="21"/>
                <w:szCs w:val="21"/>
              </w:rPr>
              <w:t>、</w:t>
            </w:r>
            <w:r>
              <w:rPr>
                <w:sz w:val="21"/>
                <w:szCs w:val="21"/>
              </w:rPr>
              <w:t>旅客隐藏携带危险品</w:t>
            </w:r>
            <w:r>
              <w:rPr>
                <w:rFonts w:hint="eastAsia"/>
                <w:sz w:val="21"/>
                <w:szCs w:val="21"/>
              </w:rPr>
              <w:t>导致的火灾等。同时，涉及海南的特殊的地理位置，气象环境也是铁路运输的主要风险因素，可能导致船舶之间撞击、船舶与其他构建物撞击导致火车运输船舶发生火灾、倾覆的风险。</w:t>
            </w:r>
          </w:p>
          <w:p>
            <w:pPr>
              <w:spacing w:line="400" w:lineRule="exact"/>
              <w:ind w:firstLineChars="0" w:firstLine="0"/>
              <w:rPr>
                <w:sz w:val="21"/>
                <w:szCs w:val="21"/>
              </w:rPr>
            </w:pPr>
            <w:r>
              <w:rPr>
                <w:rFonts w:hint="eastAsia"/>
                <w:sz w:val="21"/>
                <w:szCs w:val="21"/>
              </w:rPr>
              <w:t>（4）</w:t>
            </w:r>
            <w:r>
              <w:rPr>
                <w:sz w:val="21"/>
                <w:szCs w:val="21"/>
              </w:rPr>
              <w:t>民航运输属于人员密集场所</w:t>
            </w:r>
            <w:r>
              <w:rPr>
                <w:rFonts w:hint="eastAsia"/>
                <w:sz w:val="21"/>
                <w:szCs w:val="21"/>
              </w:rPr>
              <w:t>，</w:t>
            </w:r>
            <w:r>
              <w:rPr>
                <w:sz w:val="21"/>
                <w:szCs w:val="21"/>
              </w:rPr>
              <w:t>主要存在的风险机场发生火灾</w:t>
            </w:r>
            <w:r>
              <w:rPr>
                <w:rFonts w:hint="eastAsia"/>
                <w:sz w:val="21"/>
                <w:szCs w:val="21"/>
              </w:rPr>
              <w:t>、</w:t>
            </w:r>
            <w:r>
              <w:rPr>
                <w:sz w:val="21"/>
                <w:szCs w:val="21"/>
              </w:rPr>
              <w:t>跑道上的飞机相撞发生火灾</w:t>
            </w:r>
            <w:r>
              <w:rPr>
                <w:rFonts w:hint="eastAsia"/>
                <w:sz w:val="21"/>
                <w:szCs w:val="21"/>
              </w:rPr>
              <w:t>、</w:t>
            </w:r>
            <w:r>
              <w:rPr>
                <w:sz w:val="21"/>
                <w:szCs w:val="21"/>
              </w:rPr>
              <w:t>爆炸的风险</w:t>
            </w:r>
            <w:r>
              <w:rPr>
                <w:rFonts w:hint="eastAsia"/>
                <w:sz w:val="21"/>
                <w:szCs w:val="21"/>
              </w:rPr>
              <w:t>。</w:t>
            </w:r>
            <w:r>
              <w:rPr>
                <w:sz w:val="21"/>
                <w:szCs w:val="21"/>
              </w:rPr>
              <w:t xml:space="preserve"> </w:t>
            </w:r>
          </w:p>
          <w:p>
            <w:pPr>
              <w:spacing w:line="400" w:lineRule="exact"/>
              <w:ind w:firstLineChars="0" w:firstLine="0"/>
              <w:rPr>
                <w:sz w:val="21"/>
                <w:szCs w:val="21"/>
              </w:rPr>
            </w:pPr>
            <w:r>
              <w:rPr>
                <w:rFonts w:hint="eastAsia"/>
                <w:sz w:val="21"/>
                <w:szCs w:val="21"/>
              </w:rPr>
              <w:t>（5）</w:t>
            </w:r>
            <w:r>
              <w:rPr>
                <w:sz w:val="21"/>
                <w:szCs w:val="21"/>
              </w:rPr>
              <w:t>海上</w:t>
            </w:r>
            <w:r>
              <w:rPr>
                <w:rFonts w:hint="eastAsia"/>
                <w:sz w:val="21"/>
                <w:szCs w:val="21"/>
              </w:rPr>
              <w:t>（水上）运输</w:t>
            </w:r>
          </w:p>
          <w:p>
            <w:pPr>
              <w:spacing w:line="400" w:lineRule="exact"/>
              <w:ind w:firstLineChars="0" w:firstLine="0"/>
              <w:rPr>
                <w:sz w:val="21"/>
                <w:szCs w:val="21"/>
              </w:rPr>
            </w:pPr>
            <w:r>
              <w:rPr>
                <w:sz w:val="21"/>
                <w:szCs w:val="21"/>
              </w:rPr>
              <w:t>主要风险水域</w:t>
            </w:r>
            <w:r>
              <w:rPr>
                <w:rFonts w:hint="eastAsia"/>
                <w:sz w:val="21"/>
                <w:szCs w:val="21"/>
              </w:rPr>
              <w:t>：</w:t>
            </w:r>
            <w:r>
              <w:rPr>
                <w:sz w:val="21"/>
                <w:szCs w:val="21"/>
              </w:rPr>
              <w:t>琼州海峡</w:t>
            </w:r>
            <w:r>
              <w:rPr>
                <w:rFonts w:hint="eastAsia"/>
                <w:sz w:val="21"/>
                <w:szCs w:val="21"/>
              </w:rPr>
              <w:t>、</w:t>
            </w:r>
            <w:r>
              <w:rPr>
                <w:sz w:val="21"/>
                <w:szCs w:val="21"/>
              </w:rPr>
              <w:t>海南三亚</w:t>
            </w:r>
            <w:r>
              <w:rPr>
                <w:rFonts w:hint="eastAsia"/>
                <w:sz w:val="21"/>
                <w:szCs w:val="21"/>
              </w:rPr>
              <w:t>、</w:t>
            </w:r>
            <w:r>
              <w:rPr>
                <w:sz w:val="21"/>
                <w:szCs w:val="21"/>
              </w:rPr>
              <w:t>琼海博鳌旅游水域</w:t>
            </w:r>
            <w:r>
              <w:rPr>
                <w:rFonts w:hint="eastAsia"/>
                <w:sz w:val="21"/>
                <w:szCs w:val="21"/>
              </w:rPr>
              <w:t>、</w:t>
            </w:r>
            <w:r>
              <w:rPr>
                <w:sz w:val="21"/>
                <w:szCs w:val="21"/>
              </w:rPr>
              <w:t>西沙永乐泄湖旅游水域和海南西部危化品港口作业</w:t>
            </w:r>
            <w:r>
              <w:rPr>
                <w:rFonts w:hint="eastAsia"/>
                <w:sz w:val="21"/>
                <w:szCs w:val="21"/>
              </w:rPr>
              <w:t>、</w:t>
            </w:r>
            <w:r>
              <w:rPr>
                <w:sz w:val="21"/>
                <w:szCs w:val="21"/>
              </w:rPr>
              <w:t>全省渡口</w:t>
            </w:r>
            <w:r>
              <w:rPr>
                <w:rFonts w:hint="eastAsia"/>
                <w:sz w:val="21"/>
                <w:szCs w:val="21"/>
              </w:rPr>
              <w:t>。主要风险是船舶</w:t>
            </w:r>
            <w:r>
              <w:rPr>
                <w:sz w:val="21"/>
                <w:szCs w:val="21"/>
              </w:rPr>
              <w:t>碰撞风险</w:t>
            </w:r>
            <w:r>
              <w:rPr>
                <w:rFonts w:hint="eastAsia"/>
                <w:sz w:val="21"/>
                <w:szCs w:val="21"/>
              </w:rPr>
              <w:t>、危化品泄漏、</w:t>
            </w:r>
            <w:r>
              <w:rPr>
                <w:sz w:val="21"/>
                <w:szCs w:val="21"/>
              </w:rPr>
              <w:t>火灾及爆炸</w:t>
            </w:r>
            <w:r>
              <w:rPr>
                <w:rFonts w:hint="eastAsia"/>
                <w:sz w:val="21"/>
                <w:szCs w:val="21"/>
              </w:rPr>
              <w:t>。</w:t>
            </w: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车辆伤害（重大及以上交通事故）、车辆落水导致的淹溺、火车脱轨、轮船倾覆、客机相撞以及火灾与爆炸</w:t>
            </w:r>
          </w:p>
        </w:tc>
        <w:tc>
          <w:tcPr>
            <w:tcW w:w="1418"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省交通运输厅（</w:t>
            </w:r>
            <w:r>
              <w:rPr>
                <w:sz w:val="21"/>
                <w:szCs w:val="21"/>
              </w:rPr>
              <w:t>民航海南安监局</w:t>
            </w:r>
            <w:r>
              <w:rPr>
                <w:rFonts w:hint="eastAsia"/>
                <w:sz w:val="21"/>
                <w:szCs w:val="21"/>
              </w:rPr>
              <w:t>、</w:t>
            </w:r>
            <w:r>
              <w:rPr>
                <w:sz w:val="21"/>
                <w:szCs w:val="21"/>
              </w:rPr>
              <w:t>海南铁路有限公司</w:t>
            </w:r>
            <w:r>
              <w:rPr>
                <w:rFonts w:hint="eastAsia"/>
                <w:sz w:val="21"/>
                <w:szCs w:val="21"/>
              </w:rPr>
              <w:t>、</w:t>
            </w:r>
            <w:r>
              <w:rPr>
                <w:sz w:val="21"/>
                <w:szCs w:val="21"/>
              </w:rPr>
              <w:t>海南海事局</w:t>
            </w:r>
            <w:r>
              <w:rPr>
                <w:rFonts w:hint="eastAsia"/>
                <w:sz w:val="21"/>
                <w:szCs w:val="21"/>
              </w:rPr>
              <w:t>）</w:t>
            </w:r>
          </w:p>
        </w:tc>
      </w:tr>
      <w:tr>
        <w:tc>
          <w:tcPr>
            <w:tcW w:w="675"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信息通信</w:t>
            </w:r>
          </w:p>
        </w:tc>
        <w:tc>
          <w:tcPr>
            <w:tcW w:w="8222"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（1）</w:t>
            </w:r>
            <w:r>
              <w:rPr>
                <w:sz w:val="21"/>
                <w:szCs w:val="21"/>
              </w:rPr>
              <w:t>通信建设工程施工及维护风险主要是</w:t>
            </w:r>
            <w:r>
              <w:rPr>
                <w:rFonts w:hint="eastAsia"/>
                <w:sz w:val="21"/>
                <w:szCs w:val="21"/>
              </w:rPr>
              <w:t>施工作业</w:t>
            </w:r>
            <w:r>
              <w:rPr>
                <w:sz w:val="21"/>
                <w:szCs w:val="21"/>
              </w:rPr>
              <w:t>触电</w:t>
            </w:r>
            <w:r>
              <w:rPr>
                <w:rFonts w:hint="eastAsia"/>
                <w:sz w:val="21"/>
                <w:szCs w:val="21"/>
              </w:rPr>
              <w:t>、</w:t>
            </w:r>
            <w:r>
              <w:rPr>
                <w:sz w:val="21"/>
                <w:szCs w:val="21"/>
              </w:rPr>
              <w:t>坠落</w:t>
            </w:r>
            <w:r>
              <w:rPr>
                <w:rFonts w:hint="eastAsia"/>
                <w:sz w:val="21"/>
                <w:szCs w:val="21"/>
              </w:rPr>
              <w:t>、</w:t>
            </w:r>
            <w:r>
              <w:rPr>
                <w:sz w:val="21"/>
                <w:szCs w:val="21"/>
              </w:rPr>
              <w:t>倒塌</w:t>
            </w:r>
            <w:r>
              <w:rPr>
                <w:rFonts w:hint="eastAsia"/>
                <w:sz w:val="21"/>
                <w:szCs w:val="21"/>
              </w:rPr>
              <w:t>，</w:t>
            </w:r>
            <w:r>
              <w:rPr>
                <w:sz w:val="21"/>
                <w:szCs w:val="21"/>
              </w:rPr>
              <w:t>中毒和窒息等</w:t>
            </w:r>
            <w:r>
              <w:rPr>
                <w:rFonts w:hint="eastAsia"/>
                <w:sz w:val="21"/>
                <w:szCs w:val="21"/>
              </w:rPr>
              <w:t>。</w:t>
            </w:r>
          </w:p>
          <w:p>
            <w:pPr>
              <w:spacing w:line="400" w:lineRule="exact"/>
              <w:ind w:firstLineChars="0" w:firstLine="0"/>
              <w:rPr>
                <w:sz w:val="21"/>
                <w:szCs w:val="21"/>
              </w:rPr>
            </w:pPr>
            <w:r>
              <w:rPr>
                <w:rFonts w:hint="eastAsia"/>
                <w:sz w:val="21"/>
                <w:szCs w:val="21"/>
              </w:rPr>
              <w:t>（2）</w:t>
            </w:r>
            <w:r>
              <w:rPr>
                <w:sz w:val="21"/>
                <w:szCs w:val="21"/>
              </w:rPr>
              <w:t>通信车辆安全事故风险</w:t>
            </w:r>
            <w:r>
              <w:rPr>
                <w:rFonts w:hint="eastAsia"/>
                <w:sz w:val="21"/>
                <w:szCs w:val="21"/>
              </w:rPr>
              <w:t>主要是起火、交通事故。</w:t>
            </w:r>
          </w:p>
          <w:p>
            <w:pPr>
              <w:spacing w:line="400" w:lineRule="exact"/>
              <w:ind w:firstLineChars="0" w:firstLine="0"/>
              <w:rPr>
                <w:sz w:val="21"/>
                <w:szCs w:val="21"/>
              </w:rPr>
            </w:pPr>
            <w:r>
              <w:rPr>
                <w:rFonts w:hint="eastAsia"/>
                <w:sz w:val="21"/>
                <w:szCs w:val="21"/>
              </w:rPr>
              <w:t>（3）自身设备的老化；设备负载过大，导致停断、火灾等；触头及压接接触不良或脱落，以及某个小零件的损坏，导线断裂等原因所造成的故障。</w:t>
            </w:r>
          </w:p>
          <w:p>
            <w:pPr>
              <w:spacing w:line="400" w:lineRule="exact"/>
              <w:ind w:firstLineChars="0" w:firstLine="0"/>
              <w:rPr>
                <w:sz w:val="21"/>
                <w:szCs w:val="21"/>
              </w:rPr>
            </w:pPr>
            <w:r>
              <w:rPr>
                <w:rFonts w:hint="eastAsia"/>
                <w:sz w:val="21"/>
                <w:szCs w:val="21"/>
              </w:rPr>
              <w:t>（4）地址高出的变电通信设备遭受雷击；啮齿动物咬断电缆、光缆等；受到不明的电磁辐射和电磁干扰，影响无线通信。</w:t>
            </w: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除去出省通信海缆中断事故，通信设施、场所火灾风险，维护设施引发的高处坠落</w:t>
            </w:r>
          </w:p>
        </w:tc>
        <w:tc>
          <w:tcPr>
            <w:tcW w:w="1418"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省通信局</w:t>
            </w:r>
          </w:p>
        </w:tc>
      </w:tr>
      <w:tr>
        <w:tc>
          <w:tcPr>
            <w:tcW w:w="675"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电 力</w:t>
            </w:r>
          </w:p>
        </w:tc>
        <w:tc>
          <w:tcPr>
            <w:tcW w:w="8222"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（1）发电厂、电网遭受恐怖袭击、蓄意破坏导致大面积停电甚至电网全黑。</w:t>
            </w:r>
          </w:p>
          <w:p>
            <w:pPr>
              <w:spacing w:line="400" w:lineRule="exact"/>
              <w:ind w:firstLineChars="0" w:firstLine="0"/>
              <w:rPr>
                <w:sz w:val="21"/>
                <w:szCs w:val="21"/>
              </w:rPr>
            </w:pPr>
            <w:r>
              <w:rPr>
                <w:rFonts w:hint="eastAsia"/>
                <w:sz w:val="21"/>
                <w:szCs w:val="21"/>
              </w:rPr>
              <w:t>（2）电力设备遭受车辆碰撞、违章施工作业和台风、山火、雷击、高温、鸟害、违章建筑、树障、漂浮物等引发设备故障，导致大面积停电。</w:t>
            </w:r>
          </w:p>
          <w:p>
            <w:pPr>
              <w:spacing w:line="400" w:lineRule="exact"/>
              <w:ind w:firstLineChars="0" w:firstLine="0"/>
              <w:rPr>
                <w:sz w:val="21"/>
                <w:szCs w:val="21"/>
              </w:rPr>
            </w:pPr>
            <w:r>
              <w:rPr>
                <w:rFonts w:hint="eastAsia"/>
                <w:sz w:val="21"/>
                <w:szCs w:val="21"/>
              </w:rPr>
              <w:t>（3）公共用电设施隐患排查治理不到位，导致社会人员触电。</w:t>
            </w:r>
          </w:p>
          <w:p>
            <w:pPr>
              <w:spacing w:line="400" w:lineRule="exact"/>
              <w:ind w:firstLineChars="0" w:firstLine="0"/>
              <w:rPr>
                <w:sz w:val="21"/>
                <w:szCs w:val="21"/>
              </w:rPr>
            </w:pPr>
            <w:r>
              <w:rPr>
                <w:rFonts w:hint="eastAsia"/>
                <w:sz w:val="21"/>
                <w:szCs w:val="21"/>
              </w:rPr>
              <w:t>（4）电力厂站、设备或电缆沟道发生火灾，导致人员伤亡或大面积停电。</w:t>
            </w:r>
          </w:p>
          <w:p>
            <w:pPr>
              <w:spacing w:line="400" w:lineRule="exact"/>
              <w:ind w:firstLineChars="0" w:firstLine="0"/>
              <w:rPr>
                <w:color w:val="000000"/>
                <w:sz w:val="21"/>
                <w:szCs w:val="21"/>
              </w:rPr>
            </w:pPr>
            <w:r>
              <w:rPr>
                <w:rFonts w:hint="eastAsia"/>
                <w:color w:val="000000"/>
                <w:sz w:val="21"/>
                <w:szCs w:val="21"/>
              </w:rPr>
              <w:t>（5）农户在高压线路保护区内违规使用高杆采摘槟榔等导致人员触电。</w:t>
            </w:r>
          </w:p>
          <w:p>
            <w:pPr>
              <w:spacing w:line="400" w:lineRule="exact"/>
              <w:ind w:firstLineChars="0" w:firstLine="0"/>
              <w:rPr>
                <w:sz w:val="21"/>
                <w:szCs w:val="21"/>
              </w:rPr>
            </w:pPr>
            <w:r>
              <w:rPr>
                <w:rFonts w:hint="eastAsia"/>
                <w:sz w:val="21"/>
                <w:szCs w:val="21"/>
              </w:rPr>
              <w:t>（6）加油加气站等危化品储存场所靠近电力线路，易引发火灾。</w:t>
            </w: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除去省大面积停电事故，</w:t>
            </w:r>
            <w:r>
              <w:rPr>
                <w:rFonts w:hint="eastAsia"/>
                <w:color w:val="000000"/>
                <w:sz w:val="21"/>
                <w:szCs w:val="21"/>
              </w:rPr>
              <w:t>其它事故包括触电、火灾</w:t>
            </w:r>
          </w:p>
        </w:tc>
        <w:tc>
          <w:tcPr>
            <w:tcW w:w="1418"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海南电网公司</w:t>
            </w:r>
          </w:p>
        </w:tc>
      </w:tr>
      <w:tr>
        <w:tc>
          <w:tcPr>
            <w:tcW w:w="675"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水  务</w:t>
            </w:r>
          </w:p>
        </w:tc>
        <w:tc>
          <w:tcPr>
            <w:tcW w:w="8222"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（1）水利水电工程施工生产安全主要风险是施工驻地场地及场站设计存在滑坡、塌方、崩塌、落石等风险。</w:t>
            </w:r>
          </w:p>
          <w:p>
            <w:pPr>
              <w:spacing w:line="400" w:lineRule="exact"/>
              <w:ind w:firstLineChars="0" w:firstLine="0"/>
              <w:rPr>
                <w:sz w:val="21"/>
                <w:szCs w:val="21"/>
              </w:rPr>
            </w:pPr>
            <w:r>
              <w:rPr>
                <w:rFonts w:hint="eastAsia"/>
                <w:sz w:val="21"/>
                <w:szCs w:val="21"/>
              </w:rPr>
              <w:t>（2）</w:t>
            </w:r>
            <w:r>
              <w:rPr>
                <w:sz w:val="21"/>
                <w:szCs w:val="21"/>
              </w:rPr>
              <w:t>水库大坝</w:t>
            </w:r>
            <w:r>
              <w:rPr>
                <w:rFonts w:hint="eastAsia"/>
                <w:sz w:val="21"/>
                <w:szCs w:val="21"/>
              </w:rPr>
              <w:t>、</w:t>
            </w:r>
            <w:r>
              <w:rPr>
                <w:sz w:val="21"/>
                <w:szCs w:val="21"/>
              </w:rPr>
              <w:t>泵站</w:t>
            </w:r>
            <w:r>
              <w:rPr>
                <w:rFonts w:hint="eastAsia"/>
                <w:sz w:val="21"/>
                <w:szCs w:val="21"/>
              </w:rPr>
              <w:t>、</w:t>
            </w:r>
            <w:r>
              <w:rPr>
                <w:sz w:val="21"/>
                <w:szCs w:val="21"/>
              </w:rPr>
              <w:t>水闸和农村小水电建设及运行存在主要风险是溃坝的风险</w:t>
            </w:r>
            <w:r>
              <w:rPr>
                <w:rFonts w:hint="eastAsia"/>
                <w:sz w:val="21"/>
                <w:szCs w:val="21"/>
              </w:rPr>
              <w:t>。</w:t>
            </w:r>
          </w:p>
          <w:p>
            <w:pPr>
              <w:spacing w:line="400" w:lineRule="exact"/>
              <w:ind w:firstLineChars="0" w:firstLine="0"/>
              <w:rPr>
                <w:sz w:val="21"/>
                <w:szCs w:val="21"/>
              </w:rPr>
            </w:pPr>
            <w:r>
              <w:rPr>
                <w:rFonts w:hint="eastAsia"/>
                <w:sz w:val="21"/>
                <w:szCs w:val="21"/>
              </w:rPr>
              <w:t>（</w:t>
            </w:r>
            <w:r>
              <w:rPr>
                <w:sz w:val="21"/>
                <w:szCs w:val="21"/>
              </w:rPr>
              <w:t>3</w:t>
            </w:r>
            <w:r>
              <w:rPr>
                <w:rFonts w:hint="eastAsia"/>
                <w:sz w:val="21"/>
                <w:szCs w:val="21"/>
              </w:rPr>
              <w:t>）技术人员、操作人员等风险思想薄弱，缺失必要的风险专项教育；违章操作，违章指挥等；人员擅自脱离岗位导致预警报警不及时。</w:t>
            </w:r>
          </w:p>
          <w:p>
            <w:pPr>
              <w:spacing w:line="400" w:lineRule="exact"/>
              <w:ind w:firstLineChars="0" w:firstLine="0"/>
              <w:rPr>
                <w:sz w:val="21"/>
                <w:szCs w:val="21"/>
              </w:rPr>
            </w:pPr>
            <w:r>
              <w:rPr>
                <w:rFonts w:hint="eastAsia"/>
                <w:sz w:val="21"/>
                <w:szCs w:val="21"/>
              </w:rPr>
              <w:t>（</w:t>
            </w:r>
            <w:r>
              <w:rPr>
                <w:sz w:val="21"/>
                <w:szCs w:val="21"/>
              </w:rPr>
              <w:t>4</w:t>
            </w:r>
            <w:r>
              <w:rPr>
                <w:rFonts w:hint="eastAsia"/>
                <w:sz w:val="21"/>
                <w:szCs w:val="21"/>
              </w:rPr>
              <w:t>）水利水电工程往往建设在自然环境较为复杂的河川地带，经常遭遇到暴风雨、洪涝伤害、泥石流、雷击等自然灾害和恶劣气候，形成不良的地质条件，容易造成设施的塌方、崩塌、损坏等。</w:t>
            </w: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高处坠落、物体打击、机械伤害、坍塌事故（土石方坍塌、结构坍塌、施工围堰坍塌）、施工爆破、火灾、爆炸以及溃坝掩埋安全事故</w:t>
            </w:r>
          </w:p>
        </w:tc>
        <w:tc>
          <w:tcPr>
            <w:tcW w:w="1418"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省水务厅</w:t>
            </w:r>
          </w:p>
        </w:tc>
      </w:tr>
      <w:tr>
        <w:tc>
          <w:tcPr>
            <w:tcW w:w="675"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6</w:t>
            </w:r>
          </w:p>
        </w:tc>
        <w:tc>
          <w:tcPr>
            <w:tcW w:w="1134"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渔业渔船</w:t>
            </w:r>
          </w:p>
        </w:tc>
        <w:tc>
          <w:tcPr>
            <w:tcW w:w="8222"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（1）渔业渔船主要存在的风险由船舶碰撞、船体破损进水沉没事故、火灾事故、危险品爆炸、船上机械设备伤人事故、密闭船舱中毒事故。</w:t>
            </w:r>
          </w:p>
          <w:p>
            <w:pPr>
              <w:spacing w:line="400" w:lineRule="exact"/>
              <w:ind w:firstLineChars="0" w:firstLine="0"/>
              <w:rPr>
                <w:sz w:val="21"/>
                <w:szCs w:val="21"/>
              </w:rPr>
            </w:pPr>
            <w:r>
              <w:rPr>
                <w:rFonts w:hint="eastAsia"/>
                <w:sz w:val="21"/>
                <w:szCs w:val="21"/>
              </w:rPr>
              <w:t>（</w:t>
            </w:r>
            <w:r>
              <w:rPr>
                <w:sz w:val="21"/>
                <w:szCs w:val="21"/>
              </w:rPr>
              <w:t>2</w:t>
            </w:r>
            <w:r>
              <w:rPr>
                <w:rFonts w:hint="eastAsia"/>
                <w:sz w:val="21"/>
                <w:szCs w:val="21"/>
              </w:rPr>
              <w:t>）从业人员</w:t>
            </w:r>
            <w:r>
              <w:rPr>
                <w:sz w:val="21"/>
                <w:szCs w:val="21"/>
              </w:rPr>
              <w:t>文化</w:t>
            </w:r>
            <w:r>
              <w:rPr>
                <w:rFonts w:hint="eastAsia"/>
                <w:sz w:val="21"/>
                <w:szCs w:val="21"/>
              </w:rPr>
              <w:t>水平</w:t>
            </w:r>
            <w:r>
              <w:rPr>
                <w:sz w:val="21"/>
                <w:szCs w:val="21"/>
              </w:rPr>
              <w:t>、专业素质</w:t>
            </w:r>
            <w:r>
              <w:rPr>
                <w:rFonts w:hint="eastAsia"/>
                <w:sz w:val="21"/>
                <w:szCs w:val="21"/>
              </w:rPr>
              <w:t>普遍</w:t>
            </w:r>
            <w:r>
              <w:rPr>
                <w:sz w:val="21"/>
                <w:szCs w:val="21"/>
              </w:rPr>
              <w:t>不高，</w:t>
            </w:r>
            <w:r>
              <w:rPr>
                <w:rFonts w:hint="eastAsia"/>
                <w:sz w:val="21"/>
                <w:szCs w:val="21"/>
              </w:rPr>
              <w:t>缺乏航海知识的专业技能，人员安全意识淡薄；疲劳驾驶，未使用安全航速，非法从事载客行为，擅自改变作业方式，处置各种事故险情或紧迫局面的能力欠缺等.</w:t>
            </w:r>
          </w:p>
          <w:p>
            <w:pPr>
              <w:spacing w:line="400" w:lineRule="exact"/>
              <w:ind w:firstLineChars="0" w:firstLine="0"/>
              <w:rPr>
                <w:sz w:val="21"/>
                <w:szCs w:val="21"/>
              </w:rPr>
            </w:pPr>
            <w:r>
              <w:rPr>
                <w:rFonts w:hint="eastAsia"/>
                <w:sz w:val="21"/>
                <w:szCs w:val="21"/>
              </w:rPr>
              <w:t>（</w:t>
            </w:r>
            <w:r>
              <w:rPr>
                <w:sz w:val="21"/>
                <w:szCs w:val="21"/>
              </w:rPr>
              <w:t>3</w:t>
            </w:r>
            <w:r>
              <w:rPr>
                <w:rFonts w:hint="eastAsia"/>
                <w:sz w:val="21"/>
                <w:szCs w:val="21"/>
              </w:rPr>
              <w:t>）设备设施老化，为节约成本未按照规定维护保养、更换等，主机、锚机、起网机、舵机等重要设备故障，救生、消防、通信、信号灯等设备设施配备不齐全，电器控制设备故障、电路老化等；擅自违法改装都会造成事故的发生。</w:t>
            </w:r>
          </w:p>
          <w:p>
            <w:pPr>
              <w:spacing w:line="400" w:lineRule="exact"/>
              <w:ind w:firstLineChars="0" w:firstLine="0"/>
              <w:rPr>
                <w:sz w:val="21"/>
                <w:szCs w:val="21"/>
              </w:rPr>
            </w:pPr>
            <w:r>
              <w:rPr>
                <w:rFonts w:hint="eastAsia"/>
                <w:sz w:val="21"/>
                <w:szCs w:val="21"/>
              </w:rPr>
              <w:t>（</w:t>
            </w:r>
            <w:r>
              <w:rPr>
                <w:sz w:val="21"/>
                <w:szCs w:val="21"/>
              </w:rPr>
              <w:t>4</w:t>
            </w:r>
            <w:r>
              <w:rPr>
                <w:rFonts w:hint="eastAsia"/>
                <w:sz w:val="21"/>
                <w:szCs w:val="21"/>
              </w:rPr>
              <w:t>）自然灾害对渔船渔业的破坏一般是大范围和毁灭性的，自然灾害的特点，极大增加了渔业风险的可能性。</w:t>
            </w: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易燃品导致火灾与爆炸、船舶沉没或倾覆导致的淹溺</w:t>
            </w:r>
          </w:p>
        </w:tc>
        <w:tc>
          <w:tcPr>
            <w:tcW w:w="1418"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省农业农村厅</w:t>
            </w:r>
          </w:p>
        </w:tc>
      </w:tr>
      <w:tr>
        <w:tc>
          <w:tcPr>
            <w:tcW w:w="675"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7</w:t>
            </w:r>
          </w:p>
        </w:tc>
        <w:tc>
          <w:tcPr>
            <w:tcW w:w="1134"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建筑与城市管网</w:t>
            </w:r>
          </w:p>
        </w:tc>
        <w:tc>
          <w:tcPr>
            <w:tcW w:w="8222"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（1）建筑工地及建、构物主要存在的风险因质量发生的生产安全事故。</w:t>
            </w:r>
          </w:p>
          <w:p>
            <w:pPr>
              <w:spacing w:line="400" w:lineRule="exact"/>
              <w:ind w:firstLineChars="0" w:firstLine="0"/>
              <w:rPr>
                <w:sz w:val="21"/>
                <w:szCs w:val="21"/>
              </w:rPr>
            </w:pPr>
            <w:r>
              <w:rPr>
                <w:rFonts w:hint="eastAsia"/>
                <w:sz w:val="21"/>
                <w:szCs w:val="21"/>
              </w:rPr>
              <w:t>（2）</w:t>
            </w:r>
            <w:r>
              <w:rPr>
                <w:sz w:val="21"/>
                <w:szCs w:val="21"/>
              </w:rPr>
              <w:t>高支模</w:t>
            </w:r>
            <w:r>
              <w:rPr>
                <w:rFonts w:hint="eastAsia"/>
                <w:sz w:val="21"/>
                <w:szCs w:val="21"/>
              </w:rPr>
              <w:t>、</w:t>
            </w:r>
            <w:r>
              <w:rPr>
                <w:sz w:val="21"/>
                <w:szCs w:val="21"/>
              </w:rPr>
              <w:t>深基坑</w:t>
            </w:r>
            <w:r>
              <w:rPr>
                <w:rFonts w:hint="eastAsia"/>
                <w:sz w:val="21"/>
                <w:szCs w:val="21"/>
              </w:rPr>
              <w:t>、</w:t>
            </w:r>
            <w:r>
              <w:rPr>
                <w:sz w:val="21"/>
                <w:szCs w:val="21"/>
              </w:rPr>
              <w:t>建筑起重机械</w:t>
            </w:r>
            <w:r>
              <w:rPr>
                <w:rFonts w:hint="eastAsia"/>
                <w:sz w:val="21"/>
                <w:szCs w:val="21"/>
              </w:rPr>
              <w:t>、</w:t>
            </w:r>
            <w:r>
              <w:rPr>
                <w:sz w:val="21"/>
                <w:szCs w:val="21"/>
              </w:rPr>
              <w:t>脚手架等危大工程属于高风险作业属于建筑行业的高风险点</w:t>
            </w:r>
            <w:r>
              <w:rPr>
                <w:rFonts w:hint="eastAsia"/>
                <w:sz w:val="21"/>
                <w:szCs w:val="21"/>
              </w:rPr>
              <w:t>。</w:t>
            </w:r>
          </w:p>
          <w:p>
            <w:pPr>
              <w:spacing w:line="400" w:lineRule="exact"/>
              <w:ind w:firstLineChars="0" w:firstLine="0"/>
              <w:rPr>
                <w:sz w:val="21"/>
                <w:szCs w:val="21"/>
              </w:rPr>
            </w:pPr>
            <w:r>
              <w:rPr>
                <w:rFonts w:hint="eastAsia"/>
                <w:sz w:val="21"/>
                <w:szCs w:val="21"/>
              </w:rPr>
              <w:t>（3）</w:t>
            </w:r>
            <w:r>
              <w:rPr>
                <w:sz w:val="21"/>
                <w:szCs w:val="21"/>
              </w:rPr>
              <w:t>城镇燃气主要存在的是燃气泄漏</w:t>
            </w:r>
            <w:r>
              <w:rPr>
                <w:rFonts w:hint="eastAsia"/>
                <w:sz w:val="21"/>
                <w:szCs w:val="21"/>
              </w:rPr>
              <w:t>、</w:t>
            </w:r>
            <w:r>
              <w:rPr>
                <w:sz w:val="21"/>
                <w:szCs w:val="21"/>
              </w:rPr>
              <w:t>着火</w:t>
            </w:r>
            <w:r>
              <w:rPr>
                <w:rFonts w:hint="eastAsia"/>
                <w:sz w:val="21"/>
                <w:szCs w:val="21"/>
              </w:rPr>
              <w:t>、</w:t>
            </w:r>
            <w:r>
              <w:rPr>
                <w:sz w:val="21"/>
                <w:szCs w:val="21"/>
              </w:rPr>
              <w:t>爆炸</w:t>
            </w:r>
            <w:r>
              <w:rPr>
                <w:rFonts w:hint="eastAsia"/>
                <w:sz w:val="21"/>
                <w:szCs w:val="21"/>
              </w:rPr>
              <w:t>。</w:t>
            </w:r>
          </w:p>
          <w:p>
            <w:pPr>
              <w:spacing w:line="400" w:lineRule="exact"/>
              <w:ind w:firstLineChars="0" w:firstLine="0"/>
              <w:rPr>
                <w:sz w:val="21"/>
                <w:szCs w:val="21"/>
              </w:rPr>
            </w:pPr>
            <w:r>
              <w:rPr>
                <w:rFonts w:hint="eastAsia"/>
                <w:sz w:val="21"/>
                <w:szCs w:val="21"/>
              </w:rPr>
              <w:t>（4）同时暴风、洪水、地震、坍塌、泥石流等自然灾害也会导致设施的损坏、坍塌泄露等风险；输送危险化学的管道破损还会造成人员的中毒、火灾爆炸等风险。</w:t>
            </w:r>
          </w:p>
          <w:p>
            <w:pPr>
              <w:spacing w:line="400" w:lineRule="exact"/>
              <w:ind w:firstLineChars="0" w:firstLine="0"/>
              <w:rPr>
                <w:sz w:val="21"/>
                <w:szCs w:val="21"/>
              </w:rPr>
            </w:pPr>
            <w:r>
              <w:rPr>
                <w:rFonts w:hint="eastAsia"/>
                <w:sz w:val="21"/>
                <w:szCs w:val="21"/>
              </w:rPr>
              <w:t>（5）人员施工时对周围的建筑与管网危害认识不足，缺乏相互的沟通，以及赶工期、侥幸的心理贸然施工导致设施的损坏；部分建筑、管线历史久远，相关资料、图纸等各类信息缺失；不法分子对重要设备设施的破坏。</w:t>
            </w:r>
          </w:p>
          <w:p>
            <w:pPr>
              <w:spacing w:line="400" w:lineRule="exact"/>
              <w:ind w:firstLineChars="0" w:firstLine="0"/>
              <w:rPr>
                <w:sz w:val="21"/>
                <w:szCs w:val="21"/>
              </w:rPr>
            </w:pPr>
            <w:r>
              <w:rPr>
                <w:rFonts w:hint="eastAsia"/>
                <w:sz w:val="21"/>
                <w:szCs w:val="21"/>
              </w:rPr>
              <w:t>（6）海南岛由火山喷发和地壳挤压隆起形成，土质多为沙土与潮沙土，蓄水能力差，易造成水土流失，从而导致地面和地下的建筑等设施造成严重的损坏。</w:t>
            </w:r>
          </w:p>
        </w:tc>
        <w:tc>
          <w:tcPr>
            <w:tcW w:w="2126"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在建工程坍塌、</w:t>
            </w:r>
            <w:r>
              <w:rPr>
                <w:sz w:val="21"/>
                <w:szCs w:val="21"/>
              </w:rPr>
              <w:t>高支模</w:t>
            </w:r>
            <w:r>
              <w:rPr>
                <w:rFonts w:hint="eastAsia"/>
                <w:sz w:val="21"/>
                <w:szCs w:val="21"/>
              </w:rPr>
              <w:t>与</w:t>
            </w:r>
            <w:r>
              <w:rPr>
                <w:sz w:val="21"/>
                <w:szCs w:val="21"/>
              </w:rPr>
              <w:t>深基坑</w:t>
            </w:r>
            <w:r>
              <w:rPr>
                <w:rFonts w:hint="eastAsia"/>
                <w:sz w:val="21"/>
                <w:szCs w:val="21"/>
              </w:rPr>
              <w:t>等</w:t>
            </w:r>
            <w:r>
              <w:rPr>
                <w:sz w:val="21"/>
                <w:szCs w:val="21"/>
              </w:rPr>
              <w:t>危大工程安全事故</w:t>
            </w:r>
            <w:r>
              <w:rPr>
                <w:rFonts w:hint="eastAsia"/>
                <w:sz w:val="21"/>
                <w:szCs w:val="21"/>
              </w:rPr>
              <w:t>、</w:t>
            </w:r>
            <w:r>
              <w:rPr>
                <w:sz w:val="21"/>
                <w:szCs w:val="21"/>
              </w:rPr>
              <w:t>火灾</w:t>
            </w:r>
            <w:r>
              <w:rPr>
                <w:rFonts w:hint="eastAsia"/>
                <w:sz w:val="21"/>
                <w:szCs w:val="21"/>
              </w:rPr>
              <w:t>、</w:t>
            </w:r>
            <w:r>
              <w:rPr>
                <w:sz w:val="21"/>
                <w:szCs w:val="21"/>
              </w:rPr>
              <w:t>爆炸</w:t>
            </w:r>
          </w:p>
        </w:tc>
        <w:tc>
          <w:tcPr>
            <w:tcW w:w="1418"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rPr>
                <w:sz w:val="21"/>
                <w:szCs w:val="21"/>
              </w:rPr>
            </w:pPr>
            <w:r>
              <w:rPr>
                <w:rFonts w:hint="eastAsia"/>
                <w:sz w:val="21"/>
                <w:szCs w:val="21"/>
              </w:rPr>
              <w:t>省住建厅</w:t>
            </w:r>
          </w:p>
          <w:p>
            <w:pPr>
              <w:spacing w:line="400" w:lineRule="exact"/>
              <w:ind w:firstLineChars="0" w:firstLine="0"/>
              <w:rPr>
                <w:sz w:val="21"/>
                <w:szCs w:val="21"/>
              </w:rPr>
            </w:pPr>
            <w:r>
              <w:rPr>
                <w:rFonts w:hint="eastAsia"/>
                <w:sz w:val="21"/>
                <w:szCs w:val="21"/>
              </w:rPr>
              <w:t>省水务厅</w:t>
            </w:r>
          </w:p>
        </w:tc>
      </w:tr>
    </w:tbl>
    <w:p>
      <w:pPr>
        <w:adjustRightInd w:val="0"/>
        <w:spacing w:line="560" w:lineRule="exact"/>
        <w:rPr>
          <w:rFonts w:ascii="宋体" w:hAnsi="宋体"/>
          <w:szCs w:val="20"/>
        </w:rPr>
        <w:sectPr>
          <w:pgSz w:w="16838" w:h="11906" w:orient="landscape"/>
          <w:pgMar w:top="2098" w:right="1797" w:bottom="1588" w:left="1797" w:header="567" w:footer="0" w:gutter="0"/>
          <w:pgNumType w:fmt="numberInDash"/>
          <w:docGrid w:type="linesAndChars" w:linePitch="597" w:charSpace="-4740"/>
        </w:sectPr>
      </w:pPr>
    </w:p>
    <w:p>
      <w:pPr>
        <w:pStyle w:val="2"/>
      </w:pPr>
      <w:bookmarkStart w:id="249" w:name="_Toc86077090"/>
      <w:r>
        <w:rPr>
          <w:rFonts w:hint="eastAsia"/>
        </w:rPr>
        <w:t>8.</w:t>
      </w:r>
      <w:r>
        <w:t xml:space="preserve">3 </w:t>
      </w:r>
      <w:r>
        <w:rPr>
          <w:rFonts w:hint="eastAsia"/>
        </w:rPr>
        <w:t>指挥部状态记录表</w:t>
      </w:r>
      <w:bookmarkEnd w:id="249"/>
    </w:p>
    <w:tbl>
      <w:tblPr>
        <w:jc w:val="left"/>
        <w:tblInd w:w="0" w:type="dxa"/>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68"/>
        <w:gridCol w:w="2830"/>
        <w:gridCol w:w="2830"/>
      </w:tblGrid>
      <w:tr>
        <w:tc>
          <w:tcPr>
            <w:tcW w:w="8528" w:type="dxa"/>
            <w:gridSpan w:val="3"/>
            <w:tcBorders>
              <w:top w:val="single" w:sz="12" w:space="0" w:color="auto"/>
              <w:left w:val="single" w:sz="12" w:space="0" w:color="auto"/>
              <w:bottom w:val="single" w:sz="4" w:space="0" w:color="auto"/>
              <w:right w:val="single" w:sz="12" w:space="0" w:color="auto"/>
            </w:tcBorders>
            <w:noWrap/>
          </w:tcPr>
          <w:p>
            <w:pPr>
              <w:spacing w:line="240" w:lineRule="auto"/>
              <w:ind w:firstLineChars="0" w:firstLine="0"/>
              <w:jc w:val="center"/>
              <w:rPr>
                <w:b/>
                <w:sz w:val="21"/>
                <w:szCs w:val="21"/>
              </w:rPr>
            </w:pPr>
            <w:r>
              <w:rPr>
                <w:rFonts w:hint="eastAsia"/>
                <w:b/>
                <w:sz w:val="24"/>
                <w:szCs w:val="21"/>
              </w:rPr>
              <w:t>事故简报（事故图）</w:t>
            </w:r>
          </w:p>
        </w:tc>
      </w:tr>
      <w:tr>
        <w:tc>
          <w:tcPr>
            <w:tcW w:w="2868" w:type="dxa"/>
            <w:tcBorders>
              <w:top w:val="single" w:sz="12" w:space="0" w:color="auto"/>
              <w:left w:val="single" w:sz="12" w:space="0" w:color="auto"/>
              <w:bottom w:val="single" w:sz="12" w:space="0" w:color="auto"/>
              <w:right w:val="single" w:sz="12" w:space="0" w:color="auto"/>
            </w:tcBorders>
            <w:noWrap/>
          </w:tcPr>
          <w:p>
            <w:pPr>
              <w:spacing w:line="240" w:lineRule="auto"/>
              <w:ind w:firstLineChars="0" w:firstLine="0"/>
              <w:rPr>
                <w:sz w:val="21"/>
                <w:szCs w:val="21"/>
              </w:rPr>
            </w:pPr>
            <w:r>
              <w:rPr>
                <w:rFonts w:hint="eastAsia"/>
                <w:sz w:val="21"/>
                <w:szCs w:val="21"/>
              </w:rPr>
              <w:t>事故名称：</w:t>
            </w:r>
          </w:p>
        </w:tc>
        <w:tc>
          <w:tcPr>
            <w:tcW w:w="2830" w:type="dxa"/>
            <w:tcBorders>
              <w:top w:val="single" w:sz="12" w:space="0" w:color="auto"/>
              <w:left w:val="single" w:sz="12" w:space="0" w:color="auto"/>
              <w:bottom w:val="single" w:sz="12" w:space="0" w:color="auto"/>
              <w:right w:val="single" w:sz="12" w:space="0" w:color="auto"/>
            </w:tcBorders>
            <w:noWrap/>
          </w:tcPr>
          <w:p>
            <w:pPr>
              <w:spacing w:line="240" w:lineRule="auto"/>
              <w:ind w:firstLineChars="0" w:firstLine="0"/>
              <w:rPr>
                <w:sz w:val="21"/>
                <w:szCs w:val="21"/>
              </w:rPr>
            </w:pPr>
            <w:r>
              <w:rPr>
                <w:rFonts w:hint="eastAsia"/>
                <w:sz w:val="21"/>
                <w:szCs w:val="21"/>
              </w:rPr>
              <w:t>事故编号：</w:t>
            </w:r>
          </w:p>
        </w:tc>
        <w:tc>
          <w:tcPr>
            <w:tcW w:w="2830" w:type="dxa"/>
            <w:tcBorders>
              <w:top w:val="single" w:sz="12" w:space="0" w:color="auto"/>
              <w:left w:val="single" w:sz="12" w:space="0" w:color="auto"/>
              <w:bottom w:val="single" w:sz="4" w:space="0" w:color="auto"/>
              <w:right w:val="single" w:sz="12" w:space="0" w:color="auto"/>
            </w:tcBorders>
            <w:noWrap/>
          </w:tcPr>
          <w:p>
            <w:pPr>
              <w:spacing w:line="240" w:lineRule="auto"/>
              <w:ind w:firstLineChars="0" w:firstLine="0"/>
              <w:rPr>
                <w:sz w:val="21"/>
                <w:szCs w:val="21"/>
              </w:rPr>
            </w:pPr>
            <w:r>
              <w:rPr>
                <w:rFonts w:hint="eastAsia"/>
                <w:sz w:val="21"/>
                <w:szCs w:val="21"/>
              </w:rPr>
              <w:t xml:space="preserve">救援周期：从 </w:t>
            </w:r>
            <w:r>
              <w:rPr>
                <w:sz w:val="21"/>
                <w:szCs w:val="21"/>
              </w:rPr>
              <w:t xml:space="preserve">    </w:t>
            </w:r>
            <w:r>
              <w:rPr>
                <w:rFonts w:hint="eastAsia"/>
                <w:sz w:val="21"/>
                <w:szCs w:val="21"/>
              </w:rPr>
              <w:t xml:space="preserve">至 </w:t>
            </w:r>
            <w:r>
              <w:rPr>
                <w:sz w:val="21"/>
                <w:szCs w:val="21"/>
              </w:rPr>
              <w:t xml:space="preserve">  </w:t>
            </w:r>
          </w:p>
        </w:tc>
      </w:tr>
      <w:tr>
        <w:trPr>
          <w:trHeight w:val="5395"/>
        </w:trPr>
        <w:tc>
          <w:tcPr>
            <w:tcW w:w="8528" w:type="dxa"/>
            <w:gridSpan w:val="3"/>
            <w:tcBorders>
              <w:top w:val="single" w:sz="12" w:space="0" w:color="auto"/>
              <w:left w:val="single" w:sz="12" w:space="0" w:color="auto"/>
              <w:bottom w:val="single" w:sz="12" w:space="0" w:color="auto"/>
              <w:right w:val="single" w:sz="12" w:space="0" w:color="auto"/>
            </w:tcBorders>
            <w:noWrap/>
          </w:tcPr>
          <w:p>
            <w:pPr>
              <w:spacing w:line="400" w:lineRule="exact"/>
              <w:ind w:firstLineChars="0" w:firstLine="0"/>
              <w:rPr>
                <w:sz w:val="21"/>
                <w:szCs w:val="21"/>
              </w:rPr>
            </w:pPr>
            <w:r>
              <w:rPr>
                <w:sz w:val="21"/>
                <w:szCs w:val="21"/>
              </w:rPr>
              <w:t>1.地图/草图（包括草图，能反映</w:t>
            </w:r>
            <w:r>
              <w:rPr>
                <w:rFonts w:hint="eastAsia"/>
                <w:sz w:val="21"/>
                <w:szCs w:val="21"/>
              </w:rPr>
              <w:t>事故现场</w:t>
            </w:r>
            <w:r>
              <w:rPr>
                <w:sz w:val="21"/>
                <w:szCs w:val="21"/>
              </w:rPr>
              <w:t>整体区域、受影响和受威胁的区域</w:t>
            </w:r>
            <w:r>
              <w:rPr>
                <w:rFonts w:hint="eastAsia"/>
                <w:sz w:val="21"/>
                <w:szCs w:val="21"/>
              </w:rPr>
              <w:t>或其它能描述当时状况和资源分配的图形）</w:t>
            </w:r>
          </w:p>
        </w:tc>
      </w:tr>
      <w:tr>
        <w:trPr>
          <w:trHeight w:val="3920"/>
        </w:trPr>
        <w:tc>
          <w:tcPr>
            <w:tcW w:w="8528" w:type="dxa"/>
            <w:gridSpan w:val="3"/>
            <w:tcBorders>
              <w:top w:val="single" w:sz="12" w:space="0" w:color="auto"/>
              <w:left w:val="single" w:sz="12" w:space="0" w:color="auto"/>
              <w:bottom w:val="single" w:sz="12" w:space="0" w:color="auto"/>
              <w:right w:val="single" w:sz="12" w:space="0" w:color="auto"/>
            </w:tcBorders>
            <w:noWrap/>
          </w:tcPr>
          <w:p>
            <w:pPr>
              <w:spacing w:line="400" w:lineRule="exact"/>
              <w:ind w:firstLineChars="0" w:firstLine="0"/>
              <w:rPr>
                <w:sz w:val="21"/>
                <w:szCs w:val="21"/>
              </w:rPr>
            </w:pPr>
            <w:r>
              <w:rPr>
                <w:sz w:val="21"/>
                <w:szCs w:val="21"/>
              </w:rPr>
              <w:t>2.情况总结和健康安全简报(为事故简报或指令传达)：识别健康安全隐患并制定必要的应对措施（消除危害、配备劳保</w:t>
            </w:r>
            <w:r>
              <w:rPr>
                <w:rFonts w:hint="eastAsia"/>
                <w:sz w:val="21"/>
                <w:szCs w:val="21"/>
              </w:rPr>
              <w:t>用品、危害警示）来保护应急反应人员不受这些危害的影响。</w:t>
            </w:r>
          </w:p>
        </w:tc>
      </w:tr>
      <w:tr>
        <w:trPr>
          <w:trHeight w:val="425"/>
        </w:trPr>
        <w:tc>
          <w:tcPr>
            <w:tcW w:w="8528" w:type="dxa"/>
            <w:gridSpan w:val="3"/>
            <w:tcBorders>
              <w:top w:val="single" w:sz="12" w:space="0" w:color="auto"/>
              <w:left w:val="single" w:sz="12" w:space="0" w:color="auto"/>
              <w:bottom w:val="single" w:sz="4" w:space="0" w:color="auto"/>
              <w:right w:val="single" w:sz="12" w:space="0" w:color="auto"/>
            </w:tcBorders>
            <w:noWrap/>
          </w:tcPr>
          <w:p>
            <w:pPr>
              <w:spacing w:line="240" w:lineRule="auto"/>
              <w:ind w:firstLineChars="0" w:firstLine="0"/>
              <w:rPr>
                <w:sz w:val="21"/>
                <w:szCs w:val="21"/>
              </w:rPr>
            </w:pPr>
            <w:r>
              <w:rPr>
                <w:rFonts w:hint="eastAsia"/>
                <w:sz w:val="21"/>
                <w:szCs w:val="21"/>
              </w:rPr>
              <w:t>编制</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姓名</w:t>
            </w:r>
            <w:r>
              <w:rPr>
                <w:rFonts w:hint="eastAsia"/>
                <w:sz w:val="21"/>
                <w:szCs w:val="21"/>
              </w:rPr>
              <w:t>/小组名称</w:t>
            </w:r>
            <w:r>
              <w:rPr>
                <w:sz w:val="21"/>
                <w:szCs w:val="21"/>
              </w:rPr>
              <w:t>/</w:t>
            </w:r>
            <w:r>
              <w:rPr>
                <w:rFonts w:hint="eastAsia"/>
                <w:sz w:val="21"/>
                <w:szCs w:val="21"/>
              </w:rPr>
              <w:t>职能单元名称）</w:t>
            </w:r>
          </w:p>
        </w:tc>
      </w:tr>
      <w:tr>
        <w:trPr>
          <w:trHeight w:val="416"/>
        </w:trPr>
        <w:tc>
          <w:tcPr>
            <w:tcW w:w="2868" w:type="dxa"/>
            <w:tcBorders>
              <w:top w:val="single" w:sz="12" w:space="0" w:color="auto"/>
              <w:left w:val="single" w:sz="12" w:space="0" w:color="auto"/>
              <w:bottom w:val="single" w:sz="12" w:space="0" w:color="auto"/>
              <w:right w:val="single" w:sz="12" w:space="0" w:color="auto"/>
            </w:tcBorders>
            <w:noWrap/>
          </w:tcPr>
          <w:p>
            <w:pPr>
              <w:spacing w:line="240" w:lineRule="auto"/>
              <w:ind w:firstLineChars="0" w:firstLine="0"/>
              <w:rPr>
                <w:sz w:val="21"/>
                <w:szCs w:val="21"/>
              </w:rPr>
            </w:pPr>
            <w:r>
              <w:rPr>
                <w:sz w:val="21"/>
                <w:szCs w:val="21"/>
              </w:rPr>
              <w:t>事故图，第 1 页</w:t>
            </w:r>
          </w:p>
        </w:tc>
        <w:tc>
          <w:tcPr>
            <w:tcW w:w="5660" w:type="dxa"/>
            <w:gridSpan w:val="2"/>
            <w:tcBorders>
              <w:top w:val="single" w:sz="4" w:space="0" w:color="auto"/>
              <w:left w:val="single" w:sz="12" w:space="0" w:color="auto"/>
              <w:bottom w:val="nil"/>
              <w:right w:val="single" w:sz="12" w:space="0" w:color="auto"/>
            </w:tcBorders>
            <w:noWrap/>
          </w:tcPr>
          <w:p>
            <w:pPr>
              <w:spacing w:line="240" w:lineRule="auto"/>
              <w:ind w:firstLineChars="0" w:firstLine="0"/>
              <w:rPr>
                <w:sz w:val="21"/>
                <w:szCs w:val="21"/>
              </w:rPr>
            </w:pPr>
            <w:r>
              <w:rPr>
                <w:rFonts w:hint="eastAsia"/>
                <w:sz w:val="21"/>
                <w:szCs w:val="21"/>
              </w:rPr>
              <w:t>日期/时间：</w:t>
            </w:r>
          </w:p>
        </w:tc>
      </w:tr>
      <w:tr>
        <w:trPr>
          <w:trHeight w:val="416"/>
        </w:trPr>
        <w:tc>
          <w:tcPr>
            <w:tcW w:w="8528" w:type="dxa"/>
            <w:gridSpan w:val="3"/>
            <w:tcBorders>
              <w:top w:val="single" w:sz="12" w:space="0" w:color="auto"/>
              <w:left w:val="nil"/>
              <w:bottom w:val="nil"/>
              <w:right w:val="nil"/>
            </w:tcBorders>
            <w:noWrap/>
          </w:tcPr>
          <w:p>
            <w:pPr>
              <w:spacing w:line="240" w:lineRule="auto"/>
              <w:ind w:firstLineChars="0" w:firstLine="0"/>
              <w:rPr>
                <w:sz w:val="21"/>
                <w:szCs w:val="21"/>
              </w:rPr>
            </w:pPr>
            <w:r>
              <w:rPr>
                <w:rFonts w:hint="eastAsia"/>
                <w:sz w:val="21"/>
                <w:szCs w:val="21"/>
              </w:rPr>
              <w:t>备注：现场救援小组负责填报</w:t>
            </w:r>
          </w:p>
        </w:tc>
      </w:tr>
    </w:tbl>
    <w:p/>
    <w:p/>
    <w:p/>
    <w:tbl>
      <w:tblPr>
        <w:jc w:val="left"/>
        <w:tblInd w:w="0" w:type="dxa"/>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68"/>
        <w:gridCol w:w="2830"/>
        <w:gridCol w:w="2830"/>
      </w:tblGrid>
      <w:tr>
        <w:tc>
          <w:tcPr>
            <w:tcW w:w="8528" w:type="dxa"/>
            <w:gridSpan w:val="3"/>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jc w:val="center"/>
              <w:rPr>
                <w:b/>
                <w:sz w:val="21"/>
                <w:szCs w:val="21"/>
              </w:rPr>
            </w:pPr>
            <w:r>
              <w:rPr>
                <w:rFonts w:hint="eastAsia"/>
                <w:b/>
                <w:sz w:val="24"/>
                <w:szCs w:val="21"/>
              </w:rPr>
              <w:t>事故简报（</w:t>
            </w:r>
            <w:r>
              <w:rPr>
                <w:b/>
                <w:sz w:val="24"/>
                <w:szCs w:val="21"/>
              </w:rPr>
              <w:t>当前的行动）</w:t>
            </w:r>
          </w:p>
        </w:tc>
      </w:tr>
      <w:tr>
        <w:tc>
          <w:tcPr>
            <w:tcW w:w="2868" w:type="dxa"/>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事故名称：</w:t>
            </w:r>
          </w:p>
        </w:tc>
        <w:tc>
          <w:tcPr>
            <w:tcW w:w="2830" w:type="dxa"/>
            <w:tcBorders>
              <w:top w:val="single" w:sz="4"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事故编号：</w:t>
            </w:r>
          </w:p>
        </w:tc>
        <w:tc>
          <w:tcPr>
            <w:tcW w:w="2830" w:type="dxa"/>
            <w:tcBorders>
              <w:top w:val="single" w:sz="4"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 xml:space="preserve">救援周期：从 </w:t>
            </w:r>
            <w:r>
              <w:rPr>
                <w:sz w:val="21"/>
                <w:szCs w:val="21"/>
              </w:rPr>
              <w:t xml:space="preserve">    </w:t>
            </w:r>
            <w:r>
              <w:rPr>
                <w:rFonts w:hint="eastAsia"/>
                <w:sz w:val="21"/>
                <w:szCs w:val="21"/>
              </w:rPr>
              <w:t xml:space="preserve">到 </w:t>
            </w:r>
            <w:r>
              <w:rPr>
                <w:sz w:val="21"/>
                <w:szCs w:val="21"/>
              </w:rPr>
              <w:t xml:space="preserve">     </w:t>
            </w:r>
          </w:p>
        </w:tc>
      </w:tr>
      <w:tr>
        <w:trPr>
          <w:trHeight w:val="2843"/>
        </w:trPr>
        <w:tc>
          <w:tcPr>
            <w:tcW w:w="8528" w:type="dxa"/>
            <w:gridSpan w:val="3"/>
            <w:tcBorders>
              <w:top w:val="single" w:sz="12" w:space="0" w:color="auto"/>
              <w:left w:val="single" w:sz="12" w:space="0" w:color="auto"/>
              <w:bottom w:val="single" w:sz="12" w:space="0" w:color="auto"/>
              <w:right w:val="single" w:sz="12" w:space="0" w:color="auto"/>
            </w:tcBorders>
            <w:noWrap/>
          </w:tcPr>
          <w:p>
            <w:pPr>
              <w:spacing w:line="400" w:lineRule="exact"/>
              <w:ind w:firstLineChars="0" w:firstLine="0"/>
              <w:rPr>
                <w:sz w:val="21"/>
                <w:szCs w:val="21"/>
              </w:rPr>
            </w:pPr>
            <w:r>
              <w:rPr>
                <w:sz w:val="21"/>
                <w:szCs w:val="21"/>
              </w:rPr>
              <w:t>3.当前目标和计划目标：</w:t>
            </w:r>
          </w:p>
        </w:tc>
      </w:tr>
      <w:tr>
        <w:trPr>
          <w:trHeight w:hRule="exact" w:val="567"/>
        </w:trPr>
        <w:tc>
          <w:tcPr>
            <w:tcW w:w="8528" w:type="dxa"/>
            <w:gridSpan w:val="3"/>
            <w:tcBorders>
              <w:top w:val="single" w:sz="12" w:space="0" w:color="auto"/>
              <w:left w:val="single" w:sz="12" w:space="0" w:color="auto"/>
              <w:bottom w:val="single" w:sz="12" w:space="0" w:color="auto"/>
              <w:right w:val="single" w:sz="12" w:space="0" w:color="auto"/>
            </w:tcBorders>
            <w:noWrap/>
            <w:vAlign w:val="center"/>
          </w:tcPr>
          <w:p>
            <w:pPr>
              <w:spacing w:line="400" w:lineRule="exact"/>
              <w:ind w:firstLineChars="0" w:firstLine="0"/>
              <w:rPr>
                <w:sz w:val="21"/>
                <w:szCs w:val="21"/>
              </w:rPr>
            </w:pPr>
            <w:r>
              <w:rPr>
                <w:sz w:val="21"/>
                <w:szCs w:val="21"/>
              </w:rPr>
              <w:t>4. 当前和计划的行动、战略和战术</w:t>
            </w:r>
          </w:p>
        </w:tc>
      </w:tr>
      <w:tr>
        <w:trPr>
          <w:trHeight w:hRule="exact" w:val="567"/>
        </w:trPr>
        <w:tc>
          <w:tcPr>
            <w:tcW w:w="2868" w:type="dxa"/>
            <w:tcBorders>
              <w:top w:val="single" w:sz="12"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时间：</w:t>
            </w:r>
          </w:p>
        </w:tc>
        <w:tc>
          <w:tcPr>
            <w:tcW w:w="5660" w:type="dxa"/>
            <w:gridSpan w:val="2"/>
            <w:tcBorders>
              <w:top w:val="single" w:sz="12"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行动：</w:t>
            </w:r>
          </w:p>
        </w:tc>
      </w:tr>
      <w:tr>
        <w:trPr>
          <w:trHeight w:hRule="exact" w:val="567"/>
        </w:trPr>
        <w:tc>
          <w:tcPr>
            <w:tcW w:w="2868"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5660"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2868"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5660"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2868"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5660"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2868"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5660"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2868"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5660"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2868"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5660"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2868"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5660"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2868"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5660"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2868"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5660"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723"/>
        </w:trPr>
        <w:tc>
          <w:tcPr>
            <w:tcW w:w="8528" w:type="dxa"/>
            <w:gridSpan w:val="3"/>
            <w:tcBorders>
              <w:top w:val="single" w:sz="12"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编制</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姓名</w:t>
            </w:r>
            <w:r>
              <w:rPr>
                <w:rFonts w:hint="eastAsia"/>
                <w:sz w:val="21"/>
                <w:szCs w:val="21"/>
              </w:rPr>
              <w:t>/小组名称</w:t>
            </w:r>
            <w:r>
              <w:rPr>
                <w:sz w:val="21"/>
                <w:szCs w:val="21"/>
              </w:rPr>
              <w:t>/</w:t>
            </w:r>
            <w:r>
              <w:rPr>
                <w:rFonts w:hint="eastAsia"/>
                <w:sz w:val="21"/>
                <w:szCs w:val="21"/>
              </w:rPr>
              <w:t>职能单元名称）</w:t>
            </w:r>
          </w:p>
        </w:tc>
      </w:tr>
      <w:tr>
        <w:trPr>
          <w:trHeight w:hRule="exact" w:val="687"/>
        </w:trPr>
        <w:tc>
          <w:tcPr>
            <w:tcW w:w="2868" w:type="dxa"/>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当前行动</w:t>
            </w:r>
            <w:r>
              <w:rPr>
                <w:sz w:val="21"/>
                <w:szCs w:val="21"/>
              </w:rPr>
              <w:t xml:space="preserve">，第 </w:t>
            </w:r>
            <w:r>
              <w:rPr>
                <w:rFonts w:hint="eastAsia"/>
                <w:sz w:val="21"/>
                <w:szCs w:val="21"/>
              </w:rPr>
              <w:t>2</w:t>
            </w:r>
            <w:r>
              <w:rPr>
                <w:sz w:val="21"/>
                <w:szCs w:val="21"/>
              </w:rPr>
              <w:t xml:space="preserve"> 页</w:t>
            </w:r>
          </w:p>
        </w:tc>
        <w:tc>
          <w:tcPr>
            <w:tcW w:w="5660" w:type="dxa"/>
            <w:gridSpan w:val="2"/>
            <w:tcBorders>
              <w:top w:val="single" w:sz="4" w:space="0" w:color="auto"/>
              <w:left w:val="single" w:sz="12" w:space="0" w:color="auto"/>
              <w:bottom w:val="nil"/>
              <w:right w:val="single" w:sz="12" w:space="0" w:color="auto"/>
            </w:tcBorders>
            <w:noWrap/>
            <w:vAlign w:val="center"/>
          </w:tcPr>
          <w:p>
            <w:pPr>
              <w:spacing w:line="240" w:lineRule="auto"/>
              <w:ind w:firstLineChars="0" w:firstLine="0"/>
              <w:rPr>
                <w:sz w:val="21"/>
                <w:szCs w:val="21"/>
              </w:rPr>
            </w:pPr>
            <w:r>
              <w:rPr>
                <w:rFonts w:hint="eastAsia"/>
                <w:sz w:val="21"/>
                <w:szCs w:val="21"/>
              </w:rPr>
              <w:t>日期/时间：</w:t>
            </w:r>
          </w:p>
        </w:tc>
      </w:tr>
      <w:tr>
        <w:trPr>
          <w:trHeight w:hRule="exact" w:val="427"/>
        </w:trPr>
        <w:tc>
          <w:tcPr>
            <w:tcW w:w="8528" w:type="dxa"/>
            <w:gridSpan w:val="3"/>
            <w:tcBorders>
              <w:top w:val="single" w:sz="12" w:space="0" w:color="auto"/>
              <w:left w:val="nil"/>
              <w:bottom w:val="nil"/>
              <w:right w:val="nil"/>
            </w:tcBorders>
            <w:noWrap/>
            <w:vAlign w:val="center"/>
          </w:tcPr>
          <w:p>
            <w:pPr>
              <w:spacing w:line="240" w:lineRule="auto"/>
              <w:ind w:firstLineChars="0" w:firstLine="0"/>
              <w:rPr>
                <w:sz w:val="21"/>
                <w:szCs w:val="21"/>
              </w:rPr>
            </w:pPr>
            <w:r>
              <w:rPr>
                <w:rFonts w:hint="eastAsia"/>
                <w:sz w:val="21"/>
                <w:szCs w:val="21"/>
              </w:rPr>
              <w:t>备注：现场救援小组负责填报</w:t>
            </w:r>
          </w:p>
        </w:tc>
      </w:tr>
    </w:tbl>
    <w:p>
      <w:r>
        <w:br w:type="page"/>
      </w:r>
    </w:p>
    <w:tbl>
      <w:tblPr>
        <w:jc w:val="left"/>
        <w:tblInd w:w="0" w:type="dxa"/>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95"/>
        <w:gridCol w:w="2946"/>
        <w:gridCol w:w="2487"/>
      </w:tblGrid>
      <w:tr>
        <w:tc>
          <w:tcPr>
            <w:tcW w:w="8528" w:type="dxa"/>
            <w:gridSpan w:val="3"/>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jc w:val="center"/>
              <w:rPr>
                <w:b/>
                <w:sz w:val="21"/>
                <w:szCs w:val="21"/>
              </w:rPr>
            </w:pPr>
            <w:r>
              <w:rPr>
                <w:rFonts w:hint="eastAsia"/>
                <w:b/>
                <w:sz w:val="24"/>
                <w:szCs w:val="21"/>
              </w:rPr>
              <w:t>事故简报（应急组织架构图）</w:t>
            </w:r>
          </w:p>
        </w:tc>
      </w:tr>
      <w:tr>
        <w:tc>
          <w:tcPr>
            <w:tcW w:w="3095" w:type="dxa"/>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事故名称：</w:t>
            </w:r>
          </w:p>
        </w:tc>
        <w:tc>
          <w:tcPr>
            <w:tcW w:w="2946" w:type="dxa"/>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事故编号：</w:t>
            </w:r>
          </w:p>
        </w:tc>
        <w:tc>
          <w:tcPr>
            <w:tcW w:w="2487" w:type="dxa"/>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 xml:space="preserve">救援周期：从 </w:t>
            </w:r>
            <w:r>
              <w:rPr>
                <w:sz w:val="21"/>
                <w:szCs w:val="21"/>
              </w:rPr>
              <w:t xml:space="preserve">    </w:t>
            </w:r>
            <w:r>
              <w:rPr>
                <w:rFonts w:hint="eastAsia"/>
                <w:sz w:val="21"/>
                <w:szCs w:val="21"/>
              </w:rPr>
              <w:t xml:space="preserve">到 </w:t>
            </w:r>
            <w:r>
              <w:rPr>
                <w:sz w:val="21"/>
                <w:szCs w:val="21"/>
              </w:rPr>
              <w:t xml:space="preserve">     </w:t>
            </w:r>
          </w:p>
        </w:tc>
      </w:tr>
      <w:tr>
        <w:trPr>
          <w:trHeight w:val="9343"/>
        </w:trPr>
        <w:tc>
          <w:tcPr>
            <w:tcW w:w="8528" w:type="dxa"/>
            <w:gridSpan w:val="3"/>
            <w:tcBorders>
              <w:top w:val="single" w:sz="12" w:space="0" w:color="auto"/>
              <w:left w:val="single" w:sz="12" w:space="0" w:color="auto"/>
              <w:bottom w:val="single" w:sz="12" w:space="0" w:color="auto"/>
              <w:right w:val="single" w:sz="12" w:space="0" w:color="auto"/>
            </w:tcBorders>
            <w:noWrap/>
          </w:tcPr>
          <w:p>
            <w:pPr>
              <w:pStyle w:val="44"/>
              <w:spacing w:line="240" w:lineRule="auto"/>
              <w:ind w:firstLineChars="0" w:firstLine="0"/>
              <w:rPr>
                <w:sz w:val="21"/>
                <w:szCs w:val="21"/>
              </w:rPr>
            </w:pPr>
            <w:r>
              <w:rPr>
                <w:rFonts w:hint="eastAsia"/>
                <w:sz w:val="21"/>
                <w:szCs w:val="21"/>
              </w:rPr>
              <w:t>5.当前应急组织架构（如果存在多个组织架构，需要备注说明）</w:t>
            </w:r>
          </w:p>
          <w:p>
            <w:pPr>
              <w:pStyle w:val="44"/>
              <w:spacing w:line="240" w:lineRule="auto"/>
              <w:ind w:firstLineChars="0" w:firstLine="0"/>
              <w:rPr>
                <w:rFonts w:ascii="宋体" w:eastAsia="宋体"/>
                <w:sz w:val="21"/>
                <w:szCs w:val="21"/>
              </w:rPr>
            </w:pPr>
            <w:r>
              <w:rPr>
                <w:sz w:val="21"/>
                <w:szCs w:val="21"/>
              </w:rPr>
              <w:drawing>
                <wp:inline distT="0" distB="0" distL="114298" distR="114298">
                  <wp:extent cx="5238749" cy="3590925"/>
                  <wp:effectExtent l="0" t="0" r="0" b="0"/>
                  <wp:docPr id="15" name="图片"/>
                  <wp:cNvGraphicFramePr>
                    <a:graphicFrameLocks noChangeAspect="1"/>
                  </wp:cNvGraphicFramePr>
                  <a:graphic>
                    <a:graphicData uri="http://schemas.openxmlformats.org/drawingml/2006/picture">
                      <pic:pic>
                        <pic:nvPicPr>
                          <pic:cNvPr id="17" name="图片 17"/>
                          <pic:cNvPicPr/>
                        </pic:nvPicPr>
                        <pic:blipFill>
                          <a:blip r:embed="rId16"/>
                          <a:stretch>
                            <a:fillRect/>
                          </a:stretch>
                        </pic:blipFill>
                        <pic:spPr>
                          <a:xfrm rot="0">
                            <a:off x="0" y="0"/>
                            <a:ext cx="5238749" cy="3590925"/>
                          </a:xfrm>
                          <a:prstGeom prst="rect"/>
                          <a:noFill/>
                          <a:ln w="9525" cmpd="sng" cap="flat">
                            <a:noFill/>
                            <a:prstDash val="solid"/>
                            <a:miter/>
                          </a:ln>
                        </pic:spPr>
                      </pic:pic>
                    </a:graphicData>
                  </a:graphic>
                </wp:inline>
              </w:drawing>
            </w:r>
          </w:p>
        </w:tc>
      </w:tr>
      <w:tr>
        <w:trPr>
          <w:trHeight w:val="425"/>
        </w:trPr>
        <w:tc>
          <w:tcPr>
            <w:tcW w:w="8528" w:type="dxa"/>
            <w:gridSpan w:val="3"/>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编制</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姓名</w:t>
            </w:r>
            <w:r>
              <w:rPr>
                <w:rFonts w:hint="eastAsia"/>
                <w:sz w:val="21"/>
                <w:szCs w:val="21"/>
              </w:rPr>
              <w:t>/小组名称</w:t>
            </w:r>
            <w:r>
              <w:rPr>
                <w:sz w:val="21"/>
                <w:szCs w:val="21"/>
              </w:rPr>
              <w:t>/</w:t>
            </w:r>
            <w:r>
              <w:rPr>
                <w:rFonts w:hint="eastAsia"/>
                <w:sz w:val="21"/>
                <w:szCs w:val="21"/>
              </w:rPr>
              <w:t>职能单元名称）</w:t>
            </w:r>
          </w:p>
        </w:tc>
      </w:tr>
      <w:tr>
        <w:trPr>
          <w:trHeight w:val="416"/>
        </w:trPr>
        <w:tc>
          <w:tcPr>
            <w:tcW w:w="3095" w:type="dxa"/>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组织架构</w:t>
            </w:r>
            <w:r>
              <w:rPr>
                <w:sz w:val="21"/>
                <w:szCs w:val="21"/>
              </w:rPr>
              <w:t xml:space="preserve">图，第 </w:t>
            </w:r>
            <w:r>
              <w:rPr>
                <w:rFonts w:hint="eastAsia"/>
                <w:sz w:val="21"/>
                <w:szCs w:val="21"/>
              </w:rPr>
              <w:t>3</w:t>
            </w:r>
            <w:r>
              <w:rPr>
                <w:sz w:val="21"/>
                <w:szCs w:val="21"/>
              </w:rPr>
              <w:t xml:space="preserve"> 页</w:t>
            </w:r>
          </w:p>
        </w:tc>
        <w:tc>
          <w:tcPr>
            <w:tcW w:w="5433" w:type="dxa"/>
            <w:gridSpan w:val="2"/>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日期/时间：</w:t>
            </w:r>
          </w:p>
        </w:tc>
      </w:tr>
      <w:tr>
        <w:tc>
          <w:tcPr>
            <w:tcW w:w="3095" w:type="dxa"/>
            <w:tcBorders>
              <w:top w:val="single" w:sz="12" w:space="0" w:color="auto"/>
              <w:left w:val="nil"/>
              <w:bottom w:val="nil"/>
              <w:right w:val="nil"/>
            </w:tcBorders>
            <w:noWrap/>
            <w:vAlign w:val="center"/>
          </w:tcPr>
          <w:p>
            <w:pPr>
              <w:spacing w:line="240" w:lineRule="auto"/>
              <w:ind w:firstLineChars="0" w:firstLine="0"/>
              <w:rPr>
                <w:sz w:val="21"/>
                <w:szCs w:val="21"/>
              </w:rPr>
            </w:pPr>
            <w:r>
              <w:rPr>
                <w:rFonts w:hint="eastAsia"/>
                <w:sz w:val="21"/>
                <w:szCs w:val="21"/>
              </w:rPr>
              <w:t>备注：综合协调组编制</w:t>
            </w:r>
          </w:p>
        </w:tc>
        <w:tc>
          <w:tcPr>
            <w:tcW w:w="2946" w:type="dxa"/>
            <w:tcBorders>
              <w:top w:val="single" w:sz="12" w:space="0" w:color="auto"/>
              <w:left w:val="nil"/>
              <w:bottom w:val="nil"/>
              <w:right w:val="nil"/>
            </w:tcBorders>
            <w:noWrap/>
            <w:vAlign w:val="center"/>
          </w:tcPr>
          <w:p>
            <w:pPr>
              <w:spacing w:line="240" w:lineRule="auto"/>
              <w:ind w:firstLineChars="0" w:firstLine="0"/>
              <w:rPr>
                <w:sz w:val="21"/>
                <w:szCs w:val="21"/>
              </w:rPr>
            </w:pPr>
          </w:p>
        </w:tc>
        <w:tc>
          <w:tcPr>
            <w:tcW w:w="2487" w:type="dxa"/>
            <w:tcBorders>
              <w:top w:val="single" w:sz="12" w:space="0" w:color="auto"/>
              <w:left w:val="nil"/>
              <w:bottom w:val="nil"/>
              <w:right w:val="nil"/>
            </w:tcBorders>
            <w:noWrap/>
            <w:vAlign w:val="center"/>
          </w:tcPr>
          <w:p>
            <w:pPr>
              <w:spacing w:line="240" w:lineRule="auto"/>
              <w:ind w:firstLineChars="0" w:firstLine="0"/>
              <w:rPr>
                <w:sz w:val="21"/>
                <w:szCs w:val="21"/>
              </w:rPr>
            </w:pPr>
          </w:p>
        </w:tc>
      </w:tr>
    </w:tbl>
    <w:p>
      <w:pPr>
        <w:ind w:firstLineChars="0" w:firstLine="0"/>
      </w:pPr>
      <w:r>
        <w:br w:type="page"/>
      </w:r>
    </w:p>
    <w:tbl>
      <w:tblPr>
        <w:jc w:val="cente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27"/>
        <w:gridCol w:w="978"/>
        <w:gridCol w:w="198"/>
        <w:gridCol w:w="779"/>
        <w:gridCol w:w="976"/>
        <w:gridCol w:w="819"/>
        <w:gridCol w:w="335"/>
        <w:gridCol w:w="864"/>
        <w:gridCol w:w="976"/>
        <w:gridCol w:w="976"/>
      </w:tblGrid>
      <w:tr>
        <w:tc>
          <w:tcPr>
            <w:tcW w:w="8528" w:type="dxa"/>
            <w:gridSpan w:val="10"/>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jc w:val="center"/>
              <w:rPr>
                <w:b/>
                <w:sz w:val="21"/>
                <w:szCs w:val="21"/>
              </w:rPr>
            </w:pPr>
            <w:r>
              <w:rPr>
                <w:rFonts w:hint="eastAsia"/>
                <w:b/>
                <w:sz w:val="24"/>
                <w:szCs w:val="21"/>
              </w:rPr>
              <w:t>事故简报（资源状况总结）</w:t>
            </w:r>
          </w:p>
        </w:tc>
      </w:tr>
      <w:tr>
        <w:tc>
          <w:tcPr>
            <w:tcW w:w="2803" w:type="dxa"/>
            <w:gridSpan w:val="3"/>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事故名称：</w:t>
            </w:r>
          </w:p>
        </w:tc>
        <w:tc>
          <w:tcPr>
            <w:tcW w:w="2909" w:type="dxa"/>
            <w:gridSpan w:val="4"/>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事故编号：</w:t>
            </w:r>
          </w:p>
        </w:tc>
        <w:tc>
          <w:tcPr>
            <w:tcW w:w="2816" w:type="dxa"/>
            <w:gridSpan w:val="3"/>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b/>
                <w:sz w:val="21"/>
                <w:szCs w:val="21"/>
              </w:rPr>
            </w:pPr>
            <w:r>
              <w:rPr>
                <w:rFonts w:hint="eastAsia"/>
                <w:sz w:val="21"/>
                <w:szCs w:val="21"/>
              </w:rPr>
              <w:t xml:space="preserve">救援周期：从 </w:t>
            </w:r>
            <w:r>
              <w:rPr>
                <w:sz w:val="21"/>
                <w:szCs w:val="21"/>
              </w:rPr>
              <w:t xml:space="preserve">    </w:t>
            </w:r>
            <w:r>
              <w:rPr>
                <w:rFonts w:hint="eastAsia"/>
                <w:sz w:val="21"/>
                <w:szCs w:val="21"/>
              </w:rPr>
              <w:t xml:space="preserve">到 </w:t>
            </w:r>
            <w:r>
              <w:rPr>
                <w:sz w:val="21"/>
                <w:szCs w:val="21"/>
              </w:rPr>
              <w:t xml:space="preserve">     </w:t>
            </w:r>
          </w:p>
        </w:tc>
      </w:tr>
      <w:tr>
        <w:tc>
          <w:tcPr>
            <w:tcW w:w="8528" w:type="dxa"/>
            <w:gridSpan w:val="10"/>
            <w:tcBorders>
              <w:top w:val="single" w:sz="12"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6.资源状况总结：</w:t>
            </w:r>
          </w:p>
        </w:tc>
      </w:tr>
      <w:tr>
        <w:trPr>
          <w:cantSplit/>
          <w:trHeight w:val="1134"/>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资源</w:t>
            </w:r>
            <w:r>
              <w:rPr>
                <w:sz w:val="21"/>
                <w:szCs w:val="21"/>
              </w:rPr>
              <w:t>/标识/数量</w:t>
            </w: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供应商</w:t>
            </w: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申请日期</w:t>
            </w:r>
            <w:r>
              <w:rPr>
                <w:sz w:val="21"/>
                <w:szCs w:val="21"/>
              </w:rPr>
              <w:t>/</w:t>
            </w:r>
            <w:r>
              <w:rPr>
                <w:rFonts w:hint="eastAsia"/>
                <w:sz w:val="21"/>
                <w:szCs w:val="21"/>
              </w:rPr>
              <w:t>时间</w:t>
            </w: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估计到达</w:t>
            </w:r>
          </w:p>
          <w:p>
            <w:pPr>
              <w:spacing w:line="400" w:lineRule="exact"/>
              <w:ind w:firstLineChars="0" w:firstLine="0"/>
              <w:jc w:val="center"/>
              <w:rPr>
                <w:sz w:val="21"/>
                <w:szCs w:val="21"/>
              </w:rPr>
            </w:pPr>
            <w:r>
              <w:rPr>
                <w:rFonts w:hint="eastAsia"/>
                <w:sz w:val="21"/>
                <w:szCs w:val="21"/>
              </w:rPr>
              <w:t>时间</w:t>
            </w: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已到达</w:t>
            </w: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位置</w:t>
            </w: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400" w:lineRule="exact"/>
              <w:ind w:firstLineChars="0" w:firstLine="0"/>
              <w:jc w:val="center"/>
              <w:rPr>
                <w:sz w:val="21"/>
                <w:szCs w:val="21"/>
              </w:rPr>
            </w:pPr>
            <w:r>
              <w:rPr>
                <w:rFonts w:hint="eastAsia"/>
                <w:sz w:val="21"/>
                <w:szCs w:val="21"/>
              </w:rPr>
              <w:t>任务</w:t>
            </w: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400" w:lineRule="exact"/>
              <w:ind w:firstLineChars="0" w:firstLine="0"/>
              <w:jc w:val="center"/>
              <w:rPr>
                <w:sz w:val="21"/>
                <w:szCs w:val="21"/>
              </w:rPr>
            </w:pPr>
            <w:r>
              <w:rPr>
                <w:rFonts w:hint="eastAsia"/>
                <w:sz w:val="21"/>
                <w:szCs w:val="21"/>
              </w:rPr>
              <w:t>状态</w:t>
            </w:r>
          </w:p>
        </w:tc>
      </w:tr>
      <w:tr>
        <w:trPr>
          <w:trHeight w:hRule="exact" w:val="567"/>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627"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99"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76"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val="425"/>
        </w:trPr>
        <w:tc>
          <w:tcPr>
            <w:tcW w:w="8528" w:type="dxa"/>
            <w:gridSpan w:val="10"/>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编制</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姓名</w:t>
            </w:r>
            <w:r>
              <w:rPr>
                <w:rFonts w:hint="eastAsia"/>
                <w:sz w:val="21"/>
                <w:szCs w:val="21"/>
              </w:rPr>
              <w:t>/小组名称</w:t>
            </w:r>
            <w:r>
              <w:rPr>
                <w:sz w:val="21"/>
                <w:szCs w:val="21"/>
              </w:rPr>
              <w:t>/</w:t>
            </w:r>
            <w:r>
              <w:rPr>
                <w:rFonts w:hint="eastAsia"/>
                <w:sz w:val="21"/>
                <w:szCs w:val="21"/>
              </w:rPr>
              <w:t>职能单元名称）</w:t>
            </w:r>
          </w:p>
        </w:tc>
      </w:tr>
      <w:tr>
        <w:trPr>
          <w:trHeight w:val="416"/>
        </w:trPr>
        <w:tc>
          <w:tcPr>
            <w:tcW w:w="2803" w:type="dxa"/>
            <w:gridSpan w:val="3"/>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资源总结</w:t>
            </w:r>
            <w:r>
              <w:rPr>
                <w:sz w:val="21"/>
                <w:szCs w:val="21"/>
              </w:rPr>
              <w:t xml:space="preserve">，第 </w:t>
            </w:r>
            <w:r>
              <w:rPr>
                <w:rFonts w:hint="eastAsia"/>
                <w:sz w:val="21"/>
                <w:szCs w:val="21"/>
              </w:rPr>
              <w:t>4</w:t>
            </w:r>
            <w:r>
              <w:rPr>
                <w:sz w:val="21"/>
                <w:szCs w:val="21"/>
              </w:rPr>
              <w:t xml:space="preserve"> 页</w:t>
            </w:r>
          </w:p>
        </w:tc>
        <w:tc>
          <w:tcPr>
            <w:tcW w:w="5725" w:type="dxa"/>
            <w:gridSpan w:val="7"/>
            <w:tcBorders>
              <w:top w:val="single" w:sz="12" w:space="0" w:color="auto"/>
              <w:left w:val="single" w:sz="12" w:space="0" w:color="auto"/>
              <w:bottom w:val="nil"/>
              <w:right w:val="single" w:sz="12" w:space="0" w:color="auto"/>
            </w:tcBorders>
            <w:noWrap/>
            <w:vAlign w:val="center"/>
          </w:tcPr>
          <w:p>
            <w:pPr>
              <w:spacing w:line="240" w:lineRule="auto"/>
              <w:ind w:firstLineChars="0" w:firstLine="0"/>
              <w:rPr>
                <w:sz w:val="21"/>
                <w:szCs w:val="21"/>
              </w:rPr>
            </w:pPr>
            <w:r>
              <w:rPr>
                <w:rFonts w:hint="eastAsia"/>
                <w:sz w:val="21"/>
                <w:szCs w:val="21"/>
              </w:rPr>
              <w:t>日期/时间：</w:t>
            </w:r>
          </w:p>
        </w:tc>
      </w:tr>
      <w:tr>
        <w:tc>
          <w:tcPr>
            <w:tcW w:w="8528" w:type="dxa"/>
            <w:gridSpan w:val="10"/>
            <w:tcBorders>
              <w:top w:val="single" w:sz="12" w:space="0" w:color="auto"/>
              <w:left w:val="nil"/>
              <w:bottom w:val="nil"/>
              <w:right w:val="nil"/>
            </w:tcBorders>
            <w:noWrap/>
            <w:vAlign w:val="center"/>
          </w:tcPr>
          <w:p>
            <w:pPr>
              <w:spacing w:line="240" w:lineRule="auto"/>
              <w:ind w:firstLineChars="0" w:firstLine="0"/>
              <w:rPr>
                <w:sz w:val="21"/>
                <w:szCs w:val="21"/>
              </w:rPr>
            </w:pPr>
            <w:r>
              <w:rPr>
                <w:rFonts w:hint="eastAsia"/>
                <w:sz w:val="21"/>
                <w:szCs w:val="21"/>
              </w:rPr>
              <w:t>备注：现场救援组编制</w:t>
            </w:r>
          </w:p>
        </w:tc>
      </w:tr>
    </w:tbl>
    <w:p>
      <w:r>
        <w:br w:type="page"/>
      </w:r>
    </w:p>
    <w:tbl>
      <w:tblPr>
        <w:jc w:val="cente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26"/>
        <w:gridCol w:w="1119"/>
        <w:gridCol w:w="196"/>
        <w:gridCol w:w="791"/>
        <w:gridCol w:w="1547"/>
        <w:gridCol w:w="509"/>
        <w:gridCol w:w="866"/>
        <w:gridCol w:w="755"/>
        <w:gridCol w:w="1219"/>
      </w:tblGrid>
      <w:tr>
        <w:tc>
          <w:tcPr>
            <w:tcW w:w="8528" w:type="dxa"/>
            <w:gridSpan w:val="9"/>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jc w:val="center"/>
              <w:rPr>
                <w:b/>
                <w:sz w:val="21"/>
                <w:szCs w:val="21"/>
              </w:rPr>
            </w:pPr>
            <w:r>
              <w:rPr>
                <w:rFonts w:hint="eastAsia"/>
                <w:b/>
                <w:sz w:val="24"/>
                <w:szCs w:val="21"/>
              </w:rPr>
              <w:t>事故简报（人员状况）</w:t>
            </w:r>
          </w:p>
        </w:tc>
      </w:tr>
      <w:tr>
        <w:tc>
          <w:tcPr>
            <w:tcW w:w="2841" w:type="dxa"/>
            <w:gridSpan w:val="3"/>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事故名称：</w:t>
            </w:r>
          </w:p>
        </w:tc>
        <w:tc>
          <w:tcPr>
            <w:tcW w:w="2847" w:type="dxa"/>
            <w:gridSpan w:val="3"/>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事故编号：</w:t>
            </w:r>
          </w:p>
        </w:tc>
        <w:tc>
          <w:tcPr>
            <w:tcW w:w="2840" w:type="dxa"/>
            <w:gridSpan w:val="3"/>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b/>
                <w:sz w:val="21"/>
                <w:szCs w:val="21"/>
              </w:rPr>
            </w:pPr>
            <w:r>
              <w:rPr>
                <w:rFonts w:hint="eastAsia"/>
                <w:sz w:val="21"/>
                <w:szCs w:val="21"/>
              </w:rPr>
              <w:t xml:space="preserve">救援周期：从 </w:t>
            </w:r>
            <w:r>
              <w:rPr>
                <w:sz w:val="21"/>
                <w:szCs w:val="21"/>
              </w:rPr>
              <w:t xml:space="preserve">    </w:t>
            </w:r>
            <w:r>
              <w:rPr>
                <w:rFonts w:hint="eastAsia"/>
                <w:sz w:val="21"/>
                <w:szCs w:val="21"/>
              </w:rPr>
              <w:t xml:space="preserve">到 </w:t>
            </w:r>
            <w:r>
              <w:rPr>
                <w:sz w:val="21"/>
                <w:szCs w:val="21"/>
              </w:rPr>
              <w:t xml:space="preserve">     </w:t>
            </w:r>
          </w:p>
        </w:tc>
      </w:tr>
      <w:tr>
        <w:tc>
          <w:tcPr>
            <w:tcW w:w="8528" w:type="dxa"/>
            <w:gridSpan w:val="9"/>
            <w:tcBorders>
              <w:top w:val="single" w:sz="12"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7.人数：</w:t>
            </w:r>
          </w:p>
        </w:tc>
      </w:tr>
      <w:tr>
        <w:trPr>
          <w:cantSplit/>
          <w:trHeight w:val="1134"/>
        </w:trPr>
        <w:tc>
          <w:tcPr>
            <w:tcW w:w="152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现场人员数量:</w:t>
            </w:r>
          </w:p>
        </w:tc>
        <w:tc>
          <w:tcPr>
            <w:tcW w:w="7002" w:type="dxa"/>
            <w:gridSpan w:val="8"/>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 xml:space="preserve">各救援队伍人数： </w:t>
            </w:r>
            <w:r>
              <w:rPr>
                <w:sz w:val="21"/>
                <w:szCs w:val="21"/>
              </w:rPr>
              <w:t xml:space="preserve">  </w:t>
            </w:r>
            <w:r>
              <w:rPr>
                <w:rFonts w:hint="eastAsia"/>
                <w:sz w:val="21"/>
                <w:szCs w:val="21"/>
              </w:rPr>
              <w:t>（公安、消防、医疗等）</w:t>
            </w:r>
          </w:p>
        </w:tc>
      </w:tr>
      <w:tr>
        <w:trPr>
          <w:trHeight w:hRule="exact" w:val="567"/>
        </w:trPr>
        <w:tc>
          <w:tcPr>
            <w:tcW w:w="8528" w:type="dxa"/>
            <w:gridSpan w:val="9"/>
            <w:tcBorders>
              <w:top w:val="single" w:sz="4"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 xml:space="preserve">8.人员伤亡情况（其中：涉外人员总数量： </w:t>
            </w:r>
            <w:r>
              <w:rPr>
                <w:sz w:val="21"/>
                <w:szCs w:val="21"/>
              </w:rPr>
              <w:t xml:space="preserve">    </w:t>
            </w:r>
            <w:r>
              <w:rPr>
                <w:rFonts w:hint="eastAsia"/>
                <w:sz w:val="21"/>
                <w:szCs w:val="21"/>
              </w:rPr>
              <w:t xml:space="preserve">本土人员数量： </w:t>
            </w:r>
            <w:r>
              <w:rPr>
                <w:sz w:val="21"/>
                <w:szCs w:val="21"/>
              </w:rPr>
              <w:t xml:space="preserve">   </w:t>
            </w:r>
            <w:r>
              <w:rPr>
                <w:rFonts w:hint="eastAsia"/>
                <w:sz w:val="21"/>
                <w:szCs w:val="21"/>
              </w:rPr>
              <w:t>）</w:t>
            </w:r>
          </w:p>
        </w:tc>
      </w:tr>
      <w:tr>
        <w:trPr>
          <w:trHeight w:hRule="exact" w:val="625"/>
        </w:trPr>
        <w:tc>
          <w:tcPr>
            <w:tcW w:w="152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姓名</w:t>
            </w:r>
          </w:p>
        </w:tc>
        <w:tc>
          <w:tcPr>
            <w:tcW w:w="11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所属单位</w:t>
            </w: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国籍</w:t>
            </w:r>
          </w:p>
        </w:tc>
        <w:tc>
          <w:tcPr>
            <w:tcW w:w="154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家属联系信息</w:t>
            </w:r>
          </w:p>
        </w:tc>
        <w:tc>
          <w:tcPr>
            <w:tcW w:w="137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所处地点</w:t>
            </w:r>
          </w:p>
        </w:tc>
        <w:tc>
          <w:tcPr>
            <w:tcW w:w="75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状况</w:t>
            </w:r>
          </w:p>
        </w:tc>
        <w:tc>
          <w:tcPr>
            <w:tcW w:w="1219"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jc w:val="center"/>
              <w:rPr>
                <w:sz w:val="21"/>
                <w:szCs w:val="21"/>
              </w:rPr>
            </w:pPr>
            <w:r>
              <w:rPr>
                <w:rFonts w:hint="eastAsia"/>
                <w:sz w:val="21"/>
                <w:szCs w:val="21"/>
              </w:rPr>
              <w:t>其他信息</w:t>
            </w:r>
          </w:p>
        </w:tc>
      </w:tr>
      <w:tr>
        <w:trPr>
          <w:trHeight w:hRule="exact" w:val="567"/>
        </w:trPr>
        <w:tc>
          <w:tcPr>
            <w:tcW w:w="152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54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7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75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219"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52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54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7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75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219"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52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54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7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75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219"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52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54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7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75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219"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52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54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7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75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219"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52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54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7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75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219"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52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54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7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75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219"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52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54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7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75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219"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52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54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7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75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219"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52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54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7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75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219"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52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547"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7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75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219"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val="425"/>
        </w:trPr>
        <w:tc>
          <w:tcPr>
            <w:tcW w:w="8528" w:type="dxa"/>
            <w:gridSpan w:val="9"/>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编制</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姓名</w:t>
            </w:r>
            <w:r>
              <w:rPr>
                <w:rFonts w:hint="eastAsia"/>
                <w:sz w:val="21"/>
                <w:szCs w:val="21"/>
              </w:rPr>
              <w:t>/小组名称</w:t>
            </w:r>
            <w:r>
              <w:rPr>
                <w:sz w:val="21"/>
                <w:szCs w:val="21"/>
              </w:rPr>
              <w:t>/</w:t>
            </w:r>
            <w:r>
              <w:rPr>
                <w:rFonts w:hint="eastAsia"/>
                <w:sz w:val="21"/>
                <w:szCs w:val="21"/>
              </w:rPr>
              <w:t>职能单元名称）</w:t>
            </w:r>
          </w:p>
        </w:tc>
      </w:tr>
      <w:tr>
        <w:trPr>
          <w:trHeight w:val="416"/>
        </w:trPr>
        <w:tc>
          <w:tcPr>
            <w:tcW w:w="2841" w:type="dxa"/>
            <w:gridSpan w:val="3"/>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人员状况</w:t>
            </w:r>
            <w:r>
              <w:rPr>
                <w:sz w:val="21"/>
                <w:szCs w:val="21"/>
              </w:rPr>
              <w:t xml:space="preserve">，第 </w:t>
            </w:r>
            <w:r>
              <w:rPr>
                <w:rFonts w:hint="eastAsia"/>
                <w:sz w:val="21"/>
                <w:szCs w:val="21"/>
              </w:rPr>
              <w:t>5</w:t>
            </w:r>
            <w:r>
              <w:rPr>
                <w:sz w:val="21"/>
                <w:szCs w:val="21"/>
              </w:rPr>
              <w:t xml:space="preserve"> 页</w:t>
            </w:r>
          </w:p>
        </w:tc>
        <w:tc>
          <w:tcPr>
            <w:tcW w:w="5687" w:type="dxa"/>
            <w:gridSpan w:val="6"/>
            <w:tcBorders>
              <w:top w:val="single" w:sz="12" w:space="0" w:color="auto"/>
              <w:left w:val="single" w:sz="12" w:space="0" w:color="auto"/>
              <w:bottom w:val="nil"/>
              <w:right w:val="single" w:sz="12" w:space="0" w:color="auto"/>
            </w:tcBorders>
            <w:noWrap/>
            <w:vAlign w:val="center"/>
          </w:tcPr>
          <w:p>
            <w:pPr>
              <w:spacing w:line="240" w:lineRule="auto"/>
              <w:ind w:firstLineChars="0" w:firstLine="0"/>
              <w:rPr>
                <w:sz w:val="21"/>
                <w:szCs w:val="21"/>
              </w:rPr>
            </w:pPr>
            <w:r>
              <w:rPr>
                <w:rFonts w:hint="eastAsia"/>
                <w:sz w:val="21"/>
                <w:szCs w:val="21"/>
              </w:rPr>
              <w:t>日期/时间：</w:t>
            </w:r>
          </w:p>
        </w:tc>
      </w:tr>
      <w:tr>
        <w:tc>
          <w:tcPr>
            <w:tcW w:w="8528" w:type="dxa"/>
            <w:gridSpan w:val="9"/>
            <w:tcBorders>
              <w:top w:val="single" w:sz="12" w:space="0" w:color="auto"/>
              <w:left w:val="nil"/>
              <w:bottom w:val="nil"/>
              <w:right w:val="nil"/>
            </w:tcBorders>
            <w:noWrap/>
            <w:vAlign w:val="center"/>
          </w:tcPr>
          <w:p>
            <w:pPr>
              <w:spacing w:line="240" w:lineRule="auto"/>
              <w:ind w:firstLineChars="0" w:firstLine="0"/>
              <w:rPr>
                <w:sz w:val="21"/>
                <w:szCs w:val="21"/>
              </w:rPr>
            </w:pPr>
            <w:r>
              <w:rPr>
                <w:rFonts w:hint="eastAsia"/>
                <w:sz w:val="21"/>
                <w:szCs w:val="21"/>
              </w:rPr>
              <w:t>备注：现场救援组编制</w:t>
            </w:r>
          </w:p>
        </w:tc>
      </w:tr>
    </w:tbl>
    <w:p>
      <w:r>
        <w:br w:type="page"/>
      </w:r>
    </w:p>
    <w:tbl>
      <w:tblPr>
        <w:jc w:val="left"/>
        <w:tblInd w:w="0" w:type="dxa"/>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2"/>
        <w:gridCol w:w="2843"/>
        <w:gridCol w:w="2843"/>
      </w:tblGrid>
      <w:tr>
        <w:trPr>
          <w:trHeight w:val="248"/>
        </w:trPr>
        <w:tc>
          <w:tcPr>
            <w:tcW w:w="8528" w:type="dxa"/>
            <w:gridSpan w:val="3"/>
            <w:tcBorders>
              <w:top w:val="single" w:sz="12" w:space="0" w:color="auto"/>
              <w:left w:val="single" w:sz="12" w:space="0" w:color="auto"/>
              <w:bottom w:val="single" w:sz="4" w:space="0" w:color="auto"/>
              <w:right w:val="single" w:sz="12" w:space="0" w:color="auto"/>
            </w:tcBorders>
            <w:noWrap/>
            <w:vAlign w:val="center"/>
          </w:tcPr>
          <w:p>
            <w:pPr>
              <w:spacing w:line="240" w:lineRule="auto"/>
              <w:ind w:firstLineChars="0" w:firstLine="0"/>
              <w:jc w:val="center"/>
              <w:rPr>
                <w:b/>
                <w:sz w:val="21"/>
                <w:szCs w:val="21"/>
              </w:rPr>
            </w:pPr>
            <w:r>
              <w:rPr>
                <w:rFonts w:hint="eastAsia"/>
                <w:b/>
                <w:sz w:val="24"/>
                <w:szCs w:val="21"/>
              </w:rPr>
              <w:t>事故简报（天气）</w:t>
            </w:r>
          </w:p>
        </w:tc>
      </w:tr>
      <w:tr>
        <w:tc>
          <w:tcPr>
            <w:tcW w:w="2842" w:type="dxa"/>
            <w:tcBorders>
              <w:top w:val="single" w:sz="12" w:space="0" w:color="auto"/>
              <w:left w:val="single" w:sz="12" w:space="0" w:color="auto"/>
              <w:bottom w:val="single" w:sz="12"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事故名称：</w:t>
            </w:r>
          </w:p>
        </w:tc>
        <w:tc>
          <w:tcPr>
            <w:tcW w:w="2843" w:type="dxa"/>
            <w:tcBorders>
              <w:top w:val="single" w:sz="12" w:space="0" w:color="auto"/>
              <w:left w:val="single" w:sz="4" w:space="0" w:color="auto"/>
              <w:bottom w:val="single" w:sz="12"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事故编号：</w:t>
            </w:r>
          </w:p>
        </w:tc>
        <w:tc>
          <w:tcPr>
            <w:tcW w:w="2843" w:type="dxa"/>
            <w:tcBorders>
              <w:top w:val="single" w:sz="12" w:space="0" w:color="auto"/>
              <w:left w:val="single" w:sz="4"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 xml:space="preserve">救援周期：从 </w:t>
            </w:r>
            <w:r>
              <w:rPr>
                <w:sz w:val="21"/>
                <w:szCs w:val="21"/>
              </w:rPr>
              <w:t xml:space="preserve">    </w:t>
            </w:r>
            <w:r>
              <w:rPr>
                <w:rFonts w:hint="eastAsia"/>
                <w:sz w:val="21"/>
                <w:szCs w:val="21"/>
              </w:rPr>
              <w:t xml:space="preserve">到 </w:t>
            </w:r>
            <w:r>
              <w:rPr>
                <w:sz w:val="21"/>
                <w:szCs w:val="21"/>
              </w:rPr>
              <w:t xml:space="preserve">     </w:t>
            </w:r>
          </w:p>
        </w:tc>
      </w:tr>
      <w:tr>
        <w:tc>
          <w:tcPr>
            <w:tcW w:w="8528" w:type="dxa"/>
            <w:gridSpan w:val="3"/>
            <w:tcBorders>
              <w:top w:val="single" w:sz="12"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9.天气状况</w:t>
            </w:r>
          </w:p>
        </w:tc>
      </w:tr>
      <w:tr>
        <w:trPr>
          <w:trHeight w:val="2923"/>
        </w:trPr>
        <w:tc>
          <w:tcPr>
            <w:tcW w:w="2842"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目前</w:t>
            </w:r>
          </w:p>
        </w:tc>
        <w:tc>
          <w:tcPr>
            <w:tcW w:w="5686"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风向/风速：</w:t>
            </w:r>
          </w:p>
          <w:p>
            <w:pPr>
              <w:spacing w:line="240" w:lineRule="auto"/>
              <w:ind w:firstLineChars="0" w:firstLine="0"/>
              <w:rPr>
                <w:sz w:val="21"/>
                <w:szCs w:val="21"/>
              </w:rPr>
            </w:pPr>
            <w:r>
              <w:rPr>
                <w:rFonts w:hint="eastAsia"/>
                <w:sz w:val="21"/>
                <w:szCs w:val="21"/>
              </w:rPr>
              <w:t>气温/最高温度：</w:t>
            </w:r>
          </w:p>
          <w:p>
            <w:pPr>
              <w:spacing w:line="240" w:lineRule="auto"/>
              <w:ind w:firstLineChars="0" w:firstLine="0"/>
              <w:rPr>
                <w:sz w:val="21"/>
                <w:szCs w:val="21"/>
              </w:rPr>
            </w:pPr>
            <w:r>
              <w:rPr>
                <w:rFonts w:hint="eastAsia"/>
                <w:sz w:val="21"/>
                <w:szCs w:val="21"/>
              </w:rPr>
              <w:t>海流速度/海流方向</w:t>
            </w:r>
          </w:p>
          <w:p>
            <w:pPr>
              <w:spacing w:line="240" w:lineRule="auto"/>
              <w:ind w:firstLineChars="0" w:firstLine="0"/>
              <w:rPr>
                <w:sz w:val="21"/>
                <w:szCs w:val="21"/>
              </w:rPr>
            </w:pPr>
            <w:r>
              <w:rPr>
                <w:rFonts w:hint="eastAsia"/>
                <w:sz w:val="21"/>
                <w:szCs w:val="21"/>
              </w:rPr>
              <w:t>备注：</w:t>
            </w:r>
          </w:p>
        </w:tc>
      </w:tr>
      <w:tr>
        <w:trPr>
          <w:trHeight w:val="2836"/>
        </w:trPr>
        <w:tc>
          <w:tcPr>
            <w:tcW w:w="2842"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预计</w:t>
            </w:r>
          </w:p>
        </w:tc>
        <w:tc>
          <w:tcPr>
            <w:tcW w:w="5686"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风向/风速：</w:t>
            </w:r>
          </w:p>
          <w:p>
            <w:pPr>
              <w:spacing w:line="240" w:lineRule="auto"/>
              <w:ind w:firstLineChars="0" w:firstLine="0"/>
              <w:rPr>
                <w:sz w:val="21"/>
                <w:szCs w:val="21"/>
              </w:rPr>
            </w:pPr>
            <w:r>
              <w:rPr>
                <w:rFonts w:hint="eastAsia"/>
                <w:sz w:val="21"/>
                <w:szCs w:val="21"/>
              </w:rPr>
              <w:t>气温/最高温度：</w:t>
            </w:r>
          </w:p>
          <w:p>
            <w:pPr>
              <w:spacing w:line="240" w:lineRule="auto"/>
              <w:ind w:firstLineChars="0" w:firstLine="0"/>
              <w:rPr>
                <w:sz w:val="21"/>
                <w:szCs w:val="21"/>
              </w:rPr>
            </w:pPr>
            <w:r>
              <w:rPr>
                <w:rFonts w:hint="eastAsia"/>
                <w:sz w:val="21"/>
                <w:szCs w:val="21"/>
              </w:rPr>
              <w:t>海流速度/海流方向</w:t>
            </w:r>
          </w:p>
          <w:p>
            <w:pPr>
              <w:spacing w:line="240" w:lineRule="auto"/>
              <w:ind w:firstLineChars="0" w:firstLine="0"/>
              <w:rPr>
                <w:sz w:val="21"/>
                <w:szCs w:val="21"/>
              </w:rPr>
            </w:pPr>
            <w:r>
              <w:rPr>
                <w:rFonts w:hint="eastAsia"/>
                <w:sz w:val="21"/>
                <w:szCs w:val="21"/>
              </w:rPr>
              <w:t>备注：</w:t>
            </w:r>
          </w:p>
        </w:tc>
      </w:tr>
      <w:tr>
        <w:trPr>
          <w:trHeight w:val="694"/>
        </w:trPr>
        <w:tc>
          <w:tcPr>
            <w:tcW w:w="8528" w:type="dxa"/>
            <w:gridSpan w:val="3"/>
            <w:tcBorders>
              <w:top w:val="single" w:sz="4"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 xml:space="preserve">目前能见度： </w:t>
            </w:r>
            <w:r>
              <w:rPr>
                <w:sz w:val="21"/>
                <w:szCs w:val="21"/>
              </w:rPr>
              <w:t xml:space="preserve">                                </w:t>
            </w:r>
            <w:r>
              <w:rPr>
                <w:rFonts w:hint="eastAsia"/>
                <w:sz w:val="21"/>
                <w:szCs w:val="21"/>
              </w:rPr>
              <w:t>预计能见度：</w:t>
            </w:r>
          </w:p>
        </w:tc>
      </w:tr>
      <w:tr>
        <w:trPr>
          <w:trHeight w:val="2107"/>
        </w:trPr>
        <w:tc>
          <w:tcPr>
            <w:tcW w:w="8528" w:type="dxa"/>
            <w:gridSpan w:val="3"/>
            <w:tcBorders>
              <w:top w:val="single" w:sz="4" w:space="0" w:color="auto"/>
              <w:left w:val="single" w:sz="12" w:space="0" w:color="auto"/>
              <w:bottom w:val="single" w:sz="4" w:space="0" w:color="auto"/>
              <w:right w:val="single" w:sz="12" w:space="0" w:color="auto"/>
            </w:tcBorders>
            <w:noWrap/>
          </w:tcPr>
          <w:p>
            <w:pPr>
              <w:spacing w:line="240" w:lineRule="auto"/>
              <w:ind w:firstLineChars="0" w:firstLine="0"/>
              <w:rPr>
                <w:sz w:val="21"/>
                <w:szCs w:val="21"/>
              </w:rPr>
            </w:pPr>
            <w:r>
              <w:rPr>
                <w:rFonts w:hint="eastAsia"/>
                <w:sz w:val="21"/>
                <w:szCs w:val="21"/>
              </w:rPr>
              <w:t>其他情况：</w:t>
            </w:r>
          </w:p>
        </w:tc>
      </w:tr>
      <w:tr>
        <w:tc>
          <w:tcPr>
            <w:tcW w:w="8528" w:type="dxa"/>
            <w:gridSpan w:val="3"/>
            <w:tcBorders>
              <w:top w:val="single" w:sz="4"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编制</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姓名</w:t>
            </w:r>
            <w:r>
              <w:rPr>
                <w:rFonts w:hint="eastAsia"/>
                <w:sz w:val="21"/>
                <w:szCs w:val="21"/>
              </w:rPr>
              <w:t>/小组名称</w:t>
            </w:r>
            <w:r>
              <w:rPr>
                <w:sz w:val="21"/>
                <w:szCs w:val="21"/>
              </w:rPr>
              <w:t>/</w:t>
            </w:r>
            <w:r>
              <w:rPr>
                <w:rFonts w:hint="eastAsia"/>
                <w:sz w:val="21"/>
                <w:szCs w:val="21"/>
              </w:rPr>
              <w:t>职能单元名称）</w:t>
            </w:r>
          </w:p>
        </w:tc>
      </w:tr>
      <w:tr>
        <w:tc>
          <w:tcPr>
            <w:tcW w:w="2842" w:type="dxa"/>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天气</w:t>
            </w:r>
            <w:r>
              <w:rPr>
                <w:sz w:val="21"/>
                <w:szCs w:val="21"/>
              </w:rPr>
              <w:t xml:space="preserve">，第 </w:t>
            </w:r>
            <w:r>
              <w:rPr>
                <w:rFonts w:hint="eastAsia"/>
                <w:sz w:val="21"/>
                <w:szCs w:val="21"/>
              </w:rPr>
              <w:t>6</w:t>
            </w:r>
            <w:r>
              <w:rPr>
                <w:sz w:val="21"/>
                <w:szCs w:val="21"/>
              </w:rPr>
              <w:t xml:space="preserve"> 页</w:t>
            </w:r>
          </w:p>
        </w:tc>
        <w:tc>
          <w:tcPr>
            <w:tcW w:w="5686" w:type="dxa"/>
            <w:gridSpan w:val="2"/>
            <w:tcBorders>
              <w:top w:val="single" w:sz="4"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日期/时间：</w:t>
            </w:r>
          </w:p>
        </w:tc>
      </w:tr>
      <w:tr>
        <w:tc>
          <w:tcPr>
            <w:tcW w:w="2842" w:type="dxa"/>
            <w:tcBorders>
              <w:top w:val="single" w:sz="12" w:space="0" w:color="auto"/>
              <w:left w:val="nil"/>
              <w:bottom w:val="nil"/>
              <w:right w:val="nil"/>
            </w:tcBorders>
            <w:noWrap/>
            <w:vAlign w:val="center"/>
          </w:tcPr>
          <w:p>
            <w:pPr>
              <w:spacing w:line="240" w:lineRule="auto"/>
              <w:ind w:firstLineChars="0" w:firstLine="0"/>
              <w:rPr>
                <w:sz w:val="21"/>
                <w:szCs w:val="21"/>
              </w:rPr>
            </w:pPr>
            <w:r>
              <w:rPr>
                <w:rFonts w:hint="eastAsia"/>
                <w:sz w:val="21"/>
                <w:szCs w:val="21"/>
              </w:rPr>
              <w:t>备注：现场救援组编制</w:t>
            </w:r>
          </w:p>
        </w:tc>
        <w:tc>
          <w:tcPr>
            <w:tcW w:w="2843" w:type="dxa"/>
            <w:tcBorders>
              <w:top w:val="single" w:sz="12" w:space="0" w:color="auto"/>
              <w:left w:val="nil"/>
              <w:bottom w:val="nil"/>
              <w:right w:val="nil"/>
            </w:tcBorders>
            <w:noWrap/>
            <w:vAlign w:val="center"/>
          </w:tcPr>
          <w:p>
            <w:pPr>
              <w:spacing w:line="240" w:lineRule="auto"/>
              <w:ind w:firstLineChars="0" w:firstLine="0"/>
              <w:rPr>
                <w:sz w:val="21"/>
                <w:szCs w:val="21"/>
              </w:rPr>
            </w:pPr>
          </w:p>
        </w:tc>
        <w:tc>
          <w:tcPr>
            <w:tcW w:w="2843" w:type="dxa"/>
            <w:tcBorders>
              <w:top w:val="single" w:sz="12" w:space="0" w:color="auto"/>
              <w:left w:val="nil"/>
              <w:bottom w:val="nil"/>
              <w:right w:val="nil"/>
            </w:tcBorders>
            <w:noWrap/>
            <w:vAlign w:val="center"/>
          </w:tcPr>
          <w:p>
            <w:pPr>
              <w:spacing w:line="240" w:lineRule="auto"/>
              <w:ind w:firstLineChars="0" w:firstLine="0"/>
              <w:rPr>
                <w:sz w:val="21"/>
                <w:szCs w:val="21"/>
              </w:rPr>
            </w:pPr>
          </w:p>
        </w:tc>
      </w:tr>
    </w:tbl>
    <w:p>
      <w:r>
        <w:br w:type="page"/>
      </w:r>
    </w:p>
    <w:tbl>
      <w:tblPr>
        <w:jc w:val="left"/>
        <w:tblInd w:w="0" w:type="dxa"/>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46"/>
        <w:gridCol w:w="1015"/>
        <w:gridCol w:w="285"/>
        <w:gridCol w:w="1147"/>
        <w:gridCol w:w="1443"/>
        <w:gridCol w:w="1941"/>
        <w:gridCol w:w="1151"/>
      </w:tblGrid>
      <w:tr>
        <w:trPr>
          <w:trHeight w:val="390"/>
        </w:trPr>
        <w:tc>
          <w:tcPr>
            <w:tcW w:w="8528" w:type="dxa"/>
            <w:gridSpan w:val="7"/>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jc w:val="center"/>
              <w:rPr>
                <w:b/>
                <w:sz w:val="21"/>
                <w:szCs w:val="21"/>
              </w:rPr>
            </w:pPr>
            <w:r>
              <w:rPr>
                <w:rFonts w:hint="eastAsia"/>
                <w:b/>
                <w:sz w:val="24"/>
                <w:szCs w:val="21"/>
              </w:rPr>
              <w:t>事故简报（对外联络）</w:t>
            </w:r>
          </w:p>
        </w:tc>
      </w:tr>
      <w:tr>
        <w:tc>
          <w:tcPr>
            <w:tcW w:w="2561" w:type="dxa"/>
            <w:gridSpan w:val="2"/>
            <w:tcBorders>
              <w:top w:val="single" w:sz="12" w:space="0" w:color="auto"/>
              <w:left w:val="single" w:sz="12" w:space="0" w:color="auto"/>
              <w:bottom w:val="single" w:sz="12"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事故名称：</w:t>
            </w:r>
          </w:p>
        </w:tc>
        <w:tc>
          <w:tcPr>
            <w:tcW w:w="2875" w:type="dxa"/>
            <w:gridSpan w:val="3"/>
            <w:tcBorders>
              <w:top w:val="single" w:sz="12" w:space="0" w:color="auto"/>
              <w:left w:val="single" w:sz="4" w:space="0" w:color="auto"/>
              <w:bottom w:val="single" w:sz="12"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事故编号：</w:t>
            </w:r>
          </w:p>
        </w:tc>
        <w:tc>
          <w:tcPr>
            <w:tcW w:w="3092" w:type="dxa"/>
            <w:gridSpan w:val="2"/>
            <w:tcBorders>
              <w:top w:val="single" w:sz="12" w:space="0" w:color="auto"/>
              <w:left w:val="single" w:sz="4" w:space="0" w:color="auto"/>
              <w:bottom w:val="single" w:sz="12" w:space="0" w:color="auto"/>
              <w:right w:val="single" w:sz="12" w:space="0" w:color="auto"/>
            </w:tcBorders>
            <w:noWrap/>
          </w:tcPr>
          <w:p>
            <w:pPr>
              <w:spacing w:line="240" w:lineRule="auto"/>
              <w:ind w:firstLineChars="0" w:firstLine="0"/>
              <w:rPr>
                <w:b/>
                <w:sz w:val="21"/>
                <w:szCs w:val="21"/>
              </w:rPr>
            </w:pPr>
            <w:r>
              <w:rPr>
                <w:rFonts w:hint="eastAsia"/>
                <w:sz w:val="21"/>
                <w:szCs w:val="21"/>
              </w:rPr>
              <w:t xml:space="preserve">救援周期：从 </w:t>
            </w:r>
            <w:r>
              <w:rPr>
                <w:sz w:val="21"/>
                <w:szCs w:val="21"/>
              </w:rPr>
              <w:t xml:space="preserve">      </w:t>
            </w:r>
            <w:r>
              <w:rPr>
                <w:rFonts w:hint="eastAsia"/>
                <w:sz w:val="21"/>
                <w:szCs w:val="21"/>
              </w:rPr>
              <w:t xml:space="preserve">到 </w:t>
            </w:r>
            <w:r>
              <w:rPr>
                <w:sz w:val="21"/>
                <w:szCs w:val="21"/>
              </w:rPr>
              <w:t xml:space="preserve">     </w:t>
            </w:r>
          </w:p>
        </w:tc>
      </w:tr>
      <w:tr>
        <w:trPr>
          <w:trHeight w:val="527"/>
        </w:trPr>
        <w:tc>
          <w:tcPr>
            <w:tcW w:w="8528" w:type="dxa"/>
            <w:gridSpan w:val="7"/>
            <w:tcBorders>
              <w:top w:val="single" w:sz="12"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10.对外联络</w:t>
            </w:r>
          </w:p>
        </w:tc>
      </w:tr>
      <w:tr>
        <w:trPr>
          <w:trHeight w:val="610"/>
        </w:trPr>
        <w:tc>
          <w:tcPr>
            <w:tcW w:w="1546"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应急部门/岗位</w:t>
            </w:r>
          </w:p>
        </w:tc>
        <w:tc>
          <w:tcPr>
            <w:tcW w:w="2447" w:type="dxa"/>
            <w:gridSpan w:val="3"/>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联络的应急相关机构</w:t>
            </w:r>
            <w:r>
              <w:rPr>
                <w:sz w:val="21"/>
                <w:szCs w:val="21"/>
              </w:rPr>
              <w:t>/组织</w:t>
            </w:r>
          </w:p>
        </w:tc>
        <w:tc>
          <w:tcPr>
            <w:tcW w:w="1443"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日期</w:t>
            </w:r>
            <w:r>
              <w:rPr>
                <w:sz w:val="21"/>
                <w:szCs w:val="21"/>
              </w:rPr>
              <w:t>/时间</w:t>
            </w:r>
          </w:p>
        </w:tc>
        <w:tc>
          <w:tcPr>
            <w:tcW w:w="1941"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内容摘要</w:t>
            </w:r>
          </w:p>
        </w:tc>
        <w:tc>
          <w:tcPr>
            <w:tcW w:w="1151" w:type="dxa"/>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jc w:val="center"/>
              <w:rPr>
                <w:sz w:val="21"/>
                <w:szCs w:val="21"/>
              </w:rPr>
            </w:pPr>
            <w:r>
              <w:rPr>
                <w:rFonts w:hint="eastAsia"/>
                <w:sz w:val="21"/>
                <w:szCs w:val="21"/>
              </w:rPr>
              <w:t>备注</w:t>
            </w: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rPr>
          <w:trHeight w:hRule="exact" w:val="567"/>
        </w:trPr>
        <w:tc>
          <w:tcPr>
            <w:tcW w:w="1546" w:type="dxa"/>
            <w:tcBorders>
              <w:top w:val="single" w:sz="4" w:space="0" w:color="auto"/>
              <w:left w:val="single" w:sz="12" w:space="0" w:color="auto"/>
              <w:bottom w:val="single" w:sz="4" w:space="0" w:color="auto"/>
              <w:right w:val="single" w:sz="4" w:space="0" w:color="auto"/>
            </w:tcBorders>
            <w:noWrap/>
          </w:tcPr>
          <w:p>
            <w:pPr>
              <w:spacing w:line="240" w:lineRule="auto"/>
              <w:ind w:firstLineChars="0" w:firstLine="0"/>
              <w:rPr>
                <w:sz w:val="21"/>
                <w:szCs w:val="21"/>
              </w:rPr>
            </w:pPr>
          </w:p>
        </w:tc>
        <w:tc>
          <w:tcPr>
            <w:tcW w:w="2447" w:type="dxa"/>
            <w:gridSpan w:val="3"/>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443"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941" w:type="dxa"/>
            <w:tcBorders>
              <w:top w:val="single" w:sz="4" w:space="0" w:color="auto"/>
              <w:left w:val="single" w:sz="4" w:space="0" w:color="auto"/>
              <w:bottom w:val="single" w:sz="4" w:space="0" w:color="auto"/>
              <w:right w:val="single" w:sz="4" w:space="0" w:color="auto"/>
            </w:tcBorders>
            <w:noWrap/>
          </w:tcPr>
          <w:p>
            <w:pPr>
              <w:spacing w:line="240" w:lineRule="auto"/>
              <w:ind w:firstLineChars="0" w:firstLine="0"/>
              <w:rPr>
                <w:sz w:val="21"/>
                <w:szCs w:val="21"/>
              </w:rPr>
            </w:pPr>
          </w:p>
        </w:tc>
        <w:tc>
          <w:tcPr>
            <w:tcW w:w="1151" w:type="dxa"/>
            <w:tcBorders>
              <w:top w:val="single" w:sz="4" w:space="0" w:color="auto"/>
              <w:left w:val="single" w:sz="4" w:space="0" w:color="auto"/>
              <w:bottom w:val="single" w:sz="4" w:space="0" w:color="auto"/>
              <w:right w:val="single" w:sz="12" w:space="0" w:color="auto"/>
            </w:tcBorders>
            <w:noWrap/>
          </w:tcPr>
          <w:p>
            <w:pPr>
              <w:spacing w:line="240" w:lineRule="auto"/>
              <w:ind w:firstLineChars="0" w:firstLine="0"/>
              <w:rPr>
                <w:sz w:val="21"/>
                <w:szCs w:val="21"/>
              </w:rPr>
            </w:pPr>
          </w:p>
        </w:tc>
      </w:tr>
      <w:tr>
        <w:tc>
          <w:tcPr>
            <w:tcW w:w="8528" w:type="dxa"/>
            <w:gridSpan w:val="7"/>
            <w:tcBorders>
              <w:top w:val="single" w:sz="4"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编制</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姓名</w:t>
            </w:r>
            <w:r>
              <w:rPr>
                <w:rFonts w:hint="eastAsia"/>
                <w:sz w:val="21"/>
                <w:szCs w:val="21"/>
              </w:rPr>
              <w:t>/小组名称</w:t>
            </w:r>
            <w:r>
              <w:rPr>
                <w:sz w:val="21"/>
                <w:szCs w:val="21"/>
              </w:rPr>
              <w:t>/</w:t>
            </w:r>
            <w:r>
              <w:rPr>
                <w:rFonts w:hint="eastAsia"/>
                <w:sz w:val="21"/>
                <w:szCs w:val="21"/>
              </w:rPr>
              <w:t>职能单元名称）</w:t>
            </w:r>
          </w:p>
        </w:tc>
      </w:tr>
      <w:tr>
        <w:tc>
          <w:tcPr>
            <w:tcW w:w="2846" w:type="dxa"/>
            <w:gridSpan w:val="3"/>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对外联络</w:t>
            </w:r>
            <w:r>
              <w:rPr>
                <w:sz w:val="21"/>
                <w:szCs w:val="21"/>
              </w:rPr>
              <w:t xml:space="preserve">，第 </w:t>
            </w:r>
            <w:r>
              <w:rPr>
                <w:rFonts w:hint="eastAsia"/>
                <w:sz w:val="21"/>
                <w:szCs w:val="21"/>
              </w:rPr>
              <w:t>7</w:t>
            </w:r>
            <w:r>
              <w:rPr>
                <w:sz w:val="21"/>
                <w:szCs w:val="21"/>
              </w:rPr>
              <w:t xml:space="preserve"> 页</w:t>
            </w:r>
          </w:p>
        </w:tc>
        <w:tc>
          <w:tcPr>
            <w:tcW w:w="5682" w:type="dxa"/>
            <w:gridSpan w:val="4"/>
            <w:tcBorders>
              <w:top w:val="single" w:sz="4" w:space="0" w:color="auto"/>
              <w:left w:val="single" w:sz="12" w:space="0" w:color="auto"/>
              <w:bottom w:val="nil"/>
              <w:right w:val="single" w:sz="12" w:space="0" w:color="auto"/>
            </w:tcBorders>
            <w:noWrap/>
            <w:vAlign w:val="center"/>
          </w:tcPr>
          <w:p>
            <w:pPr>
              <w:spacing w:line="240" w:lineRule="auto"/>
              <w:ind w:firstLineChars="0" w:firstLine="0"/>
              <w:rPr>
                <w:sz w:val="21"/>
                <w:szCs w:val="21"/>
              </w:rPr>
            </w:pPr>
            <w:r>
              <w:rPr>
                <w:rFonts w:hint="eastAsia"/>
                <w:sz w:val="21"/>
                <w:szCs w:val="21"/>
              </w:rPr>
              <w:t>日期/时间：</w:t>
            </w:r>
          </w:p>
        </w:tc>
      </w:tr>
      <w:tr>
        <w:tc>
          <w:tcPr>
            <w:tcW w:w="8528" w:type="dxa"/>
            <w:gridSpan w:val="7"/>
            <w:tcBorders>
              <w:top w:val="single" w:sz="12" w:space="0" w:color="auto"/>
              <w:left w:val="nil"/>
              <w:bottom w:val="nil"/>
              <w:right w:val="nil"/>
            </w:tcBorders>
            <w:noWrap/>
          </w:tcPr>
          <w:p>
            <w:pPr>
              <w:spacing w:line="240" w:lineRule="auto"/>
              <w:ind w:firstLineChars="0" w:firstLine="0"/>
              <w:rPr>
                <w:sz w:val="21"/>
                <w:szCs w:val="21"/>
              </w:rPr>
            </w:pPr>
            <w:r>
              <w:rPr>
                <w:rFonts w:hint="eastAsia"/>
                <w:sz w:val="21"/>
                <w:szCs w:val="21"/>
              </w:rPr>
              <w:t>备注：由综合协调组编制</w:t>
            </w:r>
          </w:p>
        </w:tc>
      </w:tr>
    </w:tbl>
    <w:p>
      <w:r>
        <w:br w:type="page"/>
      </w:r>
    </w:p>
    <w:tbl>
      <w:tblPr>
        <w:jc w:val="left"/>
        <w:tblInd w:w="0" w:type="dxa"/>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99"/>
        <w:gridCol w:w="1116"/>
        <w:gridCol w:w="847"/>
        <w:gridCol w:w="538"/>
        <w:gridCol w:w="815"/>
        <w:gridCol w:w="1430"/>
        <w:gridCol w:w="1800"/>
        <w:gridCol w:w="883"/>
      </w:tblGrid>
      <w:tr>
        <w:trPr>
          <w:trHeight w:val="248"/>
        </w:trPr>
        <w:tc>
          <w:tcPr>
            <w:tcW w:w="8528" w:type="dxa"/>
            <w:gridSpan w:val="8"/>
            <w:tcBorders>
              <w:top w:val="single" w:sz="12" w:space="0" w:color="auto"/>
              <w:left w:val="single" w:sz="12" w:space="0" w:color="auto"/>
              <w:bottom w:val="single" w:sz="12" w:space="0" w:color="auto"/>
              <w:right w:val="single" w:sz="12" w:space="0" w:color="auto"/>
            </w:tcBorders>
            <w:noWrap/>
          </w:tcPr>
          <w:p>
            <w:pPr>
              <w:spacing w:line="240" w:lineRule="auto"/>
              <w:ind w:firstLineChars="0" w:firstLine="0"/>
              <w:jc w:val="center"/>
              <w:rPr>
                <w:b/>
                <w:sz w:val="21"/>
                <w:szCs w:val="21"/>
              </w:rPr>
            </w:pPr>
            <w:r>
              <w:rPr>
                <w:rFonts w:hint="eastAsia"/>
                <w:b/>
                <w:sz w:val="24"/>
                <w:szCs w:val="21"/>
              </w:rPr>
              <w:t>通讯计划</w:t>
            </w:r>
          </w:p>
        </w:tc>
      </w:tr>
      <w:tr>
        <w:tc>
          <w:tcPr>
            <w:tcW w:w="2215" w:type="dxa"/>
            <w:gridSpan w:val="2"/>
            <w:tcBorders>
              <w:top w:val="single" w:sz="12" w:space="0" w:color="auto"/>
              <w:left w:val="single" w:sz="12" w:space="0" w:color="auto"/>
              <w:bottom w:val="single" w:sz="12"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事故名称：</w:t>
            </w:r>
          </w:p>
        </w:tc>
        <w:tc>
          <w:tcPr>
            <w:tcW w:w="2200" w:type="dxa"/>
            <w:gridSpan w:val="3"/>
            <w:tcBorders>
              <w:top w:val="single" w:sz="12" w:space="0" w:color="auto"/>
              <w:left w:val="single" w:sz="4" w:space="0" w:color="auto"/>
              <w:bottom w:val="single" w:sz="12" w:space="0" w:color="auto"/>
              <w:right w:val="single" w:sz="4" w:space="0" w:color="auto"/>
            </w:tcBorders>
            <w:noWrap/>
          </w:tcPr>
          <w:p>
            <w:pPr>
              <w:spacing w:line="240" w:lineRule="auto"/>
              <w:ind w:firstLineChars="0" w:firstLine="0"/>
              <w:rPr>
                <w:sz w:val="21"/>
                <w:szCs w:val="21"/>
              </w:rPr>
            </w:pPr>
            <w:r>
              <w:rPr>
                <w:rFonts w:hint="eastAsia"/>
                <w:sz w:val="21"/>
                <w:szCs w:val="21"/>
              </w:rPr>
              <w:t>事故编号：</w:t>
            </w:r>
            <w:r>
              <w:rPr>
                <w:sz w:val="21"/>
                <w:szCs w:val="21"/>
              </w:rPr>
              <w:t xml:space="preserve"> </w:t>
            </w:r>
          </w:p>
        </w:tc>
        <w:tc>
          <w:tcPr>
            <w:tcW w:w="4113" w:type="dxa"/>
            <w:gridSpan w:val="3"/>
            <w:tcBorders>
              <w:top w:val="single" w:sz="12" w:space="0" w:color="auto"/>
              <w:left w:val="single" w:sz="4" w:space="0" w:color="auto"/>
              <w:bottom w:val="single" w:sz="12" w:space="0" w:color="auto"/>
              <w:right w:val="single" w:sz="12" w:space="0" w:color="auto"/>
            </w:tcBorders>
            <w:noWrap/>
          </w:tcPr>
          <w:p>
            <w:pPr>
              <w:spacing w:line="240" w:lineRule="auto"/>
              <w:ind w:firstLineChars="0" w:firstLine="0"/>
              <w:rPr>
                <w:sz w:val="21"/>
                <w:szCs w:val="21"/>
              </w:rPr>
            </w:pPr>
            <w:r>
              <w:rPr>
                <w:rFonts w:hint="eastAsia"/>
                <w:sz w:val="21"/>
                <w:szCs w:val="21"/>
              </w:rPr>
              <w:t xml:space="preserve">救援周期：从 </w:t>
            </w:r>
            <w:r>
              <w:rPr>
                <w:sz w:val="21"/>
                <w:szCs w:val="21"/>
              </w:rPr>
              <w:t xml:space="preserve">      </w:t>
            </w:r>
            <w:r>
              <w:rPr>
                <w:rFonts w:hint="eastAsia"/>
                <w:sz w:val="21"/>
                <w:szCs w:val="21"/>
              </w:rPr>
              <w:t xml:space="preserve">到 </w:t>
            </w:r>
            <w:r>
              <w:rPr>
                <w:sz w:val="21"/>
                <w:szCs w:val="21"/>
              </w:rPr>
              <w:t xml:space="preserve">     </w:t>
            </w:r>
          </w:p>
        </w:tc>
      </w:tr>
      <w:tr>
        <w:tc>
          <w:tcPr>
            <w:tcW w:w="8528" w:type="dxa"/>
            <w:gridSpan w:val="8"/>
            <w:tcBorders>
              <w:top w:val="single" w:sz="12" w:space="0" w:color="auto"/>
              <w:left w:val="single" w:sz="12" w:space="0" w:color="auto"/>
              <w:bottom w:val="single" w:sz="6" w:space="0" w:color="auto"/>
              <w:right w:val="single" w:sz="12" w:space="0" w:color="auto"/>
            </w:tcBorders>
            <w:noWrap/>
          </w:tcPr>
          <w:p>
            <w:pPr>
              <w:spacing w:line="240" w:lineRule="auto"/>
              <w:ind w:firstLineChars="0" w:firstLine="0"/>
              <w:rPr>
                <w:sz w:val="21"/>
                <w:szCs w:val="21"/>
              </w:rPr>
            </w:pPr>
            <w:r>
              <w:rPr>
                <w:rFonts w:hint="eastAsia"/>
                <w:sz w:val="21"/>
                <w:szCs w:val="21"/>
              </w:rPr>
              <w:t>1</w:t>
            </w:r>
            <w:r>
              <w:rPr>
                <w:sz w:val="21"/>
                <w:szCs w:val="21"/>
              </w:rPr>
              <w:t>.</w:t>
            </w:r>
            <w:r>
              <w:rPr>
                <w:rFonts w:hint="eastAsia"/>
                <w:sz w:val="21"/>
                <w:szCs w:val="21"/>
              </w:rPr>
              <w:t>电话列表</w:t>
            </w:r>
          </w:p>
        </w:tc>
      </w:tr>
      <w:tr>
        <w:tc>
          <w:tcPr>
            <w:tcW w:w="1099" w:type="dxa"/>
            <w:tcBorders>
              <w:top w:val="single" w:sz="6" w:space="0" w:color="auto"/>
              <w:left w:val="single" w:sz="12" w:space="0" w:color="auto"/>
              <w:bottom w:val="single" w:sz="6" w:space="0" w:color="auto"/>
              <w:right w:val="single" w:sz="6" w:space="0" w:color="auto"/>
            </w:tcBorders>
            <w:noWrap/>
          </w:tcPr>
          <w:p>
            <w:pPr>
              <w:spacing w:line="240" w:lineRule="auto"/>
              <w:ind w:firstLineChars="0" w:firstLine="0"/>
              <w:jc w:val="center"/>
              <w:rPr>
                <w:sz w:val="21"/>
                <w:szCs w:val="21"/>
              </w:rPr>
            </w:pPr>
            <w:r>
              <w:rPr>
                <w:rFonts w:hint="eastAsia"/>
                <w:sz w:val="21"/>
                <w:szCs w:val="21"/>
              </w:rPr>
              <w:t>姓名</w:t>
            </w:r>
          </w:p>
        </w:tc>
        <w:tc>
          <w:tcPr>
            <w:tcW w:w="1116" w:type="dxa"/>
            <w:tcBorders>
              <w:top w:val="single" w:sz="6" w:space="0" w:color="auto"/>
              <w:left w:val="single" w:sz="6" w:space="0" w:color="auto"/>
              <w:bottom w:val="single" w:sz="6" w:space="0" w:color="auto"/>
              <w:right w:val="single" w:sz="6" w:space="0" w:color="auto"/>
            </w:tcBorders>
            <w:noWrap/>
          </w:tcPr>
          <w:p>
            <w:pPr>
              <w:spacing w:line="240" w:lineRule="auto"/>
              <w:ind w:firstLineChars="0" w:firstLine="0"/>
              <w:jc w:val="center"/>
              <w:rPr>
                <w:sz w:val="21"/>
                <w:szCs w:val="21"/>
              </w:rPr>
            </w:pPr>
            <w:r>
              <w:rPr>
                <w:rFonts w:hint="eastAsia"/>
                <w:sz w:val="21"/>
                <w:szCs w:val="21"/>
              </w:rPr>
              <w:t>应急岗位</w:t>
            </w:r>
          </w:p>
        </w:tc>
        <w:tc>
          <w:tcPr>
            <w:tcW w:w="1385" w:type="dxa"/>
            <w:gridSpan w:val="2"/>
            <w:tcBorders>
              <w:top w:val="single" w:sz="6" w:space="0" w:color="auto"/>
              <w:left w:val="single" w:sz="6" w:space="0" w:color="auto"/>
              <w:bottom w:val="single" w:sz="6" w:space="0" w:color="auto"/>
              <w:right w:val="single" w:sz="6" w:space="0" w:color="auto"/>
            </w:tcBorders>
            <w:noWrap/>
          </w:tcPr>
          <w:p>
            <w:pPr>
              <w:spacing w:line="240" w:lineRule="auto"/>
              <w:ind w:firstLineChars="0" w:firstLine="0"/>
              <w:jc w:val="center"/>
              <w:rPr>
                <w:sz w:val="21"/>
                <w:szCs w:val="21"/>
              </w:rPr>
            </w:pPr>
            <w:r>
              <w:rPr>
                <w:rFonts w:hint="eastAsia"/>
                <w:sz w:val="21"/>
                <w:szCs w:val="21"/>
              </w:rPr>
              <w:t>主要电话号码</w:t>
            </w:r>
          </w:p>
        </w:tc>
        <w:tc>
          <w:tcPr>
            <w:tcW w:w="815" w:type="dxa"/>
            <w:tcBorders>
              <w:top w:val="single" w:sz="6" w:space="0" w:color="auto"/>
              <w:left w:val="single" w:sz="6" w:space="0" w:color="auto"/>
              <w:bottom w:val="single" w:sz="6" w:space="0" w:color="auto"/>
              <w:right w:val="single" w:sz="6" w:space="0" w:color="auto"/>
            </w:tcBorders>
            <w:noWrap/>
          </w:tcPr>
          <w:p>
            <w:pPr>
              <w:spacing w:line="240" w:lineRule="auto"/>
              <w:ind w:firstLineChars="0" w:firstLine="0"/>
              <w:jc w:val="center"/>
              <w:rPr>
                <w:sz w:val="21"/>
                <w:szCs w:val="21"/>
              </w:rPr>
            </w:pPr>
            <w:r>
              <w:rPr>
                <w:rFonts w:hint="eastAsia"/>
                <w:sz w:val="21"/>
                <w:szCs w:val="21"/>
              </w:rPr>
              <w:t>传真</w:t>
            </w:r>
          </w:p>
        </w:tc>
        <w:tc>
          <w:tcPr>
            <w:tcW w:w="1430" w:type="dxa"/>
            <w:tcBorders>
              <w:top w:val="single" w:sz="6" w:space="0" w:color="auto"/>
              <w:left w:val="single" w:sz="6" w:space="0" w:color="auto"/>
              <w:bottom w:val="single" w:sz="6" w:space="0" w:color="auto"/>
              <w:right w:val="single" w:sz="6" w:space="0" w:color="auto"/>
            </w:tcBorders>
            <w:noWrap/>
          </w:tcPr>
          <w:p>
            <w:pPr>
              <w:spacing w:line="240" w:lineRule="auto"/>
              <w:ind w:firstLineChars="0" w:firstLine="0"/>
              <w:jc w:val="center"/>
              <w:rPr>
                <w:sz w:val="21"/>
                <w:szCs w:val="21"/>
              </w:rPr>
            </w:pPr>
            <w:r>
              <w:rPr>
                <w:rFonts w:hint="eastAsia"/>
                <w:sz w:val="21"/>
                <w:szCs w:val="21"/>
              </w:rPr>
              <w:t>其它电话号码</w:t>
            </w:r>
          </w:p>
        </w:tc>
        <w:tc>
          <w:tcPr>
            <w:tcW w:w="1800" w:type="dxa"/>
            <w:tcBorders>
              <w:top w:val="single" w:sz="6" w:space="0" w:color="auto"/>
              <w:left w:val="single" w:sz="6" w:space="0" w:color="auto"/>
              <w:bottom w:val="single" w:sz="6" w:space="0" w:color="auto"/>
              <w:right w:val="single" w:sz="6" w:space="0" w:color="auto"/>
            </w:tcBorders>
            <w:noWrap/>
          </w:tcPr>
          <w:p>
            <w:pPr>
              <w:spacing w:line="240" w:lineRule="auto"/>
              <w:ind w:firstLineChars="0" w:firstLine="0"/>
              <w:jc w:val="center"/>
              <w:rPr>
                <w:sz w:val="21"/>
                <w:szCs w:val="21"/>
              </w:rPr>
            </w:pPr>
            <w:r>
              <w:rPr>
                <w:rFonts w:hint="eastAsia"/>
                <w:sz w:val="21"/>
                <w:szCs w:val="21"/>
              </w:rPr>
              <w:t>其他电话号码</w:t>
            </w:r>
          </w:p>
        </w:tc>
        <w:tc>
          <w:tcPr>
            <w:tcW w:w="883" w:type="dxa"/>
            <w:tcBorders>
              <w:top w:val="single" w:sz="6" w:space="0" w:color="auto"/>
              <w:left w:val="single" w:sz="6" w:space="0" w:color="auto"/>
              <w:bottom w:val="single" w:sz="6" w:space="0" w:color="auto"/>
              <w:right w:val="single" w:sz="12" w:space="0" w:color="auto"/>
            </w:tcBorders>
            <w:noWrap/>
          </w:tcPr>
          <w:p>
            <w:pPr>
              <w:spacing w:line="240" w:lineRule="auto"/>
              <w:ind w:firstLineChars="0" w:firstLine="0"/>
              <w:jc w:val="center"/>
              <w:rPr>
                <w:sz w:val="21"/>
                <w:szCs w:val="21"/>
              </w:rPr>
            </w:pPr>
            <w:r>
              <w:rPr>
                <w:rFonts w:hint="eastAsia"/>
                <w:sz w:val="21"/>
                <w:szCs w:val="21"/>
              </w:rPr>
              <w:t>对讲机</w:t>
            </w:r>
          </w:p>
        </w:tc>
      </w:tr>
      <w:tr>
        <w:trPr>
          <w:trHeight w:hRule="exact" w:val="567"/>
        </w:trPr>
        <w:tc>
          <w:tcPr>
            <w:tcW w:w="1099" w:type="dxa"/>
            <w:tcBorders>
              <w:top w:val="single" w:sz="6" w:space="0" w:color="auto"/>
              <w:left w:val="single" w:sz="12" w:space="0" w:color="auto"/>
              <w:bottom w:val="single" w:sz="6" w:space="0" w:color="auto"/>
              <w:right w:val="single" w:sz="6" w:space="0" w:color="auto"/>
            </w:tcBorders>
            <w:noWrap/>
            <w:vAlign w:val="center"/>
          </w:tcPr>
          <w:p>
            <w:pPr>
              <w:spacing w:line="240" w:lineRule="auto"/>
              <w:ind w:firstLineChars="0" w:firstLine="0"/>
              <w:rPr>
                <w:sz w:val="21"/>
                <w:szCs w:val="21"/>
              </w:rPr>
            </w:pPr>
          </w:p>
        </w:tc>
        <w:tc>
          <w:tcPr>
            <w:tcW w:w="1116"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p>
        </w:tc>
        <w:tc>
          <w:tcPr>
            <w:tcW w:w="1385" w:type="dxa"/>
            <w:gridSpan w:val="2"/>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w:t>
            </w:r>
          </w:p>
        </w:tc>
        <w:tc>
          <w:tcPr>
            <w:tcW w:w="815"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w:t>
            </w:r>
          </w:p>
        </w:tc>
        <w:tc>
          <w:tcPr>
            <w:tcW w:w="1430"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  -</w:t>
            </w:r>
          </w:p>
        </w:tc>
        <w:tc>
          <w:tcPr>
            <w:tcW w:w="1800"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  -</w:t>
            </w:r>
          </w:p>
        </w:tc>
        <w:tc>
          <w:tcPr>
            <w:tcW w:w="883" w:type="dxa"/>
            <w:tcBorders>
              <w:top w:val="single" w:sz="6" w:space="0" w:color="auto"/>
              <w:left w:val="single" w:sz="6" w:space="0" w:color="auto"/>
              <w:bottom w:val="single" w:sz="6"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099" w:type="dxa"/>
            <w:tcBorders>
              <w:top w:val="single" w:sz="6" w:space="0" w:color="auto"/>
              <w:left w:val="single" w:sz="12" w:space="0" w:color="auto"/>
              <w:bottom w:val="single" w:sz="6" w:space="0" w:color="auto"/>
              <w:right w:val="single" w:sz="6" w:space="0" w:color="auto"/>
            </w:tcBorders>
            <w:noWrap/>
            <w:vAlign w:val="center"/>
          </w:tcPr>
          <w:p>
            <w:pPr>
              <w:spacing w:line="240" w:lineRule="auto"/>
              <w:ind w:firstLineChars="0" w:firstLine="0"/>
              <w:rPr>
                <w:sz w:val="21"/>
                <w:szCs w:val="21"/>
              </w:rPr>
            </w:pPr>
          </w:p>
        </w:tc>
        <w:tc>
          <w:tcPr>
            <w:tcW w:w="1116"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p>
        </w:tc>
        <w:tc>
          <w:tcPr>
            <w:tcW w:w="1385" w:type="dxa"/>
            <w:gridSpan w:val="2"/>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w:t>
            </w:r>
          </w:p>
        </w:tc>
        <w:tc>
          <w:tcPr>
            <w:tcW w:w="815"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w:t>
            </w:r>
          </w:p>
        </w:tc>
        <w:tc>
          <w:tcPr>
            <w:tcW w:w="1430"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  -</w:t>
            </w:r>
          </w:p>
        </w:tc>
        <w:tc>
          <w:tcPr>
            <w:tcW w:w="1800"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  -</w:t>
            </w:r>
          </w:p>
        </w:tc>
        <w:tc>
          <w:tcPr>
            <w:tcW w:w="883" w:type="dxa"/>
            <w:tcBorders>
              <w:top w:val="single" w:sz="6" w:space="0" w:color="auto"/>
              <w:left w:val="single" w:sz="6" w:space="0" w:color="auto"/>
              <w:bottom w:val="single" w:sz="6"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099" w:type="dxa"/>
            <w:tcBorders>
              <w:top w:val="single" w:sz="6" w:space="0" w:color="auto"/>
              <w:left w:val="single" w:sz="12" w:space="0" w:color="auto"/>
              <w:bottom w:val="single" w:sz="6" w:space="0" w:color="auto"/>
              <w:right w:val="single" w:sz="6" w:space="0" w:color="auto"/>
            </w:tcBorders>
            <w:noWrap/>
            <w:vAlign w:val="center"/>
          </w:tcPr>
          <w:p>
            <w:pPr>
              <w:spacing w:line="240" w:lineRule="auto"/>
              <w:ind w:firstLineChars="0" w:firstLine="0"/>
              <w:rPr>
                <w:sz w:val="21"/>
                <w:szCs w:val="21"/>
              </w:rPr>
            </w:pPr>
          </w:p>
        </w:tc>
        <w:tc>
          <w:tcPr>
            <w:tcW w:w="1116"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p>
        </w:tc>
        <w:tc>
          <w:tcPr>
            <w:tcW w:w="1385" w:type="dxa"/>
            <w:gridSpan w:val="2"/>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w:t>
            </w:r>
          </w:p>
        </w:tc>
        <w:tc>
          <w:tcPr>
            <w:tcW w:w="815"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w:t>
            </w:r>
          </w:p>
        </w:tc>
        <w:tc>
          <w:tcPr>
            <w:tcW w:w="1430"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  -</w:t>
            </w:r>
          </w:p>
        </w:tc>
        <w:tc>
          <w:tcPr>
            <w:tcW w:w="1800"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  -</w:t>
            </w:r>
          </w:p>
        </w:tc>
        <w:tc>
          <w:tcPr>
            <w:tcW w:w="883" w:type="dxa"/>
            <w:tcBorders>
              <w:top w:val="single" w:sz="6" w:space="0" w:color="auto"/>
              <w:left w:val="single" w:sz="6" w:space="0" w:color="auto"/>
              <w:bottom w:val="single" w:sz="6"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099" w:type="dxa"/>
            <w:tcBorders>
              <w:top w:val="single" w:sz="6" w:space="0" w:color="auto"/>
              <w:left w:val="single" w:sz="12" w:space="0" w:color="auto"/>
              <w:bottom w:val="single" w:sz="6" w:space="0" w:color="auto"/>
              <w:right w:val="single" w:sz="6" w:space="0" w:color="auto"/>
            </w:tcBorders>
            <w:noWrap/>
            <w:vAlign w:val="center"/>
          </w:tcPr>
          <w:p>
            <w:pPr>
              <w:spacing w:line="240" w:lineRule="auto"/>
              <w:ind w:firstLineChars="0" w:firstLine="0"/>
              <w:rPr>
                <w:sz w:val="21"/>
                <w:szCs w:val="21"/>
              </w:rPr>
            </w:pPr>
          </w:p>
        </w:tc>
        <w:tc>
          <w:tcPr>
            <w:tcW w:w="1116"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p>
        </w:tc>
        <w:tc>
          <w:tcPr>
            <w:tcW w:w="1385" w:type="dxa"/>
            <w:gridSpan w:val="2"/>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w:t>
            </w:r>
          </w:p>
        </w:tc>
        <w:tc>
          <w:tcPr>
            <w:tcW w:w="815"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w:t>
            </w:r>
          </w:p>
        </w:tc>
        <w:tc>
          <w:tcPr>
            <w:tcW w:w="1430"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  -</w:t>
            </w:r>
          </w:p>
        </w:tc>
        <w:tc>
          <w:tcPr>
            <w:tcW w:w="1800"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  -</w:t>
            </w:r>
          </w:p>
        </w:tc>
        <w:tc>
          <w:tcPr>
            <w:tcW w:w="883" w:type="dxa"/>
            <w:tcBorders>
              <w:top w:val="single" w:sz="6" w:space="0" w:color="auto"/>
              <w:left w:val="single" w:sz="6" w:space="0" w:color="auto"/>
              <w:bottom w:val="single" w:sz="6"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099" w:type="dxa"/>
            <w:tcBorders>
              <w:top w:val="single" w:sz="6" w:space="0" w:color="auto"/>
              <w:left w:val="single" w:sz="12" w:space="0" w:color="auto"/>
              <w:bottom w:val="single" w:sz="6" w:space="0" w:color="auto"/>
              <w:right w:val="single" w:sz="6" w:space="0" w:color="auto"/>
            </w:tcBorders>
            <w:noWrap/>
            <w:vAlign w:val="center"/>
          </w:tcPr>
          <w:p>
            <w:pPr>
              <w:spacing w:line="240" w:lineRule="auto"/>
              <w:ind w:firstLineChars="0" w:firstLine="0"/>
              <w:rPr>
                <w:sz w:val="21"/>
                <w:szCs w:val="21"/>
              </w:rPr>
            </w:pPr>
          </w:p>
        </w:tc>
        <w:tc>
          <w:tcPr>
            <w:tcW w:w="1116"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p>
        </w:tc>
        <w:tc>
          <w:tcPr>
            <w:tcW w:w="1385" w:type="dxa"/>
            <w:gridSpan w:val="2"/>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w:t>
            </w:r>
          </w:p>
        </w:tc>
        <w:tc>
          <w:tcPr>
            <w:tcW w:w="815"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w:t>
            </w:r>
          </w:p>
        </w:tc>
        <w:tc>
          <w:tcPr>
            <w:tcW w:w="1430"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  -</w:t>
            </w:r>
          </w:p>
        </w:tc>
        <w:tc>
          <w:tcPr>
            <w:tcW w:w="1800"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  -</w:t>
            </w:r>
          </w:p>
        </w:tc>
        <w:tc>
          <w:tcPr>
            <w:tcW w:w="883" w:type="dxa"/>
            <w:tcBorders>
              <w:top w:val="single" w:sz="6" w:space="0" w:color="auto"/>
              <w:left w:val="single" w:sz="6" w:space="0" w:color="auto"/>
              <w:bottom w:val="single" w:sz="6"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099" w:type="dxa"/>
            <w:tcBorders>
              <w:top w:val="single" w:sz="6" w:space="0" w:color="auto"/>
              <w:left w:val="single" w:sz="12" w:space="0" w:color="auto"/>
              <w:bottom w:val="single" w:sz="6" w:space="0" w:color="auto"/>
              <w:right w:val="single" w:sz="6" w:space="0" w:color="auto"/>
            </w:tcBorders>
            <w:noWrap/>
            <w:vAlign w:val="center"/>
          </w:tcPr>
          <w:p>
            <w:pPr>
              <w:spacing w:line="240" w:lineRule="auto"/>
              <w:ind w:firstLineChars="0" w:firstLine="0"/>
              <w:rPr>
                <w:sz w:val="21"/>
                <w:szCs w:val="21"/>
              </w:rPr>
            </w:pPr>
          </w:p>
        </w:tc>
        <w:tc>
          <w:tcPr>
            <w:tcW w:w="1116"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p>
        </w:tc>
        <w:tc>
          <w:tcPr>
            <w:tcW w:w="1385" w:type="dxa"/>
            <w:gridSpan w:val="2"/>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w:t>
            </w:r>
          </w:p>
        </w:tc>
        <w:tc>
          <w:tcPr>
            <w:tcW w:w="815"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w:t>
            </w:r>
          </w:p>
        </w:tc>
        <w:tc>
          <w:tcPr>
            <w:tcW w:w="1430"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  -</w:t>
            </w:r>
          </w:p>
        </w:tc>
        <w:tc>
          <w:tcPr>
            <w:tcW w:w="1800" w:type="dxa"/>
            <w:tcBorders>
              <w:top w:val="single" w:sz="6" w:space="0" w:color="auto"/>
              <w:left w:val="single" w:sz="6" w:space="0" w:color="auto"/>
              <w:bottom w:val="single" w:sz="6" w:space="0" w:color="auto"/>
              <w:right w:val="single" w:sz="6" w:space="0" w:color="auto"/>
            </w:tcBorders>
            <w:noWrap/>
            <w:vAlign w:val="center"/>
          </w:tcPr>
          <w:p>
            <w:pPr>
              <w:spacing w:line="240" w:lineRule="auto"/>
              <w:ind w:firstLineChars="0" w:firstLine="0"/>
              <w:rPr>
                <w:sz w:val="21"/>
                <w:szCs w:val="21"/>
              </w:rPr>
            </w:pPr>
            <w:r>
              <w:rPr>
                <w:rFonts w:hint="eastAsia"/>
                <w:sz w:val="21"/>
                <w:szCs w:val="21"/>
              </w:rPr>
              <w:t>(</w:t>
            </w:r>
            <w:r>
              <w:rPr>
                <w:sz w:val="21"/>
                <w:szCs w:val="21"/>
              </w:rPr>
              <w:t xml:space="preserve">  ) -  -</w:t>
            </w:r>
          </w:p>
        </w:tc>
        <w:tc>
          <w:tcPr>
            <w:tcW w:w="883" w:type="dxa"/>
            <w:tcBorders>
              <w:top w:val="single" w:sz="6" w:space="0" w:color="auto"/>
              <w:left w:val="single" w:sz="6" w:space="0" w:color="auto"/>
              <w:bottom w:val="single" w:sz="6" w:space="0" w:color="auto"/>
              <w:right w:val="single" w:sz="12" w:space="0" w:color="auto"/>
            </w:tcBorders>
            <w:noWrap/>
            <w:vAlign w:val="center"/>
          </w:tcPr>
          <w:p>
            <w:pPr>
              <w:spacing w:line="240" w:lineRule="auto"/>
              <w:ind w:firstLineChars="0" w:firstLine="0"/>
              <w:rPr>
                <w:sz w:val="21"/>
                <w:szCs w:val="21"/>
              </w:rPr>
            </w:pPr>
          </w:p>
        </w:tc>
      </w:tr>
      <w:tr>
        <w:tc>
          <w:tcPr>
            <w:tcW w:w="8528" w:type="dxa"/>
            <w:gridSpan w:val="8"/>
            <w:tcBorders>
              <w:top w:val="single" w:sz="4" w:space="0" w:color="auto"/>
              <w:left w:val="single" w:sz="12" w:space="0" w:color="auto"/>
              <w:bottom w:val="single" w:sz="4" w:space="0" w:color="auto"/>
              <w:right w:val="single" w:sz="12" w:space="0" w:color="auto"/>
            </w:tcBorders>
            <w:noWrap/>
          </w:tcPr>
          <w:p>
            <w:pPr>
              <w:spacing w:line="240" w:lineRule="auto"/>
              <w:ind w:firstLineChars="0" w:firstLine="0"/>
              <w:rPr>
                <w:sz w:val="21"/>
                <w:szCs w:val="21"/>
              </w:rPr>
            </w:pPr>
            <w:r>
              <w:rPr>
                <w:rFonts w:hint="eastAsia"/>
                <w:sz w:val="21"/>
                <w:szCs w:val="21"/>
              </w:rPr>
              <w:t>2.对讲机列表</w:t>
            </w:r>
          </w:p>
        </w:tc>
      </w:tr>
      <w:tr>
        <w:tc>
          <w:tcPr>
            <w:tcW w:w="1099" w:type="dxa"/>
            <w:tcBorders>
              <w:top w:val="single" w:sz="12" w:space="0" w:color="auto"/>
              <w:left w:val="single" w:sz="12" w:space="0" w:color="auto"/>
              <w:bottom w:val="single" w:sz="4" w:space="0" w:color="auto"/>
              <w:right w:val="single" w:sz="4" w:space="0" w:color="auto"/>
            </w:tcBorders>
            <w:noWrap/>
          </w:tcPr>
          <w:p>
            <w:pPr>
              <w:spacing w:line="240" w:lineRule="auto"/>
              <w:ind w:firstLineChars="0" w:firstLine="0"/>
              <w:jc w:val="center"/>
              <w:rPr>
                <w:sz w:val="21"/>
                <w:szCs w:val="21"/>
              </w:rPr>
            </w:pPr>
            <w:r>
              <w:rPr>
                <w:rFonts w:hint="eastAsia"/>
                <w:sz w:val="21"/>
                <w:szCs w:val="21"/>
              </w:rPr>
              <w:t>系统</w:t>
            </w:r>
          </w:p>
        </w:tc>
        <w:tc>
          <w:tcPr>
            <w:tcW w:w="1116" w:type="dxa"/>
            <w:tcBorders>
              <w:top w:val="single" w:sz="12" w:space="0" w:color="auto"/>
              <w:left w:val="single" w:sz="4" w:space="0" w:color="auto"/>
              <w:bottom w:val="single" w:sz="4" w:space="0" w:color="auto"/>
              <w:right w:val="single" w:sz="4" w:space="0" w:color="auto"/>
            </w:tcBorders>
            <w:noWrap/>
          </w:tcPr>
          <w:p>
            <w:pPr>
              <w:spacing w:line="240" w:lineRule="auto"/>
              <w:ind w:firstLineChars="0" w:firstLine="0"/>
              <w:jc w:val="center"/>
              <w:rPr>
                <w:sz w:val="21"/>
                <w:szCs w:val="21"/>
              </w:rPr>
            </w:pPr>
            <w:r>
              <w:rPr>
                <w:rFonts w:hint="eastAsia"/>
                <w:sz w:val="21"/>
                <w:szCs w:val="21"/>
              </w:rPr>
              <w:t>频道</w:t>
            </w:r>
          </w:p>
        </w:tc>
        <w:tc>
          <w:tcPr>
            <w:tcW w:w="1385" w:type="dxa"/>
            <w:gridSpan w:val="2"/>
            <w:tcBorders>
              <w:top w:val="single" w:sz="12" w:space="0" w:color="auto"/>
              <w:left w:val="single" w:sz="4" w:space="0" w:color="auto"/>
              <w:bottom w:val="single" w:sz="4" w:space="0" w:color="auto"/>
              <w:right w:val="single" w:sz="4" w:space="0" w:color="auto"/>
            </w:tcBorders>
            <w:noWrap/>
          </w:tcPr>
          <w:p>
            <w:pPr>
              <w:spacing w:line="240" w:lineRule="auto"/>
              <w:ind w:firstLineChars="0" w:firstLine="0"/>
              <w:jc w:val="center"/>
              <w:rPr>
                <w:sz w:val="21"/>
                <w:szCs w:val="21"/>
              </w:rPr>
            </w:pPr>
            <w:r>
              <w:rPr>
                <w:rFonts w:hint="eastAsia"/>
                <w:sz w:val="21"/>
                <w:szCs w:val="21"/>
              </w:rPr>
              <w:t>功能</w:t>
            </w:r>
          </w:p>
        </w:tc>
        <w:tc>
          <w:tcPr>
            <w:tcW w:w="815" w:type="dxa"/>
            <w:tcBorders>
              <w:top w:val="single" w:sz="12" w:space="0" w:color="auto"/>
              <w:left w:val="single" w:sz="4" w:space="0" w:color="auto"/>
              <w:bottom w:val="single" w:sz="4" w:space="0" w:color="auto"/>
              <w:right w:val="single" w:sz="4" w:space="0" w:color="auto"/>
            </w:tcBorders>
            <w:noWrap/>
          </w:tcPr>
          <w:p>
            <w:pPr>
              <w:spacing w:line="240" w:lineRule="auto"/>
              <w:ind w:firstLineChars="0" w:firstLine="0"/>
              <w:jc w:val="center"/>
              <w:rPr>
                <w:sz w:val="21"/>
                <w:szCs w:val="21"/>
              </w:rPr>
            </w:pPr>
            <w:r>
              <w:rPr>
                <w:rFonts w:hint="eastAsia"/>
                <w:sz w:val="21"/>
                <w:szCs w:val="21"/>
              </w:rPr>
              <w:t>频率</w:t>
            </w:r>
          </w:p>
        </w:tc>
        <w:tc>
          <w:tcPr>
            <w:tcW w:w="1430" w:type="dxa"/>
            <w:tcBorders>
              <w:top w:val="single" w:sz="12" w:space="0" w:color="auto"/>
              <w:left w:val="single" w:sz="4" w:space="0" w:color="auto"/>
              <w:bottom w:val="single" w:sz="4" w:space="0" w:color="auto"/>
              <w:right w:val="single" w:sz="4" w:space="0" w:color="auto"/>
            </w:tcBorders>
            <w:noWrap/>
          </w:tcPr>
          <w:p>
            <w:pPr>
              <w:spacing w:line="240" w:lineRule="auto"/>
              <w:ind w:firstLineChars="0" w:firstLine="0"/>
              <w:jc w:val="center"/>
              <w:rPr>
                <w:sz w:val="21"/>
                <w:szCs w:val="21"/>
              </w:rPr>
            </w:pPr>
            <w:r>
              <w:rPr>
                <w:rFonts w:hint="eastAsia"/>
                <w:sz w:val="21"/>
                <w:szCs w:val="21"/>
              </w:rPr>
              <w:t>任务</w:t>
            </w:r>
          </w:p>
        </w:tc>
        <w:tc>
          <w:tcPr>
            <w:tcW w:w="2683" w:type="dxa"/>
            <w:gridSpan w:val="2"/>
            <w:tcBorders>
              <w:top w:val="single" w:sz="12" w:space="0" w:color="auto"/>
              <w:left w:val="single" w:sz="4" w:space="0" w:color="auto"/>
              <w:bottom w:val="single" w:sz="4" w:space="0" w:color="auto"/>
              <w:right w:val="single" w:sz="12" w:space="0" w:color="auto"/>
            </w:tcBorders>
            <w:noWrap/>
          </w:tcPr>
          <w:p>
            <w:pPr>
              <w:spacing w:line="240" w:lineRule="auto"/>
              <w:ind w:firstLineChars="0" w:firstLine="0"/>
              <w:jc w:val="center"/>
              <w:rPr>
                <w:sz w:val="21"/>
                <w:szCs w:val="21"/>
              </w:rPr>
            </w:pPr>
            <w:r>
              <w:rPr>
                <w:rFonts w:hint="eastAsia"/>
                <w:sz w:val="21"/>
                <w:szCs w:val="21"/>
              </w:rPr>
              <w:t>备注</w:t>
            </w:r>
          </w:p>
        </w:tc>
      </w:tr>
      <w:tr>
        <w:trPr>
          <w:trHeight w:hRule="exact" w:val="567"/>
        </w:trPr>
        <w:tc>
          <w:tcPr>
            <w:tcW w:w="1099"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8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43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2683"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099"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8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43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2683"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099"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8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43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2683"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099"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8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43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2683"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099"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8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43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2683"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rPr>
          <w:trHeight w:hRule="exact" w:val="567"/>
        </w:trPr>
        <w:tc>
          <w:tcPr>
            <w:tcW w:w="1099" w:type="dxa"/>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116"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385"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815"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1430"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rPr>
                <w:sz w:val="21"/>
                <w:szCs w:val="21"/>
              </w:rPr>
            </w:pPr>
          </w:p>
        </w:tc>
        <w:tc>
          <w:tcPr>
            <w:tcW w:w="2683"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rPr>
                <w:sz w:val="21"/>
                <w:szCs w:val="21"/>
              </w:rPr>
            </w:pPr>
          </w:p>
        </w:tc>
      </w:tr>
      <w:tr>
        <w:tc>
          <w:tcPr>
            <w:tcW w:w="8528" w:type="dxa"/>
            <w:gridSpan w:val="8"/>
            <w:tcBorders>
              <w:top w:val="single" w:sz="4"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编制</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姓名</w:t>
            </w:r>
            <w:r>
              <w:rPr>
                <w:rFonts w:hint="eastAsia"/>
                <w:sz w:val="21"/>
                <w:szCs w:val="21"/>
              </w:rPr>
              <w:t>/小组名称</w:t>
            </w:r>
            <w:r>
              <w:rPr>
                <w:sz w:val="21"/>
                <w:szCs w:val="21"/>
              </w:rPr>
              <w:t>/</w:t>
            </w:r>
            <w:r>
              <w:rPr>
                <w:rFonts w:hint="eastAsia"/>
                <w:sz w:val="21"/>
                <w:szCs w:val="21"/>
              </w:rPr>
              <w:t>职能单元名称）</w:t>
            </w:r>
          </w:p>
        </w:tc>
      </w:tr>
      <w:tr>
        <w:tc>
          <w:tcPr>
            <w:tcW w:w="3062" w:type="dxa"/>
            <w:gridSpan w:val="3"/>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通讯计划</w:t>
            </w:r>
          </w:p>
        </w:tc>
        <w:tc>
          <w:tcPr>
            <w:tcW w:w="5466" w:type="dxa"/>
            <w:gridSpan w:val="5"/>
            <w:tcBorders>
              <w:top w:val="single" w:sz="4"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日期/时间：</w:t>
            </w:r>
          </w:p>
        </w:tc>
      </w:tr>
      <w:tr>
        <w:tc>
          <w:tcPr>
            <w:tcW w:w="8528" w:type="dxa"/>
            <w:gridSpan w:val="8"/>
            <w:tcBorders>
              <w:top w:val="single" w:sz="12" w:space="0" w:color="auto"/>
              <w:left w:val="nil"/>
              <w:bottom w:val="nil"/>
              <w:right w:val="nil"/>
            </w:tcBorders>
            <w:noWrap/>
          </w:tcPr>
          <w:p>
            <w:pPr>
              <w:spacing w:line="240" w:lineRule="auto"/>
              <w:ind w:firstLineChars="0" w:firstLine="0"/>
              <w:rPr>
                <w:sz w:val="21"/>
                <w:szCs w:val="21"/>
              </w:rPr>
            </w:pPr>
            <w:r>
              <w:rPr>
                <w:rFonts w:hint="eastAsia"/>
                <w:sz w:val="21"/>
                <w:szCs w:val="21"/>
              </w:rPr>
              <w:t>备注：后勤保障组（通信单元）编制</w:t>
            </w:r>
          </w:p>
        </w:tc>
      </w:tr>
    </w:tbl>
    <w:p>
      <w:r>
        <w:br w:type="page"/>
      </w:r>
    </w:p>
    <w:tbl>
      <w:tblPr>
        <w:jc w:val="cent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46"/>
        <w:gridCol w:w="219"/>
        <w:gridCol w:w="1672"/>
        <w:gridCol w:w="249"/>
        <w:gridCol w:w="137"/>
        <w:gridCol w:w="1505"/>
        <w:gridCol w:w="639"/>
        <w:gridCol w:w="838"/>
        <w:gridCol w:w="1810"/>
        <w:gridCol w:w="1391"/>
      </w:tblGrid>
      <w:tr>
        <w:tc>
          <w:tcPr>
            <w:tcW w:w="9606" w:type="dxa"/>
            <w:gridSpan w:val="10"/>
            <w:tcBorders>
              <w:top w:val="single" w:sz="12" w:space="0" w:color="auto"/>
              <w:left w:val="single" w:sz="12" w:space="0" w:color="auto"/>
              <w:bottom w:val="single" w:sz="4" w:space="0" w:color="auto"/>
              <w:right w:val="single" w:sz="12" w:space="0" w:color="auto"/>
            </w:tcBorders>
            <w:noWrap/>
            <w:vAlign w:val="center"/>
          </w:tcPr>
          <w:p>
            <w:pPr>
              <w:spacing w:line="240" w:lineRule="auto"/>
              <w:ind w:firstLineChars="0" w:firstLine="0"/>
              <w:jc w:val="center"/>
              <w:rPr>
                <w:b/>
                <w:sz w:val="21"/>
                <w:szCs w:val="21"/>
              </w:rPr>
            </w:pPr>
            <w:r>
              <w:rPr>
                <w:rFonts w:hint="eastAsia"/>
                <w:b/>
                <w:sz w:val="24"/>
                <w:szCs w:val="21"/>
              </w:rPr>
              <w:t>医疗计划</w:t>
            </w:r>
          </w:p>
        </w:tc>
      </w:tr>
      <w:tr>
        <w:tc>
          <w:tcPr>
            <w:tcW w:w="1365" w:type="dxa"/>
            <w:gridSpan w:val="2"/>
            <w:tcBorders>
              <w:top w:val="single" w:sz="12" w:space="0" w:color="auto"/>
              <w:left w:val="single" w:sz="12" w:space="0" w:color="auto"/>
              <w:bottom w:val="single" w:sz="12"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事故名称：</w:t>
            </w:r>
          </w:p>
        </w:tc>
        <w:tc>
          <w:tcPr>
            <w:tcW w:w="1672" w:type="dxa"/>
            <w:tcBorders>
              <w:top w:val="single" w:sz="12" w:space="0" w:color="auto"/>
              <w:left w:val="single" w:sz="4" w:space="0" w:color="auto"/>
              <w:bottom w:val="single" w:sz="12"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事故编号：</w:t>
            </w:r>
          </w:p>
        </w:tc>
        <w:tc>
          <w:tcPr>
            <w:tcW w:w="6569" w:type="dxa"/>
            <w:gridSpan w:val="7"/>
            <w:tcBorders>
              <w:top w:val="single" w:sz="12" w:space="0" w:color="auto"/>
              <w:left w:val="single" w:sz="4" w:space="0" w:color="auto"/>
              <w:bottom w:val="single" w:sz="4" w:space="0" w:color="auto"/>
              <w:right w:val="single" w:sz="12" w:space="0" w:color="auto"/>
            </w:tcBorders>
            <w:noWrap/>
            <w:vAlign w:val="center"/>
          </w:tcPr>
          <w:p>
            <w:pPr>
              <w:spacing w:line="240" w:lineRule="auto"/>
              <w:ind w:firstLineChars="0" w:firstLine="0"/>
              <w:rPr>
                <w:b/>
                <w:sz w:val="21"/>
                <w:szCs w:val="21"/>
              </w:rPr>
            </w:pPr>
            <w:r>
              <w:rPr>
                <w:rFonts w:hint="eastAsia"/>
                <w:sz w:val="21"/>
                <w:szCs w:val="21"/>
              </w:rPr>
              <w:t xml:space="preserve">救援周期：从 </w:t>
            </w:r>
            <w:r>
              <w:rPr>
                <w:sz w:val="21"/>
                <w:szCs w:val="21"/>
              </w:rPr>
              <w:t xml:space="preserve">     </w:t>
            </w:r>
            <w:r>
              <w:rPr>
                <w:rFonts w:hint="eastAsia"/>
                <w:sz w:val="21"/>
                <w:szCs w:val="21"/>
              </w:rPr>
              <w:t xml:space="preserve">至 </w:t>
            </w:r>
            <w:r>
              <w:rPr>
                <w:sz w:val="21"/>
                <w:szCs w:val="21"/>
              </w:rPr>
              <w:t xml:space="preserve">       </w:t>
            </w:r>
          </w:p>
        </w:tc>
      </w:tr>
      <w:tr>
        <w:tc>
          <w:tcPr>
            <w:tcW w:w="9606" w:type="dxa"/>
            <w:gridSpan w:val="10"/>
            <w:tcBorders>
              <w:top w:val="single" w:sz="12"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1.医疗救护点：</w:t>
            </w:r>
          </w:p>
        </w:tc>
      </w:tr>
      <w:tr>
        <w:tc>
          <w:tcPr>
            <w:tcW w:w="1365" w:type="dxa"/>
            <w:gridSpan w:val="2"/>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名称</w:t>
            </w:r>
          </w:p>
        </w:tc>
        <w:tc>
          <w:tcPr>
            <w:tcW w:w="1672"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地点</w:t>
            </w:r>
          </w:p>
        </w:tc>
        <w:tc>
          <w:tcPr>
            <w:tcW w:w="3368" w:type="dxa"/>
            <w:gridSpan w:val="5"/>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联系电话号码/频率</w:t>
            </w:r>
          </w:p>
        </w:tc>
        <w:tc>
          <w:tcPr>
            <w:tcW w:w="1810"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现场是否有医护人员且满足救援需要</w:t>
            </w:r>
          </w:p>
        </w:tc>
        <w:tc>
          <w:tcPr>
            <w:tcW w:w="1391"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jc w:val="center"/>
              <w:rPr>
                <w:sz w:val="21"/>
                <w:szCs w:val="21"/>
              </w:rPr>
            </w:pPr>
            <w:r>
              <w:rPr>
                <w:rFonts w:hint="eastAsia"/>
                <w:sz w:val="21"/>
                <w:szCs w:val="21"/>
              </w:rPr>
              <w:t>医护人员数量</w:t>
            </w:r>
          </w:p>
        </w:tc>
      </w:tr>
      <w:tr>
        <w:tc>
          <w:tcPr>
            <w:tcW w:w="1365" w:type="dxa"/>
            <w:gridSpan w:val="2"/>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672"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3368" w:type="dxa"/>
            <w:gridSpan w:val="5"/>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810"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口是 口否</w:t>
            </w:r>
          </w:p>
        </w:tc>
        <w:tc>
          <w:tcPr>
            <w:tcW w:w="1391"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c>
          <w:tcPr>
            <w:tcW w:w="1365" w:type="dxa"/>
            <w:gridSpan w:val="2"/>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672"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3368" w:type="dxa"/>
            <w:gridSpan w:val="5"/>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810"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口是 口否</w:t>
            </w:r>
          </w:p>
        </w:tc>
        <w:tc>
          <w:tcPr>
            <w:tcW w:w="1391"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c>
          <w:tcPr>
            <w:tcW w:w="1365" w:type="dxa"/>
            <w:gridSpan w:val="2"/>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672"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3368" w:type="dxa"/>
            <w:gridSpan w:val="5"/>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810"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口是 口否</w:t>
            </w:r>
          </w:p>
        </w:tc>
        <w:tc>
          <w:tcPr>
            <w:tcW w:w="1391"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c>
          <w:tcPr>
            <w:tcW w:w="1365" w:type="dxa"/>
            <w:gridSpan w:val="2"/>
            <w:tcBorders>
              <w:top w:val="single" w:sz="4" w:space="0" w:color="auto"/>
              <w:left w:val="single" w:sz="12"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1672" w:type="dxa"/>
            <w:tcBorders>
              <w:top w:val="single" w:sz="4" w:space="0" w:color="auto"/>
              <w:left w:val="single" w:sz="4"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3368" w:type="dxa"/>
            <w:gridSpan w:val="5"/>
            <w:tcBorders>
              <w:top w:val="single" w:sz="4" w:space="0" w:color="auto"/>
              <w:left w:val="single" w:sz="4"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1810" w:type="dxa"/>
            <w:tcBorders>
              <w:top w:val="single" w:sz="4" w:space="0" w:color="auto"/>
              <w:left w:val="single" w:sz="4" w:space="0" w:color="auto"/>
              <w:bottom w:val="single" w:sz="12"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口是 口否</w:t>
            </w:r>
          </w:p>
        </w:tc>
        <w:tc>
          <w:tcPr>
            <w:tcW w:w="1391"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c>
          <w:tcPr>
            <w:tcW w:w="9606" w:type="dxa"/>
            <w:gridSpan w:val="10"/>
            <w:tcBorders>
              <w:top w:val="single" w:sz="12"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2.交通运输（备注运输方式）</w:t>
            </w:r>
          </w:p>
        </w:tc>
      </w:tr>
      <w:tr>
        <w:tc>
          <w:tcPr>
            <w:tcW w:w="1365" w:type="dxa"/>
            <w:gridSpan w:val="2"/>
            <w:tcBorders>
              <w:top w:val="single" w:sz="4" w:space="0" w:color="auto"/>
              <w:left w:val="single" w:sz="12"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救护点名称</w:t>
            </w:r>
          </w:p>
        </w:tc>
        <w:tc>
          <w:tcPr>
            <w:tcW w:w="1672"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地点</w:t>
            </w:r>
          </w:p>
        </w:tc>
        <w:tc>
          <w:tcPr>
            <w:tcW w:w="3368" w:type="dxa"/>
            <w:gridSpan w:val="5"/>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联系电话号码/频率</w:t>
            </w:r>
          </w:p>
        </w:tc>
        <w:tc>
          <w:tcPr>
            <w:tcW w:w="3201"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auto"/>
              <w:ind w:firstLineChars="0" w:firstLine="0"/>
              <w:jc w:val="center"/>
              <w:rPr>
                <w:sz w:val="21"/>
                <w:szCs w:val="21"/>
              </w:rPr>
            </w:pPr>
            <w:r>
              <w:rPr>
                <w:rFonts w:hint="eastAsia"/>
                <w:sz w:val="21"/>
                <w:szCs w:val="21"/>
              </w:rPr>
              <w:t>急救设备信息</w:t>
            </w:r>
          </w:p>
        </w:tc>
      </w:tr>
      <w:tr>
        <w:tc>
          <w:tcPr>
            <w:tcW w:w="1365" w:type="dxa"/>
            <w:gridSpan w:val="2"/>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672"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3368" w:type="dxa"/>
            <w:gridSpan w:val="5"/>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3201"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c>
          <w:tcPr>
            <w:tcW w:w="1365" w:type="dxa"/>
            <w:gridSpan w:val="2"/>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672"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3368" w:type="dxa"/>
            <w:gridSpan w:val="5"/>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3201"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c>
          <w:tcPr>
            <w:tcW w:w="1365" w:type="dxa"/>
            <w:gridSpan w:val="2"/>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672"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3368" w:type="dxa"/>
            <w:gridSpan w:val="5"/>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3201"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c>
          <w:tcPr>
            <w:tcW w:w="1365" w:type="dxa"/>
            <w:gridSpan w:val="2"/>
            <w:tcBorders>
              <w:top w:val="single" w:sz="4" w:space="0" w:color="auto"/>
              <w:left w:val="single" w:sz="12"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1672" w:type="dxa"/>
            <w:tcBorders>
              <w:top w:val="single" w:sz="4" w:space="0" w:color="auto"/>
              <w:left w:val="single" w:sz="4"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3368" w:type="dxa"/>
            <w:gridSpan w:val="5"/>
            <w:tcBorders>
              <w:top w:val="single" w:sz="4" w:space="0" w:color="auto"/>
              <w:left w:val="single" w:sz="4"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3201" w:type="dxa"/>
            <w:gridSpan w:val="2"/>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c>
          <w:tcPr>
            <w:tcW w:w="9606" w:type="dxa"/>
            <w:gridSpan w:val="10"/>
            <w:tcBorders>
              <w:top w:val="single" w:sz="12"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3.医院</w:t>
            </w:r>
          </w:p>
        </w:tc>
      </w:tr>
      <w:tr>
        <w:tc>
          <w:tcPr>
            <w:tcW w:w="1146" w:type="dxa"/>
            <w:vMerge w:val="restart"/>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名称</w:t>
            </w:r>
          </w:p>
        </w:tc>
        <w:tc>
          <w:tcPr>
            <w:tcW w:w="2277" w:type="dxa"/>
            <w:gridSpan w:val="4"/>
            <w:vMerge w:val="restart"/>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地址（包括：经纬度）</w:t>
            </w:r>
          </w:p>
        </w:tc>
        <w:tc>
          <w:tcPr>
            <w:tcW w:w="1505"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联系电话/频率</w:t>
            </w:r>
          </w:p>
        </w:tc>
        <w:tc>
          <w:tcPr>
            <w:tcW w:w="1477"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伤员转置方式</w:t>
            </w:r>
          </w:p>
        </w:tc>
        <w:tc>
          <w:tcPr>
            <w:tcW w:w="1810" w:type="dxa"/>
            <w:vMerge w:val="restart"/>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是否有创伤中心</w:t>
            </w:r>
          </w:p>
        </w:tc>
        <w:tc>
          <w:tcPr>
            <w:tcW w:w="1391" w:type="dxa"/>
            <w:vMerge w:val="restart"/>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jc w:val="center"/>
              <w:rPr>
                <w:sz w:val="21"/>
                <w:szCs w:val="21"/>
              </w:rPr>
            </w:pPr>
            <w:r>
              <w:rPr>
                <w:rFonts w:hint="eastAsia"/>
                <w:sz w:val="21"/>
                <w:szCs w:val="21"/>
              </w:rPr>
              <w:t>是否有烧伤中心</w:t>
            </w:r>
          </w:p>
        </w:tc>
      </w:tr>
      <w:tr>
        <w:tc>
          <w:tcPr>
            <w:tcW w:w="1146" w:type="dxa"/>
            <w:vMerge/>
            <w:tcBorders>
              <w:top w:val="single" w:sz="4" w:space="0" w:color="auto"/>
              <w:left w:val="single" w:sz="12" w:space="0" w:color="auto"/>
              <w:bottom w:val="single" w:sz="4" w:space="0" w:color="auto"/>
              <w:right w:val="single" w:sz="4" w:space="0" w:color="auto"/>
            </w:tcBorders>
            <w:noWrap/>
            <w:vAlign w:val="center"/>
          </w:tcPr>
          <w:p/>
        </w:tc>
        <w:tc>
          <w:tcPr>
            <w:tcW w:w="2277" w:type="dxa"/>
            <w:gridSpan w:val="4"/>
            <w:vMerge/>
            <w:tcBorders>
              <w:top w:val="single" w:sz="4" w:space="0" w:color="auto"/>
              <w:left w:val="single" w:sz="4" w:space="0" w:color="auto"/>
              <w:bottom w:val="single" w:sz="4" w:space="0" w:color="auto"/>
              <w:right w:val="single" w:sz="4" w:space="0" w:color="auto"/>
            </w:tcBorders>
            <w:noWrap/>
            <w:vAlign w:val="center"/>
          </w:tcPr>
          <w:p/>
        </w:tc>
        <w:tc>
          <w:tcPr>
            <w:tcW w:w="1505" w:type="dxa"/>
            <w:vMerge/>
            <w:tcBorders>
              <w:top w:val="single" w:sz="4" w:space="0" w:color="auto"/>
              <w:left w:val="single" w:sz="4" w:space="0" w:color="auto"/>
              <w:bottom w:val="single" w:sz="4" w:space="0" w:color="auto"/>
              <w:right w:val="single" w:sz="4" w:space="0" w:color="auto"/>
            </w:tcBorders>
            <w:noWrap/>
            <w:vAlign w:val="center"/>
          </w:tcPr>
          <w:p/>
        </w:tc>
        <w:tc>
          <w:tcPr>
            <w:tcW w:w="639"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空运</w:t>
            </w:r>
          </w:p>
        </w:tc>
        <w:tc>
          <w:tcPr>
            <w:tcW w:w="838" w:type="dxa"/>
            <w:tcBorders>
              <w:top w:val="single" w:sz="4" w:space="0" w:color="auto"/>
              <w:left w:val="single" w:sz="4" w:space="0" w:color="auto"/>
              <w:bottom w:val="single" w:sz="4" w:space="0" w:color="auto"/>
              <w:right w:val="single" w:sz="4" w:space="0" w:color="auto"/>
            </w:tcBorders>
            <w:noWrap/>
            <w:vAlign w:val="center"/>
          </w:tcPr>
          <w:p>
            <w:pPr>
              <w:spacing w:line="240" w:lineRule="auto"/>
              <w:ind w:firstLineChars="0" w:firstLine="0"/>
              <w:jc w:val="center"/>
              <w:rPr>
                <w:sz w:val="21"/>
                <w:szCs w:val="21"/>
              </w:rPr>
            </w:pPr>
            <w:r>
              <w:rPr>
                <w:rFonts w:hint="eastAsia"/>
                <w:sz w:val="21"/>
                <w:szCs w:val="21"/>
              </w:rPr>
              <w:t>陆运</w:t>
            </w:r>
          </w:p>
        </w:tc>
        <w:tc>
          <w:tcPr>
            <w:tcW w:w="1810" w:type="dxa"/>
            <w:vMerge/>
            <w:tcBorders>
              <w:top w:val="single" w:sz="4" w:space="0" w:color="auto"/>
              <w:left w:val="single" w:sz="4" w:space="0" w:color="auto"/>
              <w:bottom w:val="single" w:sz="4" w:space="0" w:color="auto"/>
              <w:right w:val="single" w:sz="4" w:space="0" w:color="auto"/>
            </w:tcBorders>
            <w:noWrap/>
            <w:vAlign w:val="center"/>
          </w:tcPr>
          <w:p/>
        </w:tc>
        <w:tc>
          <w:tcPr>
            <w:tcW w:w="1391" w:type="dxa"/>
            <w:vMerge/>
            <w:tcBorders>
              <w:top w:val="single" w:sz="4" w:space="0" w:color="auto"/>
              <w:left w:val="single" w:sz="4" w:space="0" w:color="auto"/>
              <w:bottom w:val="single" w:sz="4" w:space="0" w:color="auto"/>
              <w:right w:val="single" w:sz="12" w:space="0" w:color="auto"/>
            </w:tcBorders>
            <w:noWrap/>
            <w:vAlign w:val="center"/>
          </w:tcPr>
          <w:p/>
        </w:tc>
      </w:tr>
      <w:tr>
        <w:tc>
          <w:tcPr>
            <w:tcW w:w="1146"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2277"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505"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639"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838"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810"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口是 等级：</w:t>
            </w:r>
          </w:p>
        </w:tc>
        <w:tc>
          <w:tcPr>
            <w:tcW w:w="1391"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jc w:val="center"/>
              <w:rPr>
                <w:sz w:val="21"/>
                <w:szCs w:val="21"/>
              </w:rPr>
            </w:pPr>
            <w:r>
              <w:rPr>
                <w:rFonts w:hint="eastAsia"/>
                <w:sz w:val="21"/>
                <w:szCs w:val="21"/>
              </w:rPr>
              <w:t>口是 口否</w:t>
            </w:r>
          </w:p>
        </w:tc>
      </w:tr>
      <w:tr>
        <w:tc>
          <w:tcPr>
            <w:tcW w:w="1146"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2277"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505"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639"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838"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810"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口是 等级：</w:t>
            </w:r>
          </w:p>
        </w:tc>
        <w:tc>
          <w:tcPr>
            <w:tcW w:w="1391"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jc w:val="center"/>
              <w:rPr>
                <w:sz w:val="21"/>
                <w:szCs w:val="21"/>
              </w:rPr>
            </w:pPr>
            <w:r>
              <w:rPr>
                <w:rFonts w:hint="eastAsia"/>
                <w:sz w:val="21"/>
                <w:szCs w:val="21"/>
              </w:rPr>
              <w:t>口是 口否</w:t>
            </w:r>
          </w:p>
        </w:tc>
      </w:tr>
      <w:tr>
        <w:tc>
          <w:tcPr>
            <w:tcW w:w="1146"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2277"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505"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639"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838"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1810" w:type="dxa"/>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口是 等级：</w:t>
            </w:r>
          </w:p>
        </w:tc>
        <w:tc>
          <w:tcPr>
            <w:tcW w:w="1391"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jc w:val="center"/>
              <w:rPr>
                <w:sz w:val="21"/>
                <w:szCs w:val="21"/>
              </w:rPr>
            </w:pPr>
            <w:r>
              <w:rPr>
                <w:rFonts w:hint="eastAsia"/>
                <w:sz w:val="21"/>
                <w:szCs w:val="21"/>
              </w:rPr>
              <w:t>口是 口否</w:t>
            </w:r>
          </w:p>
        </w:tc>
      </w:tr>
      <w:tr>
        <w:tc>
          <w:tcPr>
            <w:tcW w:w="1146" w:type="dxa"/>
            <w:tcBorders>
              <w:top w:val="single" w:sz="4" w:space="0" w:color="auto"/>
              <w:left w:val="single" w:sz="12"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2277" w:type="dxa"/>
            <w:gridSpan w:val="4"/>
            <w:tcBorders>
              <w:top w:val="single" w:sz="4" w:space="0" w:color="auto"/>
              <w:left w:val="single" w:sz="4"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1505" w:type="dxa"/>
            <w:tcBorders>
              <w:top w:val="single" w:sz="4" w:space="0" w:color="auto"/>
              <w:left w:val="single" w:sz="4"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639" w:type="dxa"/>
            <w:tcBorders>
              <w:top w:val="single" w:sz="4" w:space="0" w:color="auto"/>
              <w:left w:val="single" w:sz="4"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838" w:type="dxa"/>
            <w:tcBorders>
              <w:top w:val="single" w:sz="4" w:space="0" w:color="auto"/>
              <w:left w:val="single" w:sz="4"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1810" w:type="dxa"/>
            <w:tcBorders>
              <w:top w:val="single" w:sz="4" w:space="0" w:color="auto"/>
              <w:left w:val="single" w:sz="4" w:space="0" w:color="auto"/>
              <w:bottom w:val="single" w:sz="12"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口是 等级：</w:t>
            </w:r>
          </w:p>
        </w:tc>
        <w:tc>
          <w:tcPr>
            <w:tcW w:w="1391"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jc w:val="center"/>
              <w:rPr>
                <w:sz w:val="21"/>
                <w:szCs w:val="21"/>
              </w:rPr>
            </w:pPr>
            <w:r>
              <w:rPr>
                <w:rFonts w:hint="eastAsia"/>
                <w:sz w:val="21"/>
                <w:szCs w:val="21"/>
              </w:rPr>
              <w:t>口是 口否</w:t>
            </w:r>
          </w:p>
        </w:tc>
      </w:tr>
      <w:tr>
        <w:trPr>
          <w:trHeight w:val="2194"/>
        </w:trPr>
        <w:tc>
          <w:tcPr>
            <w:tcW w:w="9606" w:type="dxa"/>
            <w:gridSpan w:val="10"/>
            <w:tcBorders>
              <w:top w:val="single" w:sz="12" w:space="0" w:color="auto"/>
              <w:left w:val="single" w:sz="12" w:space="0" w:color="auto"/>
              <w:bottom w:val="single" w:sz="4" w:space="0" w:color="auto"/>
              <w:right w:val="single" w:sz="12" w:space="0" w:color="auto"/>
            </w:tcBorders>
            <w:noWrap/>
          </w:tcPr>
          <w:p>
            <w:pPr>
              <w:spacing w:line="240" w:lineRule="auto"/>
              <w:ind w:firstLineChars="0" w:firstLine="0"/>
              <w:rPr>
                <w:sz w:val="21"/>
                <w:szCs w:val="21"/>
              </w:rPr>
            </w:pPr>
            <w:r>
              <w:rPr>
                <w:rFonts w:hint="eastAsia"/>
                <w:sz w:val="21"/>
                <w:szCs w:val="21"/>
              </w:rPr>
              <w:t>4.特殊的医疗应急程序（所需特殊医用器材等情况）</w:t>
            </w:r>
          </w:p>
        </w:tc>
      </w:tr>
      <w:tr>
        <w:tc>
          <w:tcPr>
            <w:tcW w:w="9606" w:type="dxa"/>
            <w:gridSpan w:val="10"/>
            <w:tcBorders>
              <w:top w:val="single" w:sz="4"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编制</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姓名</w:t>
            </w:r>
            <w:r>
              <w:rPr>
                <w:rFonts w:hint="eastAsia"/>
                <w:sz w:val="21"/>
                <w:szCs w:val="21"/>
              </w:rPr>
              <w:t>/小组名称</w:t>
            </w:r>
            <w:r>
              <w:rPr>
                <w:sz w:val="21"/>
                <w:szCs w:val="21"/>
              </w:rPr>
              <w:t>/</w:t>
            </w:r>
            <w:r>
              <w:rPr>
                <w:rFonts w:hint="eastAsia"/>
                <w:sz w:val="21"/>
                <w:szCs w:val="21"/>
              </w:rPr>
              <w:t>职能单元名称）</w:t>
            </w:r>
          </w:p>
        </w:tc>
      </w:tr>
      <w:tr>
        <w:tc>
          <w:tcPr>
            <w:tcW w:w="3286" w:type="dxa"/>
            <w:gridSpan w:val="4"/>
            <w:tcBorders>
              <w:top w:val="single" w:sz="12" w:space="0" w:color="auto"/>
              <w:left w:val="single" w:sz="12"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医疗计划</w:t>
            </w:r>
          </w:p>
        </w:tc>
        <w:tc>
          <w:tcPr>
            <w:tcW w:w="6320" w:type="dxa"/>
            <w:gridSpan w:val="6"/>
            <w:tcBorders>
              <w:top w:val="single" w:sz="4" w:space="0" w:color="auto"/>
              <w:left w:val="single" w:sz="12" w:space="0" w:color="auto"/>
              <w:bottom w:val="nil"/>
              <w:right w:val="single" w:sz="12" w:space="0" w:color="auto"/>
            </w:tcBorders>
            <w:noWrap/>
            <w:vAlign w:val="center"/>
          </w:tcPr>
          <w:p>
            <w:pPr>
              <w:spacing w:line="240" w:lineRule="auto"/>
              <w:ind w:firstLineChars="0" w:firstLine="0"/>
              <w:rPr>
                <w:sz w:val="21"/>
                <w:szCs w:val="21"/>
              </w:rPr>
            </w:pPr>
            <w:r>
              <w:rPr>
                <w:rFonts w:hint="eastAsia"/>
                <w:sz w:val="21"/>
                <w:szCs w:val="21"/>
              </w:rPr>
              <w:t>日期/时间：</w:t>
            </w:r>
          </w:p>
        </w:tc>
      </w:tr>
      <w:tr>
        <w:tc>
          <w:tcPr>
            <w:tcW w:w="9606" w:type="dxa"/>
            <w:gridSpan w:val="10"/>
            <w:tcBorders>
              <w:top w:val="single" w:sz="12" w:space="0" w:color="auto"/>
              <w:left w:val="nil"/>
              <w:bottom w:val="nil"/>
              <w:right w:val="nil"/>
            </w:tcBorders>
            <w:noWrap/>
            <w:vAlign w:val="center"/>
          </w:tcPr>
          <w:p>
            <w:pPr>
              <w:spacing w:line="240" w:lineRule="auto"/>
              <w:ind w:firstLineChars="0" w:firstLine="0"/>
              <w:rPr>
                <w:sz w:val="21"/>
                <w:szCs w:val="21"/>
              </w:rPr>
            </w:pPr>
            <w:r>
              <w:rPr>
                <w:rFonts w:hint="eastAsia"/>
                <w:sz w:val="21"/>
                <w:szCs w:val="21"/>
              </w:rPr>
              <w:t>备注：现场救援组（医疗单元）</w:t>
            </w:r>
          </w:p>
        </w:tc>
      </w:tr>
    </w:tbl>
    <w:p>
      <w:r>
        <w:br w:type="page"/>
      </w:r>
    </w:p>
    <w:tbl>
      <w:tblPr>
        <w:jc w:val="cente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18"/>
        <w:gridCol w:w="577"/>
        <w:gridCol w:w="3096"/>
        <w:gridCol w:w="3096"/>
      </w:tblGrid>
      <w:tr>
        <w:tc>
          <w:tcPr>
            <w:tcW w:w="9287" w:type="dxa"/>
            <w:gridSpan w:val="4"/>
            <w:tcBorders>
              <w:top w:val="single" w:sz="12" w:space="0" w:color="auto"/>
              <w:left w:val="single" w:sz="12" w:space="0" w:color="auto"/>
              <w:bottom w:val="single" w:sz="12" w:space="0" w:color="auto"/>
              <w:right w:val="single" w:sz="12" w:space="0" w:color="auto"/>
            </w:tcBorders>
            <w:noWrap/>
          </w:tcPr>
          <w:p>
            <w:pPr>
              <w:spacing w:line="240" w:lineRule="auto"/>
              <w:ind w:firstLineChars="0" w:firstLine="0"/>
              <w:jc w:val="center"/>
              <w:rPr>
                <w:b/>
                <w:sz w:val="21"/>
                <w:szCs w:val="21"/>
              </w:rPr>
            </w:pPr>
            <w:r>
              <w:rPr>
                <w:rFonts w:hint="eastAsia"/>
                <w:b/>
                <w:sz w:val="24"/>
                <w:szCs w:val="21"/>
              </w:rPr>
              <w:t>安全计划</w:t>
            </w:r>
          </w:p>
        </w:tc>
      </w:tr>
      <w:tr>
        <w:tc>
          <w:tcPr>
            <w:tcW w:w="3095" w:type="dxa"/>
            <w:gridSpan w:val="2"/>
            <w:tcBorders>
              <w:top w:val="single" w:sz="12" w:space="0" w:color="auto"/>
              <w:left w:val="single" w:sz="12" w:space="0" w:color="auto"/>
              <w:bottom w:val="single" w:sz="12" w:space="0" w:color="auto"/>
              <w:right w:val="single" w:sz="4" w:space="0" w:color="auto"/>
            </w:tcBorders>
            <w:noWrap/>
          </w:tcPr>
          <w:p>
            <w:pPr>
              <w:spacing w:line="240" w:lineRule="exact"/>
              <w:ind w:firstLineChars="0" w:firstLine="0"/>
              <w:rPr>
                <w:sz w:val="21"/>
                <w:szCs w:val="21"/>
              </w:rPr>
            </w:pPr>
            <w:r>
              <w:rPr>
                <w:sz w:val="21"/>
                <w:szCs w:val="21"/>
              </w:rPr>
              <w:t xml:space="preserve">事故名称： </w:t>
            </w:r>
          </w:p>
        </w:tc>
        <w:tc>
          <w:tcPr>
            <w:tcW w:w="3096" w:type="dxa"/>
            <w:tcBorders>
              <w:top w:val="single" w:sz="12" w:space="0" w:color="auto"/>
              <w:left w:val="single" w:sz="4" w:space="0" w:color="auto"/>
              <w:bottom w:val="single" w:sz="12" w:space="0" w:color="auto"/>
              <w:right w:val="single" w:sz="4" w:space="0" w:color="auto"/>
            </w:tcBorders>
            <w:noWrap/>
          </w:tcPr>
          <w:p>
            <w:pPr>
              <w:spacing w:line="240" w:lineRule="exact"/>
              <w:ind w:firstLineChars="0" w:firstLine="0"/>
              <w:rPr>
                <w:sz w:val="21"/>
                <w:szCs w:val="21"/>
              </w:rPr>
            </w:pPr>
            <w:r>
              <w:rPr>
                <w:sz w:val="21"/>
                <w:szCs w:val="21"/>
              </w:rPr>
              <w:t>事故编号：</w:t>
            </w:r>
          </w:p>
        </w:tc>
        <w:tc>
          <w:tcPr>
            <w:tcW w:w="3096" w:type="dxa"/>
            <w:tcBorders>
              <w:top w:val="single" w:sz="12" w:space="0" w:color="auto"/>
              <w:left w:val="single" w:sz="4" w:space="0" w:color="auto"/>
              <w:bottom w:val="single" w:sz="12" w:space="0" w:color="auto"/>
              <w:right w:val="single" w:sz="12" w:space="0" w:color="auto"/>
            </w:tcBorders>
            <w:noWrap/>
          </w:tcPr>
          <w:p>
            <w:pPr>
              <w:spacing w:line="240" w:lineRule="exact"/>
              <w:ind w:firstLineChars="0" w:firstLine="0"/>
              <w:rPr>
                <w:sz w:val="21"/>
                <w:szCs w:val="21"/>
              </w:rPr>
            </w:pPr>
            <w:r>
              <w:rPr>
                <w:rFonts w:hint="eastAsia"/>
                <w:sz w:val="21"/>
                <w:szCs w:val="21"/>
              </w:rPr>
              <w:t xml:space="preserve">救援周期：从 </w:t>
            </w:r>
            <w:r>
              <w:rPr>
                <w:sz w:val="21"/>
                <w:szCs w:val="21"/>
              </w:rPr>
              <w:t xml:space="preserve">     </w:t>
            </w:r>
            <w:r>
              <w:rPr>
                <w:rFonts w:hint="eastAsia"/>
                <w:sz w:val="21"/>
                <w:szCs w:val="21"/>
              </w:rPr>
              <w:t xml:space="preserve">至 </w:t>
            </w:r>
            <w:r>
              <w:rPr>
                <w:sz w:val="21"/>
                <w:szCs w:val="21"/>
              </w:rPr>
              <w:t xml:space="preserve">      </w:t>
            </w:r>
          </w:p>
        </w:tc>
      </w:tr>
      <w:tr>
        <w:tc>
          <w:tcPr>
            <w:tcW w:w="9287" w:type="dxa"/>
            <w:gridSpan w:val="4"/>
            <w:tcBorders>
              <w:top w:val="single" w:sz="12" w:space="0" w:color="auto"/>
              <w:left w:val="single" w:sz="12" w:space="0" w:color="auto"/>
              <w:bottom w:val="single" w:sz="12" w:space="0" w:color="auto"/>
              <w:right w:val="single" w:sz="12" w:space="0" w:color="auto"/>
            </w:tcBorders>
            <w:noWrap/>
          </w:tcPr>
          <w:p>
            <w:pPr>
              <w:spacing w:line="240" w:lineRule="exact"/>
              <w:ind w:firstLineChars="0" w:firstLine="0"/>
              <w:rPr>
                <w:sz w:val="21"/>
                <w:szCs w:val="21"/>
              </w:rPr>
            </w:pPr>
            <w:r>
              <w:rPr>
                <w:sz w:val="21"/>
                <w:szCs w:val="21"/>
              </w:rPr>
              <w:t>1.适用现场</w:t>
            </w:r>
            <w:r>
              <w:rPr>
                <w:rFonts w:hint="eastAsia"/>
                <w:sz w:val="21"/>
                <w:szCs w:val="21"/>
              </w:rPr>
              <w:t>：</w:t>
            </w:r>
          </w:p>
        </w:tc>
      </w:tr>
      <w:tr>
        <w:tc>
          <w:tcPr>
            <w:tcW w:w="9287" w:type="dxa"/>
            <w:gridSpan w:val="4"/>
            <w:tcBorders>
              <w:top w:val="single" w:sz="12" w:space="0" w:color="auto"/>
              <w:left w:val="single" w:sz="12" w:space="0" w:color="auto"/>
              <w:bottom w:val="single" w:sz="12" w:space="0" w:color="auto"/>
              <w:right w:val="single" w:sz="12" w:space="0" w:color="auto"/>
            </w:tcBorders>
            <w:noWrap/>
          </w:tcPr>
          <w:p>
            <w:pPr>
              <w:spacing w:line="240" w:lineRule="exact"/>
              <w:ind w:firstLineChars="0" w:firstLine="0"/>
              <w:rPr>
                <w:sz w:val="21"/>
                <w:szCs w:val="21"/>
              </w:rPr>
            </w:pPr>
            <w:r>
              <w:rPr>
                <w:rFonts w:hint="eastAsia"/>
                <w:sz w:val="21"/>
                <w:szCs w:val="21"/>
              </w:rPr>
              <w:t xml:space="preserve">2.产品： </w:t>
            </w:r>
            <w:r>
              <w:rPr>
                <w:sz w:val="21"/>
                <w:szCs w:val="21"/>
              </w:rPr>
              <w:t xml:space="preserve">                                                         </w:t>
            </w:r>
            <w:r>
              <w:rPr>
                <w:rFonts w:hint="eastAsia"/>
                <w:sz w:val="21"/>
                <w:szCs w:val="21"/>
              </w:rPr>
              <w:t>（附上材料安全数据单）</w:t>
            </w:r>
          </w:p>
        </w:tc>
      </w:tr>
      <w:tr>
        <w:trPr>
          <w:trHeight w:val="1870"/>
        </w:trPr>
        <w:tc>
          <w:tcPr>
            <w:tcW w:w="9287" w:type="dxa"/>
            <w:gridSpan w:val="4"/>
            <w:tcBorders>
              <w:top w:val="single" w:sz="12" w:space="0" w:color="auto"/>
              <w:left w:val="single" w:sz="12" w:space="0" w:color="auto"/>
              <w:bottom w:val="single" w:sz="4" w:space="0" w:color="auto"/>
              <w:right w:val="single" w:sz="12" w:space="0" w:color="auto"/>
            </w:tcBorders>
            <w:noWrap/>
          </w:tcPr>
          <w:p>
            <w:pPr>
              <w:spacing w:line="240" w:lineRule="exact"/>
              <w:ind w:firstLineChars="0" w:firstLine="0"/>
              <w:rPr>
                <w:sz w:val="21"/>
                <w:szCs w:val="21"/>
              </w:rPr>
            </w:pPr>
            <w:r>
              <w:rPr>
                <w:rFonts w:hint="eastAsia"/>
                <w:sz w:val="21"/>
                <w:szCs w:val="21"/>
              </w:rPr>
              <w:t>3.事故现场特征：</w:t>
            </w:r>
          </w:p>
        </w:tc>
      </w:tr>
      <w:tr>
        <w:tc>
          <w:tcPr>
            <w:tcW w:w="2518"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水</w:t>
            </w:r>
          </w:p>
        </w:tc>
        <w:tc>
          <w:tcPr>
            <w:tcW w:w="6769" w:type="dxa"/>
            <w:gridSpan w:val="3"/>
            <w:tcBorders>
              <w:top w:val="single" w:sz="4" w:space="0" w:color="auto"/>
              <w:left w:val="single" w:sz="4" w:space="0" w:color="auto"/>
              <w:bottom w:val="single" w:sz="4" w:space="0" w:color="auto"/>
              <w:right w:val="single" w:sz="12" w:space="0" w:color="auto"/>
            </w:tcBorders>
            <w:noWrap/>
          </w:tcPr>
          <w:p>
            <w:pPr>
              <w:spacing w:line="240" w:lineRule="exact"/>
              <w:ind w:firstLineChars="0" w:firstLine="0"/>
              <w:rPr>
                <w:sz w:val="21"/>
                <w:szCs w:val="21"/>
              </w:rPr>
            </w:pPr>
            <w:r>
              <w:rPr>
                <w:rFonts w:hint="eastAsia"/>
                <w:sz w:val="21"/>
                <w:szCs w:val="21"/>
              </w:rPr>
              <w:t>口多泥</w:t>
            </w:r>
            <w:r>
              <w:rPr>
                <w:sz w:val="21"/>
                <w:szCs w:val="21"/>
              </w:rPr>
              <w:t xml:space="preserve">  </w:t>
            </w:r>
            <w:r>
              <w:rPr>
                <w:rFonts w:hint="eastAsia"/>
                <w:sz w:val="21"/>
                <w:szCs w:val="21"/>
              </w:rPr>
              <w:t>口</w:t>
            </w:r>
            <w:r>
              <w:rPr>
                <w:sz w:val="21"/>
                <w:szCs w:val="21"/>
              </w:rPr>
              <w:t xml:space="preserve">多沙  </w:t>
            </w:r>
            <w:r>
              <w:rPr>
                <w:rFonts w:hint="eastAsia"/>
                <w:sz w:val="21"/>
                <w:szCs w:val="21"/>
              </w:rPr>
              <w:t>口</w:t>
            </w:r>
            <w:r>
              <w:rPr>
                <w:sz w:val="21"/>
                <w:szCs w:val="21"/>
              </w:rPr>
              <w:t>多岩石</w:t>
            </w:r>
            <w:r>
              <w:rPr>
                <w:rFonts w:hint="eastAsia"/>
                <w:sz w:val="21"/>
                <w:szCs w:val="21"/>
              </w:rPr>
              <w:t xml:space="preserve"> 口海洋</w:t>
            </w:r>
            <w:r>
              <w:rPr>
                <w:sz w:val="21"/>
                <w:szCs w:val="21"/>
              </w:rPr>
              <w:t xml:space="preserve">  </w:t>
            </w:r>
            <w:r>
              <w:rPr>
                <w:rFonts w:hint="eastAsia"/>
                <w:sz w:val="21"/>
                <w:szCs w:val="21"/>
              </w:rPr>
              <w:t>口</w:t>
            </w:r>
            <w:r>
              <w:rPr>
                <w:sz w:val="21"/>
                <w:szCs w:val="21"/>
              </w:rPr>
              <w:t xml:space="preserve">海湾  </w:t>
            </w:r>
            <w:r>
              <w:rPr>
                <w:rFonts w:hint="eastAsia"/>
                <w:sz w:val="21"/>
                <w:szCs w:val="21"/>
              </w:rPr>
              <w:t>口</w:t>
            </w:r>
            <w:r>
              <w:rPr>
                <w:sz w:val="21"/>
                <w:szCs w:val="21"/>
              </w:rPr>
              <w:t xml:space="preserve">江河  </w:t>
            </w:r>
            <w:r>
              <w:rPr>
                <w:rFonts w:hint="eastAsia"/>
                <w:sz w:val="21"/>
                <w:szCs w:val="21"/>
              </w:rPr>
              <w:t>口</w:t>
            </w:r>
            <w:r>
              <w:rPr>
                <w:sz w:val="21"/>
                <w:szCs w:val="21"/>
              </w:rPr>
              <w:t>小溪</w:t>
            </w:r>
            <w:r>
              <w:rPr>
                <w:rFonts w:hint="eastAsia"/>
                <w:sz w:val="21"/>
                <w:szCs w:val="21"/>
              </w:rPr>
              <w:t xml:space="preserve"> 口运河</w:t>
            </w:r>
            <w:r>
              <w:rPr>
                <w:sz w:val="21"/>
                <w:szCs w:val="21"/>
              </w:rPr>
              <w:t xml:space="preserve">  </w:t>
            </w:r>
            <w:r>
              <w:rPr>
                <w:rFonts w:hint="eastAsia"/>
                <w:sz w:val="21"/>
                <w:szCs w:val="21"/>
              </w:rPr>
              <w:t>口</w:t>
            </w:r>
            <w:r>
              <w:rPr>
                <w:sz w:val="21"/>
                <w:szCs w:val="21"/>
              </w:rPr>
              <w:t xml:space="preserve">湿地  </w:t>
            </w:r>
            <w:r>
              <w:rPr>
                <w:rFonts w:hint="eastAsia"/>
                <w:sz w:val="21"/>
                <w:szCs w:val="21"/>
              </w:rPr>
              <w:t>口</w:t>
            </w:r>
            <w:r>
              <w:rPr>
                <w:sz w:val="21"/>
                <w:szCs w:val="21"/>
              </w:rPr>
              <w:t xml:space="preserve">海岸线  </w:t>
            </w:r>
            <w:r>
              <w:rPr>
                <w:rFonts w:hint="eastAsia"/>
                <w:sz w:val="21"/>
                <w:szCs w:val="21"/>
              </w:rPr>
              <w:t>口</w:t>
            </w:r>
            <w:r>
              <w:rPr>
                <w:sz w:val="21"/>
                <w:szCs w:val="21"/>
              </w:rPr>
              <w:t>其它</w:t>
            </w:r>
            <w:r>
              <w:rPr>
                <w:rFonts w:hint="eastAsia"/>
                <w:sz w:val="21"/>
                <w:szCs w:val="21"/>
                <w:u w:val="single"/>
              </w:rPr>
              <w:t xml:space="preserve"> </w:t>
            </w:r>
            <w:r>
              <w:rPr>
                <w:sz w:val="21"/>
                <w:szCs w:val="21"/>
                <w:u w:val="single"/>
              </w:rPr>
              <w:t xml:space="preserve">  </w:t>
            </w:r>
          </w:p>
        </w:tc>
      </w:tr>
      <w:tr>
        <w:tc>
          <w:tcPr>
            <w:tcW w:w="2518"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地貌</w:t>
            </w:r>
          </w:p>
        </w:tc>
        <w:tc>
          <w:tcPr>
            <w:tcW w:w="6769" w:type="dxa"/>
            <w:gridSpan w:val="3"/>
            <w:tcBorders>
              <w:top w:val="single" w:sz="4" w:space="0" w:color="auto"/>
              <w:left w:val="single" w:sz="4" w:space="0" w:color="auto"/>
              <w:bottom w:val="single" w:sz="4" w:space="0" w:color="auto"/>
              <w:right w:val="single" w:sz="12" w:space="0" w:color="auto"/>
            </w:tcBorders>
            <w:noWrap/>
          </w:tcPr>
          <w:p>
            <w:pPr>
              <w:spacing w:line="240" w:lineRule="exact"/>
              <w:ind w:firstLineChars="0" w:firstLine="0"/>
              <w:rPr>
                <w:sz w:val="21"/>
                <w:szCs w:val="21"/>
              </w:rPr>
            </w:pPr>
            <w:r>
              <w:rPr>
                <w:rFonts w:hint="eastAsia"/>
                <w:sz w:val="21"/>
                <w:szCs w:val="21"/>
              </w:rPr>
              <w:t>口高山</w:t>
            </w:r>
            <w:r>
              <w:rPr>
                <w:sz w:val="21"/>
                <w:szCs w:val="21"/>
              </w:rPr>
              <w:t xml:space="preserve">  </w:t>
            </w:r>
            <w:r>
              <w:rPr>
                <w:rFonts w:hint="eastAsia"/>
                <w:sz w:val="21"/>
                <w:szCs w:val="21"/>
              </w:rPr>
              <w:t>口</w:t>
            </w:r>
            <w:r>
              <w:rPr>
                <w:sz w:val="21"/>
                <w:szCs w:val="21"/>
              </w:rPr>
              <w:t xml:space="preserve">丘陵  </w:t>
            </w:r>
            <w:r>
              <w:rPr>
                <w:rFonts w:hint="eastAsia"/>
                <w:sz w:val="21"/>
                <w:szCs w:val="21"/>
              </w:rPr>
              <w:t>口</w:t>
            </w:r>
            <w:r>
              <w:rPr>
                <w:sz w:val="21"/>
                <w:szCs w:val="21"/>
              </w:rPr>
              <w:t>灌木</w:t>
            </w:r>
            <w:r>
              <w:rPr>
                <w:rFonts w:hint="eastAsia"/>
                <w:sz w:val="21"/>
                <w:szCs w:val="21"/>
              </w:rPr>
              <w:t xml:space="preserve"> </w:t>
            </w:r>
            <w:r>
              <w:rPr>
                <w:sz w:val="21"/>
                <w:szCs w:val="21"/>
              </w:rPr>
              <w:t xml:space="preserve"> </w:t>
            </w:r>
            <w:r>
              <w:rPr>
                <w:rFonts w:hint="eastAsia"/>
                <w:sz w:val="21"/>
                <w:szCs w:val="21"/>
              </w:rPr>
              <w:t>口</w:t>
            </w:r>
            <w:r>
              <w:rPr>
                <w:sz w:val="21"/>
                <w:szCs w:val="21"/>
              </w:rPr>
              <w:t xml:space="preserve">林地  </w:t>
            </w:r>
            <w:r>
              <w:rPr>
                <w:rFonts w:hint="eastAsia"/>
                <w:sz w:val="21"/>
                <w:szCs w:val="21"/>
              </w:rPr>
              <w:t>口</w:t>
            </w:r>
            <w:r>
              <w:rPr>
                <w:sz w:val="21"/>
                <w:szCs w:val="21"/>
              </w:rPr>
              <w:t>森林</w:t>
            </w:r>
            <w:r>
              <w:rPr>
                <w:rFonts w:hint="eastAsia"/>
                <w:sz w:val="21"/>
                <w:szCs w:val="21"/>
              </w:rPr>
              <w:t xml:space="preserve"> </w:t>
            </w:r>
            <w:r>
              <w:rPr>
                <w:sz w:val="21"/>
                <w:szCs w:val="21"/>
              </w:rPr>
              <w:t xml:space="preserve"> </w:t>
            </w:r>
            <w:r>
              <w:rPr>
                <w:rFonts w:hint="eastAsia"/>
                <w:sz w:val="21"/>
                <w:szCs w:val="21"/>
              </w:rPr>
              <w:t>口草原</w:t>
            </w:r>
            <w:r>
              <w:rPr>
                <w:sz w:val="21"/>
                <w:szCs w:val="21"/>
              </w:rPr>
              <w:t xml:space="preserve">  </w:t>
            </w:r>
            <w:r>
              <w:rPr>
                <w:rFonts w:hint="eastAsia"/>
                <w:sz w:val="21"/>
                <w:szCs w:val="21"/>
              </w:rPr>
              <w:t>口</w:t>
            </w:r>
            <w:r>
              <w:rPr>
                <w:sz w:val="21"/>
                <w:szCs w:val="21"/>
              </w:rPr>
              <w:t>其它</w:t>
            </w:r>
            <w:r>
              <w:rPr>
                <w:rFonts w:hint="eastAsia"/>
                <w:sz w:val="21"/>
                <w:szCs w:val="21"/>
                <w:u w:val="single"/>
              </w:rPr>
              <w:t xml:space="preserve"> </w:t>
            </w:r>
            <w:r>
              <w:rPr>
                <w:sz w:val="21"/>
                <w:szCs w:val="21"/>
                <w:u w:val="single"/>
              </w:rPr>
              <w:t xml:space="preserve">  </w:t>
            </w:r>
          </w:p>
        </w:tc>
      </w:tr>
      <w:tr>
        <w:tc>
          <w:tcPr>
            <w:tcW w:w="2518"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用途</w:t>
            </w:r>
          </w:p>
        </w:tc>
        <w:tc>
          <w:tcPr>
            <w:tcW w:w="6769" w:type="dxa"/>
            <w:gridSpan w:val="3"/>
            <w:tcBorders>
              <w:top w:val="single" w:sz="4" w:space="0" w:color="auto"/>
              <w:left w:val="single" w:sz="4" w:space="0" w:color="auto"/>
              <w:bottom w:val="single" w:sz="4" w:space="0" w:color="auto"/>
              <w:right w:val="single" w:sz="12" w:space="0" w:color="auto"/>
            </w:tcBorders>
            <w:noWrap/>
          </w:tcPr>
          <w:p>
            <w:pPr>
              <w:spacing w:line="240" w:lineRule="exact"/>
              <w:ind w:firstLineChars="0" w:firstLine="0"/>
              <w:rPr>
                <w:sz w:val="21"/>
                <w:szCs w:val="21"/>
              </w:rPr>
            </w:pPr>
          </w:p>
        </w:tc>
      </w:tr>
      <w:tr>
        <w:tc>
          <w:tcPr>
            <w:tcW w:w="2518"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气候</w:t>
            </w:r>
          </w:p>
        </w:tc>
        <w:tc>
          <w:tcPr>
            <w:tcW w:w="6769" w:type="dxa"/>
            <w:gridSpan w:val="3"/>
            <w:tcBorders>
              <w:top w:val="single" w:sz="4" w:space="0" w:color="auto"/>
              <w:left w:val="single" w:sz="4" w:space="0" w:color="auto"/>
              <w:bottom w:val="single" w:sz="4" w:space="0" w:color="auto"/>
              <w:right w:val="single" w:sz="12" w:space="0" w:color="auto"/>
            </w:tcBorders>
            <w:noWrap/>
          </w:tcPr>
          <w:p>
            <w:pPr>
              <w:spacing w:line="240" w:lineRule="exact"/>
              <w:ind w:firstLineChars="0" w:firstLine="0"/>
              <w:rPr>
                <w:sz w:val="21"/>
                <w:szCs w:val="21"/>
              </w:rPr>
            </w:pPr>
            <w:r>
              <w:rPr>
                <w:rFonts w:hint="eastAsia"/>
                <w:sz w:val="21"/>
                <w:szCs w:val="21"/>
              </w:rPr>
              <w:t>水温</w:t>
            </w:r>
            <w:r>
              <w:rPr>
                <w:sz w:val="21"/>
                <w:szCs w:val="21"/>
                <w:u w:val="single"/>
              </w:rPr>
              <w:t xml:space="preserve">  </w:t>
            </w:r>
            <w:r>
              <w:rPr>
                <w:sz w:val="21"/>
                <w:szCs w:val="21"/>
              </w:rPr>
              <w:t>°F   气温</w:t>
            </w:r>
            <w:r>
              <w:rPr>
                <w:sz w:val="21"/>
                <w:szCs w:val="21"/>
                <w:u w:val="single"/>
              </w:rPr>
              <w:t xml:space="preserve">  </w:t>
            </w:r>
            <w:r>
              <w:rPr>
                <w:sz w:val="21"/>
                <w:szCs w:val="21"/>
              </w:rPr>
              <w:t>°F   风速</w:t>
            </w:r>
            <w:r>
              <w:rPr>
                <w:sz w:val="21"/>
                <w:szCs w:val="21"/>
                <w:u w:val="single"/>
              </w:rPr>
              <w:t xml:space="preserve">  </w:t>
            </w:r>
            <w:r>
              <w:rPr>
                <w:sz w:val="21"/>
                <w:szCs w:val="21"/>
              </w:rPr>
              <w:t>公里每小时  风向</w:t>
            </w:r>
            <w:r>
              <w:rPr>
                <w:sz w:val="21"/>
                <w:szCs w:val="21"/>
                <w:u w:val="single"/>
              </w:rPr>
              <w:t xml:space="preserve">  </w:t>
            </w:r>
            <w:r>
              <w:rPr>
                <w:sz w:val="21"/>
                <w:szCs w:val="21"/>
              </w:rPr>
              <w:t>(来自)</w:t>
            </w:r>
          </w:p>
          <w:p>
            <w:pPr>
              <w:spacing w:line="240" w:lineRule="exact"/>
              <w:ind w:firstLineChars="0" w:firstLine="0"/>
              <w:rPr>
                <w:sz w:val="21"/>
                <w:szCs w:val="21"/>
              </w:rPr>
            </w:pPr>
            <w:r>
              <w:rPr>
                <w:rFonts w:hint="eastAsia"/>
                <w:sz w:val="21"/>
                <w:szCs w:val="21"/>
              </w:rPr>
              <w:t>口雨</w:t>
            </w:r>
            <w:r>
              <w:rPr>
                <w:sz w:val="21"/>
                <w:szCs w:val="21"/>
              </w:rPr>
              <w:t xml:space="preserve">  </w:t>
            </w:r>
            <w:r>
              <w:rPr>
                <w:rFonts w:hint="eastAsia"/>
                <w:sz w:val="21"/>
                <w:szCs w:val="21"/>
              </w:rPr>
              <w:t>口</w:t>
            </w:r>
            <w:r>
              <w:rPr>
                <w:sz w:val="21"/>
                <w:szCs w:val="21"/>
              </w:rPr>
              <w:t xml:space="preserve">雪  </w:t>
            </w:r>
            <w:r>
              <w:rPr>
                <w:rFonts w:hint="eastAsia"/>
                <w:sz w:val="21"/>
                <w:szCs w:val="21"/>
              </w:rPr>
              <w:t>口</w:t>
            </w:r>
            <w:r>
              <w:rPr>
                <w:sz w:val="21"/>
                <w:szCs w:val="21"/>
              </w:rPr>
              <w:t xml:space="preserve">冰  </w:t>
            </w:r>
            <w:r>
              <w:rPr>
                <w:rFonts w:hint="eastAsia"/>
                <w:sz w:val="21"/>
                <w:szCs w:val="21"/>
              </w:rPr>
              <w:t>口</w:t>
            </w:r>
            <w:r>
              <w:rPr>
                <w:sz w:val="21"/>
                <w:szCs w:val="21"/>
              </w:rPr>
              <w:t xml:space="preserve">雾  </w:t>
            </w:r>
            <w:r>
              <w:rPr>
                <w:rFonts w:hint="eastAsia"/>
                <w:sz w:val="21"/>
                <w:szCs w:val="21"/>
              </w:rPr>
              <w:t>口</w:t>
            </w:r>
            <w:r>
              <w:rPr>
                <w:sz w:val="21"/>
                <w:szCs w:val="21"/>
              </w:rPr>
              <w:t>其它</w:t>
            </w:r>
            <w:r>
              <w:rPr>
                <w:rFonts w:hint="eastAsia"/>
                <w:sz w:val="21"/>
                <w:szCs w:val="21"/>
                <w:u w:val="single"/>
              </w:rPr>
              <w:t xml:space="preserve"> </w:t>
            </w:r>
            <w:r>
              <w:rPr>
                <w:sz w:val="21"/>
                <w:szCs w:val="21"/>
                <w:u w:val="single"/>
              </w:rPr>
              <w:t xml:space="preserve"> </w:t>
            </w:r>
          </w:p>
        </w:tc>
      </w:tr>
      <w:tr>
        <w:tc>
          <w:tcPr>
            <w:tcW w:w="2518"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现场危害</w:t>
            </w:r>
          </w:p>
        </w:tc>
        <w:tc>
          <w:tcPr>
            <w:tcW w:w="6769" w:type="dxa"/>
            <w:gridSpan w:val="3"/>
            <w:tcBorders>
              <w:top w:val="single" w:sz="4" w:space="0" w:color="auto"/>
              <w:left w:val="single" w:sz="4" w:space="0" w:color="auto"/>
              <w:bottom w:val="single" w:sz="4" w:space="0" w:color="auto"/>
              <w:right w:val="single" w:sz="12" w:space="0" w:color="auto"/>
            </w:tcBorders>
            <w:noWrap/>
          </w:tcPr>
          <w:p>
            <w:pPr>
              <w:spacing w:line="240" w:lineRule="exact"/>
              <w:ind w:firstLineChars="0" w:firstLine="0"/>
              <w:rPr>
                <w:sz w:val="21"/>
                <w:szCs w:val="21"/>
              </w:rPr>
            </w:pPr>
            <w:r>
              <w:rPr>
                <w:rFonts w:hint="eastAsia"/>
                <w:sz w:val="21"/>
                <w:szCs w:val="21"/>
              </w:rPr>
              <w:t>口船舶安全</w:t>
            </w:r>
            <w:r>
              <w:rPr>
                <w:sz w:val="21"/>
                <w:szCs w:val="21"/>
              </w:rPr>
              <w:t xml:space="preserve">        </w:t>
            </w:r>
            <w:r>
              <w:rPr>
                <w:rFonts w:hint="eastAsia"/>
                <w:sz w:val="21"/>
                <w:szCs w:val="21"/>
              </w:rPr>
              <w:t>口</w:t>
            </w:r>
            <w:r>
              <w:rPr>
                <w:sz w:val="21"/>
                <w:szCs w:val="21"/>
              </w:rPr>
              <w:t xml:space="preserve">火灾、爆炸、现场焚烧     </w:t>
            </w:r>
            <w:r>
              <w:rPr>
                <w:rFonts w:hint="eastAsia"/>
                <w:sz w:val="21"/>
                <w:szCs w:val="21"/>
              </w:rPr>
              <w:t>口</w:t>
            </w:r>
            <w:r>
              <w:rPr>
                <w:sz w:val="21"/>
                <w:szCs w:val="21"/>
              </w:rPr>
              <w:t>泵房</w:t>
            </w:r>
          </w:p>
          <w:p>
            <w:pPr>
              <w:spacing w:line="240" w:lineRule="exact"/>
              <w:ind w:firstLineChars="0" w:firstLine="0"/>
              <w:rPr>
                <w:sz w:val="21"/>
                <w:szCs w:val="21"/>
              </w:rPr>
            </w:pPr>
            <w:r>
              <w:rPr>
                <w:rFonts w:hint="eastAsia"/>
                <w:sz w:val="21"/>
                <w:szCs w:val="21"/>
              </w:rPr>
              <w:t>口化学品危害</w:t>
            </w:r>
            <w:r>
              <w:rPr>
                <w:sz w:val="21"/>
                <w:szCs w:val="21"/>
              </w:rPr>
              <w:t xml:space="preserve">      </w:t>
            </w:r>
            <w:r>
              <w:rPr>
                <w:rFonts w:hint="eastAsia"/>
                <w:sz w:val="21"/>
                <w:szCs w:val="21"/>
              </w:rPr>
              <w:t>口</w:t>
            </w:r>
            <w:r>
              <w:rPr>
                <w:sz w:val="21"/>
                <w:szCs w:val="21"/>
              </w:rPr>
              <w:t xml:space="preserve">高温作业                 </w:t>
            </w:r>
            <w:r>
              <w:rPr>
                <w:rFonts w:hint="eastAsia"/>
                <w:sz w:val="21"/>
                <w:szCs w:val="21"/>
              </w:rPr>
              <w:t>口</w:t>
            </w:r>
            <w:r>
              <w:rPr>
                <w:sz w:val="21"/>
                <w:szCs w:val="21"/>
              </w:rPr>
              <w:t>滑倒、绊倒、跌倒</w:t>
            </w:r>
          </w:p>
          <w:p>
            <w:pPr>
              <w:spacing w:line="240" w:lineRule="exact"/>
              <w:ind w:firstLineChars="0" w:firstLine="0"/>
              <w:rPr>
                <w:sz w:val="21"/>
                <w:szCs w:val="21"/>
              </w:rPr>
            </w:pPr>
            <w:r>
              <w:rPr>
                <w:rFonts w:hint="eastAsia"/>
                <w:sz w:val="21"/>
                <w:szCs w:val="21"/>
              </w:rPr>
              <w:t>口低温作业</w:t>
            </w:r>
            <w:r>
              <w:rPr>
                <w:sz w:val="21"/>
                <w:szCs w:val="21"/>
              </w:rPr>
              <w:t xml:space="preserve">        </w:t>
            </w:r>
            <w:r>
              <w:rPr>
                <w:rFonts w:hint="eastAsia"/>
                <w:sz w:val="21"/>
                <w:szCs w:val="21"/>
              </w:rPr>
              <w:t>口</w:t>
            </w:r>
            <w:r>
              <w:rPr>
                <w:sz w:val="21"/>
                <w:szCs w:val="21"/>
              </w:rPr>
              <w:t xml:space="preserve">直升机作业               </w:t>
            </w:r>
            <w:r>
              <w:rPr>
                <w:rFonts w:hint="eastAsia"/>
                <w:sz w:val="21"/>
                <w:szCs w:val="21"/>
              </w:rPr>
              <w:t>口</w:t>
            </w:r>
            <w:r>
              <w:rPr>
                <w:sz w:val="21"/>
                <w:szCs w:val="21"/>
              </w:rPr>
              <w:t>蒸汽和热水</w:t>
            </w:r>
          </w:p>
          <w:p>
            <w:pPr>
              <w:spacing w:line="240" w:lineRule="exact"/>
              <w:ind w:firstLineChars="0" w:firstLine="0"/>
              <w:rPr>
                <w:sz w:val="21"/>
                <w:szCs w:val="21"/>
              </w:rPr>
            </w:pPr>
            <w:r>
              <w:rPr>
                <w:rFonts w:hint="eastAsia"/>
                <w:sz w:val="21"/>
                <w:szCs w:val="21"/>
              </w:rPr>
              <w:t>口有限空间</w:t>
            </w:r>
            <w:r>
              <w:rPr>
                <w:sz w:val="21"/>
                <w:szCs w:val="21"/>
              </w:rPr>
              <w:t xml:space="preserve">        </w:t>
            </w:r>
            <w:r>
              <w:rPr>
                <w:rFonts w:hint="eastAsia"/>
                <w:sz w:val="21"/>
                <w:szCs w:val="21"/>
              </w:rPr>
              <w:t>口</w:t>
            </w:r>
            <w:r>
              <w:rPr>
                <w:sz w:val="21"/>
                <w:szCs w:val="21"/>
              </w:rPr>
              <w:t xml:space="preserve">起重                     </w:t>
            </w:r>
            <w:r>
              <w:rPr>
                <w:rFonts w:hint="eastAsia"/>
                <w:sz w:val="21"/>
                <w:szCs w:val="21"/>
              </w:rPr>
              <w:t>口</w:t>
            </w:r>
            <w:r>
              <w:rPr>
                <w:sz w:val="21"/>
                <w:szCs w:val="21"/>
              </w:rPr>
              <w:t>挖掘作业</w:t>
            </w:r>
          </w:p>
          <w:p>
            <w:pPr>
              <w:spacing w:line="240" w:lineRule="exact"/>
              <w:ind w:firstLineChars="0" w:firstLine="0"/>
              <w:rPr>
                <w:sz w:val="21"/>
                <w:szCs w:val="21"/>
              </w:rPr>
            </w:pPr>
            <w:r>
              <w:rPr>
                <w:rFonts w:hint="eastAsia"/>
                <w:sz w:val="21"/>
                <w:szCs w:val="21"/>
              </w:rPr>
              <w:t>口圆桶搬运</w:t>
            </w:r>
            <w:r>
              <w:rPr>
                <w:sz w:val="21"/>
                <w:szCs w:val="21"/>
              </w:rPr>
              <w:t xml:space="preserve">        </w:t>
            </w:r>
            <w:r>
              <w:rPr>
                <w:rFonts w:hint="eastAsia"/>
                <w:sz w:val="21"/>
                <w:szCs w:val="21"/>
              </w:rPr>
              <w:t>口</w:t>
            </w:r>
            <w:r>
              <w:rPr>
                <w:sz w:val="21"/>
                <w:szCs w:val="21"/>
              </w:rPr>
              <w:t xml:space="preserve">摩托车                   </w:t>
            </w:r>
            <w:r>
              <w:rPr>
                <w:rFonts w:hint="eastAsia"/>
                <w:sz w:val="21"/>
                <w:szCs w:val="21"/>
              </w:rPr>
              <w:t>口</w:t>
            </w:r>
            <w:r>
              <w:rPr>
                <w:sz w:val="21"/>
                <w:szCs w:val="21"/>
              </w:rPr>
              <w:t>紫外线</w:t>
            </w:r>
          </w:p>
          <w:p>
            <w:pPr>
              <w:spacing w:line="240" w:lineRule="exact"/>
              <w:ind w:firstLineChars="0" w:firstLine="0"/>
              <w:rPr>
                <w:sz w:val="21"/>
                <w:szCs w:val="21"/>
              </w:rPr>
            </w:pPr>
            <w:r>
              <w:rPr>
                <w:rFonts w:hint="eastAsia"/>
                <w:sz w:val="21"/>
                <w:szCs w:val="21"/>
              </w:rPr>
              <w:t>口设备操作</w:t>
            </w:r>
            <w:r>
              <w:rPr>
                <w:sz w:val="21"/>
                <w:szCs w:val="21"/>
              </w:rPr>
              <w:t xml:space="preserve">        </w:t>
            </w:r>
            <w:r>
              <w:rPr>
                <w:rFonts w:hint="eastAsia"/>
                <w:sz w:val="21"/>
                <w:szCs w:val="21"/>
              </w:rPr>
              <w:t>口</w:t>
            </w:r>
            <w:r>
              <w:rPr>
                <w:sz w:val="21"/>
                <w:szCs w:val="21"/>
              </w:rPr>
              <w:t xml:space="preserve">噪音                     </w:t>
            </w:r>
            <w:r>
              <w:rPr>
                <w:rFonts w:hint="eastAsia"/>
                <w:sz w:val="21"/>
                <w:szCs w:val="21"/>
              </w:rPr>
              <w:t>口</w:t>
            </w:r>
            <w:r>
              <w:rPr>
                <w:sz w:val="21"/>
                <w:szCs w:val="21"/>
              </w:rPr>
              <w:t>能见度</w:t>
            </w:r>
          </w:p>
          <w:p>
            <w:pPr>
              <w:spacing w:line="240" w:lineRule="exact"/>
              <w:ind w:firstLineChars="0" w:firstLine="0"/>
              <w:rPr>
                <w:sz w:val="21"/>
                <w:szCs w:val="21"/>
              </w:rPr>
            </w:pPr>
            <w:r>
              <w:rPr>
                <w:rFonts w:hint="eastAsia"/>
                <w:sz w:val="21"/>
                <w:szCs w:val="21"/>
              </w:rPr>
              <w:t>口电气作业</w:t>
            </w:r>
            <w:r>
              <w:rPr>
                <w:sz w:val="21"/>
                <w:szCs w:val="21"/>
              </w:rPr>
              <w:t xml:space="preserve">        </w:t>
            </w:r>
            <w:r>
              <w:rPr>
                <w:rFonts w:hint="eastAsia"/>
                <w:sz w:val="21"/>
                <w:szCs w:val="21"/>
              </w:rPr>
              <w:t>口</w:t>
            </w:r>
            <w:r>
              <w:rPr>
                <w:sz w:val="21"/>
                <w:szCs w:val="21"/>
              </w:rPr>
              <w:t xml:space="preserve">高空作业/隐埋作业        </w:t>
            </w:r>
            <w:r>
              <w:rPr>
                <w:rFonts w:hint="eastAsia"/>
                <w:sz w:val="21"/>
                <w:szCs w:val="21"/>
              </w:rPr>
              <w:t>口</w:t>
            </w:r>
            <w:r>
              <w:rPr>
                <w:sz w:val="21"/>
                <w:szCs w:val="21"/>
              </w:rPr>
              <w:t>天气</w:t>
            </w:r>
          </w:p>
          <w:p>
            <w:pPr>
              <w:spacing w:line="240" w:lineRule="exact"/>
              <w:ind w:firstLineChars="0" w:firstLine="0"/>
              <w:rPr>
                <w:sz w:val="21"/>
                <w:szCs w:val="21"/>
              </w:rPr>
            </w:pPr>
            <w:r>
              <w:rPr>
                <w:rFonts w:hint="eastAsia"/>
                <w:sz w:val="21"/>
                <w:szCs w:val="21"/>
              </w:rPr>
              <w:t>口疲劳</w:t>
            </w:r>
            <w:r>
              <w:rPr>
                <w:sz w:val="21"/>
                <w:szCs w:val="21"/>
              </w:rPr>
              <w:t xml:space="preserve">            </w:t>
            </w:r>
            <w:r>
              <w:rPr>
                <w:rFonts w:hint="eastAsia"/>
                <w:sz w:val="21"/>
                <w:szCs w:val="21"/>
              </w:rPr>
              <w:t>口</w:t>
            </w:r>
            <w:r>
              <w:rPr>
                <w:sz w:val="21"/>
                <w:szCs w:val="21"/>
              </w:rPr>
              <w:t xml:space="preserve">种植物/野生物            </w:t>
            </w:r>
            <w:r>
              <w:rPr>
                <w:rFonts w:hint="eastAsia"/>
                <w:sz w:val="21"/>
                <w:szCs w:val="21"/>
              </w:rPr>
              <w:t>口</w:t>
            </w:r>
            <w:r>
              <w:rPr>
                <w:sz w:val="21"/>
                <w:szCs w:val="21"/>
              </w:rPr>
              <w:t>近水作业</w:t>
            </w:r>
          </w:p>
          <w:p>
            <w:pPr>
              <w:spacing w:line="240" w:lineRule="exact"/>
              <w:ind w:firstLineChars="0" w:firstLine="0"/>
              <w:rPr>
                <w:sz w:val="21"/>
                <w:szCs w:val="21"/>
              </w:rPr>
            </w:pPr>
            <w:r>
              <w:rPr>
                <w:rFonts w:hint="eastAsia"/>
                <w:sz w:val="21"/>
                <w:szCs w:val="21"/>
              </w:rPr>
              <w:t>口其它</w:t>
            </w:r>
            <w:r>
              <w:rPr>
                <w:sz w:val="21"/>
                <w:szCs w:val="21"/>
              </w:rPr>
              <w:t xml:space="preserve">:           </w:t>
            </w:r>
            <w:r>
              <w:rPr>
                <w:rFonts w:hint="eastAsia"/>
                <w:sz w:val="21"/>
                <w:szCs w:val="21"/>
              </w:rPr>
              <w:t>口</w:t>
            </w:r>
            <w:r>
              <w:rPr>
                <w:sz w:val="21"/>
                <w:szCs w:val="21"/>
              </w:rPr>
              <w:t xml:space="preserve">其它:                    </w:t>
            </w:r>
            <w:r>
              <w:rPr>
                <w:rFonts w:hint="eastAsia"/>
                <w:sz w:val="21"/>
                <w:szCs w:val="21"/>
              </w:rPr>
              <w:t>口</w:t>
            </w:r>
            <w:r>
              <w:rPr>
                <w:sz w:val="21"/>
                <w:szCs w:val="21"/>
              </w:rPr>
              <w:t>其它</w:t>
            </w:r>
            <w:r>
              <w:rPr>
                <w:rFonts w:hint="eastAsia"/>
                <w:sz w:val="21"/>
                <w:szCs w:val="21"/>
              </w:rPr>
              <w:t>：</w:t>
            </w:r>
          </w:p>
        </w:tc>
      </w:tr>
      <w:tr>
        <w:tc>
          <w:tcPr>
            <w:tcW w:w="9287" w:type="dxa"/>
            <w:gridSpan w:val="4"/>
            <w:tcBorders>
              <w:top w:val="single" w:sz="4" w:space="0" w:color="auto"/>
              <w:left w:val="single" w:sz="12" w:space="0" w:color="auto"/>
              <w:bottom w:val="single" w:sz="12" w:space="0" w:color="auto"/>
              <w:right w:val="single" w:sz="12" w:space="0" w:color="auto"/>
            </w:tcBorders>
            <w:noWrap/>
          </w:tcPr>
          <w:p>
            <w:pPr>
              <w:spacing w:line="240" w:lineRule="exact"/>
              <w:ind w:firstLineChars="0" w:firstLine="0"/>
              <w:rPr>
                <w:sz w:val="21"/>
                <w:szCs w:val="21"/>
              </w:rPr>
            </w:pPr>
            <w:r>
              <w:rPr>
                <w:rFonts w:hint="eastAsia"/>
                <w:sz w:val="21"/>
                <w:szCs w:val="21"/>
              </w:rPr>
              <w:t>气体监测</w:t>
            </w:r>
            <w:r>
              <w:rPr>
                <w:sz w:val="21"/>
                <w:szCs w:val="21"/>
              </w:rPr>
              <w:t xml:space="preserve">       %LEL       %</w:t>
            </w:r>
            <w:r>
              <w:rPr>
                <w:rFonts w:hint="eastAsia"/>
                <w:sz w:val="21"/>
                <w:szCs w:val="21"/>
              </w:rPr>
              <w:t>氧气</w:t>
            </w:r>
            <w:r>
              <w:rPr>
                <w:sz w:val="21"/>
                <w:szCs w:val="21"/>
              </w:rPr>
              <w:t xml:space="preserve">       PPM 苯</w:t>
            </w:r>
            <w:r>
              <w:rPr>
                <w:rFonts w:hint="eastAsia"/>
                <w:sz w:val="21"/>
                <w:szCs w:val="21"/>
              </w:rPr>
              <w:t xml:space="preserve"> </w:t>
            </w:r>
            <w:r>
              <w:rPr>
                <w:sz w:val="21"/>
                <w:szCs w:val="21"/>
              </w:rPr>
              <w:t xml:space="preserve">      PPM硫化氢       其它 (具体说明)</w:t>
            </w:r>
          </w:p>
        </w:tc>
      </w:tr>
      <w:tr>
        <w:tc>
          <w:tcPr>
            <w:tcW w:w="9287" w:type="dxa"/>
            <w:gridSpan w:val="4"/>
            <w:tcBorders>
              <w:top w:val="single" w:sz="12" w:space="0" w:color="auto"/>
              <w:left w:val="single" w:sz="12" w:space="0" w:color="auto"/>
              <w:bottom w:val="single" w:sz="4" w:space="0" w:color="auto"/>
              <w:right w:val="single" w:sz="12" w:space="0" w:color="auto"/>
            </w:tcBorders>
            <w:noWrap/>
          </w:tcPr>
          <w:p>
            <w:pPr>
              <w:spacing w:line="240" w:lineRule="exact"/>
              <w:ind w:firstLineChars="0" w:firstLine="0"/>
              <w:rPr>
                <w:sz w:val="21"/>
                <w:szCs w:val="21"/>
              </w:rPr>
            </w:pPr>
            <w:r>
              <w:rPr>
                <w:rFonts w:hint="eastAsia"/>
                <w:sz w:val="21"/>
                <w:szCs w:val="21"/>
              </w:rPr>
              <w:t>4.控制措施</w:t>
            </w:r>
          </w:p>
        </w:tc>
      </w:tr>
      <w:tr>
        <w:trPr>
          <w:trHeight w:val="954"/>
        </w:trPr>
        <w:tc>
          <w:tcPr>
            <w:tcW w:w="2518"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工程控制</w:t>
            </w:r>
          </w:p>
        </w:tc>
        <w:tc>
          <w:tcPr>
            <w:tcW w:w="6769" w:type="dxa"/>
            <w:gridSpan w:val="3"/>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口保护释放源</w:t>
            </w:r>
            <w:r>
              <w:rPr>
                <w:sz w:val="21"/>
                <w:szCs w:val="21"/>
              </w:rPr>
              <w:t xml:space="preserve">  </w:t>
            </w:r>
            <w:r>
              <w:rPr>
                <w:rFonts w:hint="eastAsia"/>
                <w:sz w:val="21"/>
                <w:szCs w:val="21"/>
              </w:rPr>
              <w:t>口</w:t>
            </w:r>
            <w:r>
              <w:rPr>
                <w:sz w:val="21"/>
                <w:szCs w:val="21"/>
              </w:rPr>
              <w:t xml:space="preserve">关闭阀门  </w:t>
            </w:r>
            <w:r>
              <w:rPr>
                <w:rFonts w:hint="eastAsia"/>
                <w:sz w:val="21"/>
                <w:szCs w:val="21"/>
              </w:rPr>
              <w:t>口</w:t>
            </w:r>
            <w:r>
              <w:rPr>
                <w:sz w:val="21"/>
                <w:szCs w:val="21"/>
              </w:rPr>
              <w:t>关停设施</w:t>
            </w:r>
          </w:p>
          <w:p>
            <w:pPr>
              <w:spacing w:line="240" w:lineRule="exact"/>
              <w:ind w:firstLineChars="0" w:firstLine="0"/>
              <w:rPr>
                <w:sz w:val="21"/>
                <w:szCs w:val="21"/>
              </w:rPr>
            </w:pPr>
            <w:r>
              <w:rPr>
                <w:rFonts w:hint="eastAsia"/>
                <w:sz w:val="21"/>
                <w:szCs w:val="21"/>
              </w:rPr>
              <w:t>口现场保护</w:t>
            </w:r>
            <w:r>
              <w:rPr>
                <w:sz w:val="21"/>
                <w:szCs w:val="21"/>
              </w:rPr>
              <w:t xml:space="preserve"> </w:t>
            </w:r>
            <w:r>
              <w:rPr>
                <w:rFonts w:hint="eastAsia"/>
                <w:sz w:val="21"/>
                <w:szCs w:val="21"/>
              </w:rPr>
              <w:t>口</w:t>
            </w:r>
            <w:r>
              <w:rPr>
                <w:sz w:val="21"/>
                <w:szCs w:val="21"/>
              </w:rPr>
              <w:t xml:space="preserve"> 能源隔离上锁/挂牌  </w:t>
            </w:r>
            <w:r>
              <w:rPr>
                <w:rFonts w:hint="eastAsia"/>
                <w:sz w:val="21"/>
                <w:szCs w:val="21"/>
              </w:rPr>
              <w:t>口</w:t>
            </w:r>
            <w:r>
              <w:rPr>
                <w:sz w:val="21"/>
                <w:szCs w:val="21"/>
              </w:rPr>
              <w:t>其它</w:t>
            </w:r>
          </w:p>
        </w:tc>
      </w:tr>
      <w:tr>
        <w:trPr>
          <w:trHeight w:val="981"/>
        </w:trPr>
        <w:tc>
          <w:tcPr>
            <w:tcW w:w="2518"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劳保用品</w:t>
            </w:r>
          </w:p>
        </w:tc>
        <w:tc>
          <w:tcPr>
            <w:tcW w:w="6769" w:type="dxa"/>
            <w:gridSpan w:val="3"/>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口</w:t>
            </w:r>
            <w:r>
              <w:rPr>
                <w:sz w:val="21"/>
                <w:szCs w:val="21"/>
              </w:rPr>
              <w:t xml:space="preserve">PVC防护服   </w:t>
            </w:r>
            <w:r>
              <w:rPr>
                <w:rFonts w:hint="eastAsia"/>
                <w:sz w:val="21"/>
                <w:szCs w:val="21"/>
              </w:rPr>
              <w:t>口</w:t>
            </w:r>
            <w:r>
              <w:rPr>
                <w:sz w:val="21"/>
                <w:szCs w:val="21"/>
              </w:rPr>
              <w:t xml:space="preserve">PE/TYVEK 防化服   </w:t>
            </w:r>
            <w:r>
              <w:rPr>
                <w:rFonts w:hint="eastAsia"/>
                <w:sz w:val="21"/>
                <w:szCs w:val="21"/>
              </w:rPr>
              <w:t xml:space="preserve">口 </w:t>
            </w:r>
            <w:r>
              <w:rPr>
                <w:sz w:val="21"/>
                <w:szCs w:val="21"/>
              </w:rPr>
              <w:t>口罩</w:t>
            </w:r>
            <w:r>
              <w:rPr>
                <w:rFonts w:hint="eastAsia"/>
                <w:sz w:val="21"/>
                <w:szCs w:val="21"/>
              </w:rPr>
              <w:t xml:space="preserve"> </w:t>
            </w:r>
            <w:r>
              <w:rPr>
                <w:sz w:val="21"/>
                <w:szCs w:val="21"/>
              </w:rPr>
              <w:t xml:space="preserve">   </w:t>
            </w:r>
            <w:r>
              <w:rPr>
                <w:rFonts w:hint="eastAsia"/>
                <w:sz w:val="21"/>
                <w:szCs w:val="21"/>
              </w:rPr>
              <w:t>口丁腈橡胶手套</w:t>
            </w:r>
            <w:r>
              <w:rPr>
                <w:sz w:val="21"/>
                <w:szCs w:val="21"/>
              </w:rPr>
              <w:t xml:space="preserve"> </w:t>
            </w:r>
          </w:p>
          <w:p>
            <w:pPr>
              <w:spacing w:line="240" w:lineRule="exact"/>
              <w:ind w:firstLineChars="0" w:firstLine="0"/>
              <w:rPr>
                <w:sz w:val="21"/>
                <w:szCs w:val="21"/>
              </w:rPr>
            </w:pPr>
            <w:r>
              <w:rPr>
                <w:rFonts w:hint="eastAsia"/>
                <w:sz w:val="21"/>
                <w:szCs w:val="21"/>
              </w:rPr>
              <w:t>口</w:t>
            </w:r>
            <w:r>
              <w:rPr>
                <w:sz w:val="21"/>
                <w:szCs w:val="21"/>
              </w:rPr>
              <w:t xml:space="preserve">PVC手套     </w:t>
            </w:r>
            <w:r>
              <w:rPr>
                <w:rFonts w:hint="eastAsia"/>
                <w:sz w:val="21"/>
                <w:szCs w:val="21"/>
              </w:rPr>
              <w:t>口</w:t>
            </w:r>
            <w:r>
              <w:rPr>
                <w:sz w:val="21"/>
                <w:szCs w:val="21"/>
              </w:rPr>
              <w:t>眼睛防护</w:t>
            </w:r>
            <w:r>
              <w:rPr>
                <w:rFonts w:hint="eastAsia"/>
                <w:sz w:val="21"/>
                <w:szCs w:val="21"/>
              </w:rPr>
              <w:t xml:space="preserve">  </w:t>
            </w:r>
            <w:r>
              <w:rPr>
                <w:sz w:val="21"/>
                <w:szCs w:val="21"/>
              </w:rPr>
              <w:t xml:space="preserve">        </w:t>
            </w:r>
            <w:r>
              <w:rPr>
                <w:rFonts w:hint="eastAsia"/>
                <w:sz w:val="21"/>
                <w:szCs w:val="21"/>
              </w:rPr>
              <w:t>口橡胶鞋</w:t>
            </w:r>
            <w:r>
              <w:rPr>
                <w:sz w:val="21"/>
                <w:szCs w:val="21"/>
              </w:rPr>
              <w:t xml:space="preserve">   </w:t>
            </w:r>
            <w:r>
              <w:rPr>
                <w:rFonts w:hint="eastAsia"/>
                <w:sz w:val="21"/>
                <w:szCs w:val="21"/>
              </w:rPr>
              <w:t>口</w:t>
            </w:r>
            <w:r>
              <w:rPr>
                <w:sz w:val="21"/>
                <w:szCs w:val="21"/>
              </w:rPr>
              <w:t xml:space="preserve">安全帽  </w:t>
            </w:r>
          </w:p>
        </w:tc>
      </w:tr>
      <w:tr>
        <w:trPr>
          <w:trHeight w:val="698"/>
        </w:trPr>
        <w:tc>
          <w:tcPr>
            <w:tcW w:w="2518" w:type="dxa"/>
            <w:tcBorders>
              <w:top w:val="single" w:sz="4" w:space="0" w:color="auto"/>
              <w:left w:val="single" w:sz="12" w:space="0" w:color="auto"/>
              <w:bottom w:val="single" w:sz="12"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额外的控制措施</w:t>
            </w:r>
          </w:p>
        </w:tc>
        <w:tc>
          <w:tcPr>
            <w:tcW w:w="6769" w:type="dxa"/>
            <w:gridSpan w:val="3"/>
            <w:tcBorders>
              <w:top w:val="single" w:sz="4" w:space="0" w:color="auto"/>
              <w:left w:val="single" w:sz="4" w:space="0" w:color="auto"/>
              <w:bottom w:val="single" w:sz="12"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口净化设施</w:t>
            </w:r>
            <w:r>
              <w:rPr>
                <w:sz w:val="21"/>
                <w:szCs w:val="21"/>
              </w:rPr>
              <w:t xml:space="preserve">  </w:t>
            </w:r>
            <w:r>
              <w:rPr>
                <w:rFonts w:hint="eastAsia"/>
                <w:sz w:val="21"/>
                <w:szCs w:val="21"/>
              </w:rPr>
              <w:t>口</w:t>
            </w:r>
            <w:r>
              <w:rPr>
                <w:sz w:val="21"/>
                <w:szCs w:val="21"/>
              </w:rPr>
              <w:t xml:space="preserve">建立站点 </w:t>
            </w:r>
            <w:r>
              <w:rPr>
                <w:rFonts w:hint="eastAsia"/>
                <w:sz w:val="21"/>
                <w:szCs w:val="21"/>
              </w:rPr>
              <w:t>口卫生设施</w:t>
            </w:r>
            <w:r>
              <w:rPr>
                <w:sz w:val="21"/>
                <w:szCs w:val="21"/>
              </w:rPr>
              <w:t xml:space="preserve">  </w:t>
            </w:r>
            <w:r>
              <w:rPr>
                <w:rFonts w:hint="eastAsia"/>
                <w:sz w:val="21"/>
                <w:szCs w:val="21"/>
              </w:rPr>
              <w:t>口</w:t>
            </w:r>
            <w:r>
              <w:rPr>
                <w:sz w:val="21"/>
                <w:szCs w:val="21"/>
              </w:rPr>
              <w:t>医疗监视</w:t>
            </w:r>
            <w:r>
              <w:rPr>
                <w:rFonts w:hint="eastAsia"/>
                <w:sz w:val="21"/>
                <w:szCs w:val="21"/>
              </w:rPr>
              <w:t xml:space="preserve"> 口照明</w:t>
            </w:r>
            <w:r>
              <w:rPr>
                <w:sz w:val="21"/>
                <w:szCs w:val="21"/>
              </w:rPr>
              <w:t xml:space="preserve">  </w:t>
            </w:r>
            <w:r>
              <w:rPr>
                <w:rFonts w:hint="eastAsia"/>
                <w:sz w:val="21"/>
                <w:szCs w:val="21"/>
              </w:rPr>
              <w:t>口</w:t>
            </w:r>
            <w:r>
              <w:rPr>
                <w:sz w:val="21"/>
                <w:szCs w:val="21"/>
              </w:rPr>
              <w:t>其它</w:t>
            </w:r>
          </w:p>
        </w:tc>
      </w:tr>
      <w:tr>
        <w:tc>
          <w:tcPr>
            <w:tcW w:w="9287" w:type="dxa"/>
            <w:gridSpan w:val="4"/>
            <w:tcBorders>
              <w:top w:val="single" w:sz="4" w:space="0" w:color="auto"/>
              <w:left w:val="single" w:sz="12" w:space="0" w:color="auto"/>
              <w:bottom w:val="single" w:sz="4" w:space="0" w:color="auto"/>
              <w:right w:val="single" w:sz="12" w:space="0" w:color="auto"/>
            </w:tcBorders>
            <w:noWrap/>
          </w:tcPr>
          <w:p>
            <w:pPr>
              <w:spacing w:line="240" w:lineRule="auto"/>
              <w:ind w:firstLineChars="0" w:firstLine="0"/>
              <w:rPr>
                <w:sz w:val="21"/>
                <w:szCs w:val="21"/>
              </w:rPr>
            </w:pPr>
            <w:r>
              <w:rPr>
                <w:rFonts w:hint="eastAsia"/>
                <w:sz w:val="21"/>
                <w:szCs w:val="21"/>
              </w:rPr>
              <w:t>编制：</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姓名</w:t>
            </w:r>
            <w:r>
              <w:rPr>
                <w:rFonts w:hint="eastAsia"/>
                <w:sz w:val="21"/>
                <w:szCs w:val="21"/>
              </w:rPr>
              <w:t>/小组名称</w:t>
            </w:r>
            <w:r>
              <w:rPr>
                <w:sz w:val="21"/>
                <w:szCs w:val="21"/>
              </w:rPr>
              <w:t>/</w:t>
            </w:r>
            <w:r>
              <w:rPr>
                <w:rFonts w:hint="eastAsia"/>
                <w:sz w:val="21"/>
                <w:szCs w:val="21"/>
              </w:rPr>
              <w:t>职能单元名称）</w:t>
            </w:r>
          </w:p>
        </w:tc>
      </w:tr>
      <w:tr>
        <w:tc>
          <w:tcPr>
            <w:tcW w:w="2518" w:type="dxa"/>
            <w:tcBorders>
              <w:top w:val="single" w:sz="12" w:space="0" w:color="auto"/>
              <w:left w:val="single" w:sz="12" w:space="0" w:color="auto"/>
              <w:bottom w:val="single" w:sz="12" w:space="0" w:color="auto"/>
              <w:right w:val="single" w:sz="12" w:space="0" w:color="auto"/>
            </w:tcBorders>
            <w:noWrap/>
          </w:tcPr>
          <w:p>
            <w:pPr>
              <w:spacing w:line="240" w:lineRule="auto"/>
              <w:ind w:firstLineChars="0" w:firstLine="0"/>
              <w:rPr>
                <w:sz w:val="21"/>
                <w:szCs w:val="21"/>
              </w:rPr>
            </w:pPr>
            <w:r>
              <w:rPr>
                <w:rFonts w:hint="eastAsia"/>
                <w:sz w:val="21"/>
                <w:szCs w:val="21"/>
              </w:rPr>
              <w:t>安全计划</w:t>
            </w:r>
          </w:p>
        </w:tc>
        <w:tc>
          <w:tcPr>
            <w:tcW w:w="6769" w:type="dxa"/>
            <w:gridSpan w:val="3"/>
            <w:tcBorders>
              <w:top w:val="single" w:sz="4" w:space="0" w:color="auto"/>
              <w:left w:val="single" w:sz="12" w:space="0" w:color="auto"/>
              <w:bottom w:val="single" w:sz="12" w:space="0" w:color="auto"/>
              <w:right w:val="single" w:sz="12" w:space="0" w:color="auto"/>
            </w:tcBorders>
            <w:noWrap/>
          </w:tcPr>
          <w:p>
            <w:pPr>
              <w:spacing w:line="240" w:lineRule="auto"/>
              <w:ind w:firstLineChars="0" w:firstLine="0"/>
              <w:rPr>
                <w:sz w:val="21"/>
                <w:szCs w:val="21"/>
              </w:rPr>
            </w:pPr>
            <w:r>
              <w:rPr>
                <w:rFonts w:hint="eastAsia"/>
                <w:sz w:val="21"/>
                <w:szCs w:val="21"/>
              </w:rPr>
              <w:t>日期/时间：</w:t>
            </w:r>
          </w:p>
        </w:tc>
      </w:tr>
    </w:tbl>
    <w:p>
      <w:pPr>
        <w:spacing w:line="240" w:lineRule="auto"/>
        <w:ind w:firstLineChars="0" w:firstLine="0"/>
        <w:rPr>
          <w:sz w:val="21"/>
          <w:szCs w:val="21"/>
        </w:rPr>
      </w:pPr>
      <w:r>
        <w:rPr>
          <w:rFonts w:hint="eastAsia"/>
          <w:sz w:val="21"/>
          <w:szCs w:val="21"/>
        </w:rPr>
        <w:t>备注：分析研判组编制</w:t>
      </w:r>
      <w:r>
        <w:rPr>
          <w:sz w:val="21"/>
          <w:szCs w:val="21"/>
        </w:rPr>
        <w:br w:type="page"/>
      </w:r>
    </w:p>
    <w:tbl>
      <w:tblPr>
        <w:jc w:val="cente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35"/>
        <w:gridCol w:w="860"/>
        <w:gridCol w:w="1548"/>
        <w:gridCol w:w="1548"/>
        <w:gridCol w:w="774"/>
        <w:gridCol w:w="2322"/>
      </w:tblGrid>
      <w:tr>
        <w:trPr>
          <w:trHeight w:val="395"/>
        </w:trPr>
        <w:tc>
          <w:tcPr>
            <w:tcW w:w="9287" w:type="dxa"/>
            <w:gridSpan w:val="6"/>
            <w:tcBorders>
              <w:top w:val="single" w:sz="12" w:space="0" w:color="auto"/>
              <w:left w:val="single" w:sz="12" w:space="0" w:color="auto"/>
              <w:bottom w:val="single" w:sz="4" w:space="0" w:color="auto"/>
              <w:right w:val="single" w:sz="12" w:space="0" w:color="auto"/>
            </w:tcBorders>
            <w:noWrap/>
            <w:vAlign w:val="center"/>
          </w:tcPr>
          <w:p>
            <w:pPr>
              <w:spacing w:line="240" w:lineRule="auto"/>
              <w:ind w:firstLineChars="0" w:firstLine="0"/>
              <w:jc w:val="center"/>
              <w:rPr>
                <w:b/>
                <w:sz w:val="21"/>
                <w:szCs w:val="21"/>
              </w:rPr>
            </w:pPr>
            <w:r>
              <w:rPr>
                <w:rFonts w:hint="eastAsia"/>
                <w:b/>
                <w:sz w:val="21"/>
                <w:szCs w:val="21"/>
              </w:rPr>
              <w:t>安全计划（接上一页）</w:t>
            </w:r>
          </w:p>
        </w:tc>
      </w:tr>
      <w:tr>
        <w:tc>
          <w:tcPr>
            <w:tcW w:w="3095" w:type="dxa"/>
            <w:gridSpan w:val="2"/>
            <w:tcBorders>
              <w:top w:val="single" w:sz="12" w:space="0" w:color="auto"/>
              <w:left w:val="single" w:sz="12" w:space="0" w:color="auto"/>
              <w:bottom w:val="single" w:sz="12" w:space="0" w:color="auto"/>
              <w:right w:val="single" w:sz="4" w:space="0" w:color="auto"/>
            </w:tcBorders>
            <w:noWrap/>
            <w:vAlign w:val="center"/>
          </w:tcPr>
          <w:p>
            <w:pPr>
              <w:spacing w:line="240" w:lineRule="exact"/>
              <w:ind w:firstLineChars="0" w:firstLine="0"/>
              <w:rPr>
                <w:sz w:val="21"/>
                <w:szCs w:val="21"/>
              </w:rPr>
            </w:pPr>
            <w:r>
              <w:rPr>
                <w:sz w:val="21"/>
                <w:szCs w:val="21"/>
              </w:rPr>
              <w:t xml:space="preserve">事故名称： </w:t>
            </w:r>
          </w:p>
        </w:tc>
        <w:tc>
          <w:tcPr>
            <w:tcW w:w="3096" w:type="dxa"/>
            <w:gridSpan w:val="2"/>
            <w:tcBorders>
              <w:top w:val="single" w:sz="12" w:space="0" w:color="auto"/>
              <w:left w:val="single" w:sz="4" w:space="0" w:color="auto"/>
              <w:bottom w:val="single" w:sz="12" w:space="0" w:color="auto"/>
              <w:right w:val="single" w:sz="4" w:space="0" w:color="auto"/>
            </w:tcBorders>
            <w:noWrap/>
            <w:vAlign w:val="center"/>
          </w:tcPr>
          <w:p>
            <w:pPr>
              <w:spacing w:line="240" w:lineRule="exact"/>
              <w:ind w:firstLineChars="0" w:firstLine="0"/>
              <w:rPr>
                <w:sz w:val="21"/>
                <w:szCs w:val="21"/>
              </w:rPr>
            </w:pPr>
            <w:r>
              <w:rPr>
                <w:sz w:val="21"/>
                <w:szCs w:val="21"/>
              </w:rPr>
              <w:t>事故编号：</w:t>
            </w:r>
          </w:p>
        </w:tc>
        <w:tc>
          <w:tcPr>
            <w:tcW w:w="3096" w:type="dxa"/>
            <w:gridSpan w:val="2"/>
            <w:tcBorders>
              <w:top w:val="single" w:sz="12" w:space="0" w:color="auto"/>
              <w:left w:val="single" w:sz="4" w:space="0" w:color="auto"/>
              <w:bottom w:val="single" w:sz="12"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 xml:space="preserve">救援周期：从 </w:t>
            </w:r>
            <w:r>
              <w:rPr>
                <w:sz w:val="21"/>
                <w:szCs w:val="21"/>
              </w:rPr>
              <w:t xml:space="preserve">     </w:t>
            </w:r>
            <w:r>
              <w:rPr>
                <w:rFonts w:hint="eastAsia"/>
                <w:sz w:val="21"/>
                <w:szCs w:val="21"/>
              </w:rPr>
              <w:t xml:space="preserve">至 </w:t>
            </w:r>
            <w:r>
              <w:rPr>
                <w:sz w:val="21"/>
                <w:szCs w:val="21"/>
              </w:rPr>
              <w:t xml:space="preserve">      </w:t>
            </w:r>
          </w:p>
        </w:tc>
      </w:tr>
      <w:tr>
        <w:tc>
          <w:tcPr>
            <w:tcW w:w="9287" w:type="dxa"/>
            <w:gridSpan w:val="6"/>
            <w:tcBorders>
              <w:top w:val="single" w:sz="12" w:space="0" w:color="auto"/>
              <w:left w:val="single" w:sz="12" w:space="0" w:color="auto"/>
              <w:bottom w:val="single" w:sz="4"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5</w:t>
            </w:r>
            <w:r>
              <w:rPr>
                <w:sz w:val="21"/>
                <w:szCs w:val="21"/>
              </w:rPr>
              <w:t>.</w:t>
            </w:r>
            <w:r>
              <w:rPr>
                <w:rFonts w:hint="eastAsia"/>
                <w:sz w:val="21"/>
                <w:szCs w:val="21"/>
              </w:rPr>
              <w:t>工作计划</w:t>
            </w:r>
          </w:p>
        </w:tc>
      </w:tr>
      <w:tr>
        <w:trPr>
          <w:trHeight w:val="1247"/>
        </w:trPr>
        <w:tc>
          <w:tcPr>
            <w:tcW w:w="9287" w:type="dxa"/>
            <w:gridSpan w:val="6"/>
            <w:tcBorders>
              <w:top w:val="single" w:sz="4" w:space="0" w:color="auto"/>
              <w:left w:val="single" w:sz="12" w:space="0" w:color="auto"/>
              <w:bottom w:val="single" w:sz="12" w:space="0" w:color="auto"/>
              <w:right w:val="single" w:sz="12" w:space="0" w:color="auto"/>
            </w:tcBorders>
            <w:noWrap/>
            <w:vAlign w:val="center"/>
          </w:tcPr>
          <w:p>
            <w:pPr>
              <w:spacing w:line="240" w:lineRule="exact"/>
              <w:ind w:firstLineChars="0" w:firstLine="0"/>
              <w:rPr>
                <w:sz w:val="21"/>
                <w:szCs w:val="21"/>
              </w:rPr>
            </w:pPr>
          </w:p>
        </w:tc>
      </w:tr>
      <w:tr>
        <w:tc>
          <w:tcPr>
            <w:tcW w:w="9287" w:type="dxa"/>
            <w:gridSpan w:val="6"/>
            <w:tcBorders>
              <w:top w:val="single" w:sz="12" w:space="0" w:color="auto"/>
              <w:left w:val="single" w:sz="12" w:space="0" w:color="auto"/>
              <w:bottom w:val="single" w:sz="4"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6.培训</w:t>
            </w:r>
            <w:r>
              <w:rPr>
                <w:sz w:val="21"/>
                <w:szCs w:val="21"/>
              </w:rPr>
              <w:t xml:space="preserve"> </w:t>
            </w:r>
          </w:p>
        </w:tc>
      </w:tr>
      <w:tr>
        <w:trPr>
          <w:trHeight w:val="1617"/>
        </w:trPr>
        <w:tc>
          <w:tcPr>
            <w:tcW w:w="9287" w:type="dxa"/>
            <w:gridSpan w:val="6"/>
            <w:tcBorders>
              <w:top w:val="single" w:sz="4" w:space="0" w:color="auto"/>
              <w:left w:val="single" w:sz="12" w:space="0" w:color="auto"/>
              <w:bottom w:val="single" w:sz="12" w:space="0" w:color="auto"/>
              <w:right w:val="single" w:sz="12" w:space="0" w:color="auto"/>
            </w:tcBorders>
            <w:noWrap/>
          </w:tcPr>
          <w:p>
            <w:pPr>
              <w:spacing w:line="240" w:lineRule="exact"/>
              <w:ind w:firstLineChars="0" w:firstLine="0"/>
              <w:rPr>
                <w:sz w:val="21"/>
                <w:szCs w:val="21"/>
              </w:rPr>
            </w:pPr>
            <w:r>
              <w:rPr>
                <w:rFonts w:hint="eastAsia"/>
                <w:sz w:val="21"/>
                <w:szCs w:val="21"/>
              </w:rPr>
              <w:t>（列出需要的培训或救援前安全交底）</w:t>
            </w:r>
          </w:p>
        </w:tc>
      </w:tr>
      <w:tr>
        <w:trPr>
          <w:trHeight w:val="285"/>
        </w:trPr>
        <w:tc>
          <w:tcPr>
            <w:tcW w:w="9287" w:type="dxa"/>
            <w:gridSpan w:val="6"/>
            <w:tcBorders>
              <w:top w:val="single" w:sz="12" w:space="0" w:color="auto"/>
              <w:left w:val="single" w:sz="12" w:space="0" w:color="auto"/>
              <w:bottom w:val="single" w:sz="4"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7.应急相关机构</w:t>
            </w:r>
          </w:p>
        </w:tc>
      </w:tr>
      <w:tr>
        <w:trPr>
          <w:trHeight w:val="361"/>
        </w:trPr>
        <w:tc>
          <w:tcPr>
            <w:tcW w:w="2235"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机构</w:t>
            </w:r>
          </w:p>
        </w:tc>
        <w:tc>
          <w:tcPr>
            <w:tcW w:w="2408"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岗位</w:t>
            </w:r>
          </w:p>
        </w:tc>
        <w:tc>
          <w:tcPr>
            <w:tcW w:w="2322"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jc w:val="center"/>
              <w:rPr>
                <w:sz w:val="21"/>
                <w:szCs w:val="21"/>
              </w:rPr>
            </w:pPr>
            <w:r>
              <w:rPr>
                <w:rFonts w:hint="eastAsia"/>
                <w:sz w:val="21"/>
                <w:szCs w:val="21"/>
              </w:rPr>
              <w:t>姓名</w:t>
            </w:r>
          </w:p>
        </w:tc>
        <w:tc>
          <w:tcPr>
            <w:tcW w:w="2322"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jc w:val="center"/>
              <w:rPr>
                <w:sz w:val="21"/>
                <w:szCs w:val="21"/>
              </w:rPr>
            </w:pPr>
            <w:r>
              <w:rPr>
                <w:rFonts w:hint="eastAsia"/>
                <w:sz w:val="21"/>
                <w:szCs w:val="21"/>
              </w:rPr>
              <w:t>电话/对讲机</w:t>
            </w:r>
          </w:p>
        </w:tc>
      </w:tr>
      <w:tr>
        <w:trPr>
          <w:trHeight w:val="361"/>
        </w:trPr>
        <w:tc>
          <w:tcPr>
            <w:tcW w:w="2235"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2408"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2322"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2322"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rPr>
          <w:trHeight w:val="361"/>
        </w:trPr>
        <w:tc>
          <w:tcPr>
            <w:tcW w:w="2235"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2408"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2322"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2322"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rPr>
          <w:trHeight w:val="361"/>
        </w:trPr>
        <w:tc>
          <w:tcPr>
            <w:tcW w:w="2235" w:type="dxa"/>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2408"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2322" w:type="dxa"/>
            <w:gridSpan w:val="2"/>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p>
        </w:tc>
        <w:tc>
          <w:tcPr>
            <w:tcW w:w="2322"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rPr>
          <w:trHeight w:val="361"/>
        </w:trPr>
        <w:tc>
          <w:tcPr>
            <w:tcW w:w="2235" w:type="dxa"/>
            <w:tcBorders>
              <w:top w:val="single" w:sz="4" w:space="0" w:color="auto"/>
              <w:left w:val="single" w:sz="12"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2408" w:type="dxa"/>
            <w:gridSpan w:val="2"/>
            <w:tcBorders>
              <w:top w:val="single" w:sz="4" w:space="0" w:color="auto"/>
              <w:left w:val="single" w:sz="4"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2322" w:type="dxa"/>
            <w:gridSpan w:val="2"/>
            <w:tcBorders>
              <w:top w:val="single" w:sz="4" w:space="0" w:color="auto"/>
              <w:left w:val="single" w:sz="4" w:space="0" w:color="auto"/>
              <w:bottom w:val="single" w:sz="12" w:space="0" w:color="auto"/>
              <w:right w:val="single" w:sz="4" w:space="0" w:color="auto"/>
            </w:tcBorders>
            <w:noWrap/>
            <w:vAlign w:val="center"/>
          </w:tcPr>
          <w:p>
            <w:pPr>
              <w:spacing w:line="240" w:lineRule="exact"/>
              <w:ind w:firstLineChars="0" w:firstLine="0"/>
              <w:rPr>
                <w:sz w:val="21"/>
                <w:szCs w:val="21"/>
              </w:rPr>
            </w:pPr>
          </w:p>
        </w:tc>
        <w:tc>
          <w:tcPr>
            <w:tcW w:w="2322"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rPr>
          <w:trHeight w:val="361"/>
        </w:trPr>
        <w:tc>
          <w:tcPr>
            <w:tcW w:w="9287" w:type="dxa"/>
            <w:gridSpan w:val="6"/>
            <w:tcBorders>
              <w:top w:val="single" w:sz="12" w:space="0" w:color="auto"/>
              <w:left w:val="single" w:sz="12" w:space="0" w:color="auto"/>
              <w:bottom w:val="single" w:sz="4"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8.应急计划</w:t>
            </w:r>
          </w:p>
        </w:tc>
      </w:tr>
      <w:tr>
        <w:trPr>
          <w:trHeight w:val="361"/>
        </w:trPr>
        <w:tc>
          <w:tcPr>
            <w:tcW w:w="9287" w:type="dxa"/>
            <w:gridSpan w:val="6"/>
            <w:tcBorders>
              <w:top w:val="single" w:sz="4" w:space="0" w:color="auto"/>
              <w:left w:val="single" w:sz="12" w:space="0" w:color="auto"/>
              <w:bottom w:val="single" w:sz="4"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预警计划：</w:t>
            </w:r>
          </w:p>
        </w:tc>
      </w:tr>
      <w:tr>
        <w:trPr>
          <w:trHeight w:val="361"/>
        </w:trPr>
        <w:tc>
          <w:tcPr>
            <w:tcW w:w="9287" w:type="dxa"/>
            <w:gridSpan w:val="6"/>
            <w:tcBorders>
              <w:top w:val="single" w:sz="4" w:space="0" w:color="auto"/>
              <w:left w:val="single" w:sz="12" w:space="0" w:color="auto"/>
              <w:bottom w:val="single" w:sz="4"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撤离计划：（包括人员安置等）</w:t>
            </w:r>
          </w:p>
        </w:tc>
      </w:tr>
      <w:tr>
        <w:trPr>
          <w:trHeight w:val="361"/>
        </w:trPr>
        <w:tc>
          <w:tcPr>
            <w:tcW w:w="9287" w:type="dxa"/>
            <w:gridSpan w:val="6"/>
            <w:tcBorders>
              <w:top w:val="single" w:sz="4" w:space="0" w:color="auto"/>
              <w:left w:val="single" w:sz="12" w:space="0" w:color="auto"/>
              <w:bottom w:val="single" w:sz="4"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急救地点：</w:t>
            </w:r>
          </w:p>
        </w:tc>
      </w:tr>
      <w:tr>
        <w:trPr>
          <w:trHeight w:val="361"/>
        </w:trPr>
        <w:tc>
          <w:tcPr>
            <w:tcW w:w="2235" w:type="dxa"/>
            <w:vMerge w:val="restart"/>
            <w:tcBorders>
              <w:top w:val="single" w:sz="4" w:space="0" w:color="auto"/>
              <w:left w:val="single" w:sz="12" w:space="0" w:color="auto"/>
              <w:bottom w:val="single" w:sz="4"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立即通知机构</w:t>
            </w:r>
          </w:p>
        </w:tc>
        <w:tc>
          <w:tcPr>
            <w:tcW w:w="4730"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地点</w:t>
            </w:r>
          </w:p>
        </w:tc>
        <w:tc>
          <w:tcPr>
            <w:tcW w:w="2322"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电话</w:t>
            </w:r>
          </w:p>
        </w:tc>
      </w:tr>
      <w:tr>
        <w:trPr>
          <w:trHeight w:val="361"/>
        </w:trPr>
        <w:tc>
          <w:tcPr>
            <w:tcW w:w="2235" w:type="dxa"/>
            <w:vMerge/>
            <w:tcBorders>
              <w:top w:val="single" w:sz="4" w:space="0" w:color="auto"/>
              <w:left w:val="single" w:sz="12" w:space="0" w:color="auto"/>
              <w:bottom w:val="single" w:sz="4" w:space="0" w:color="auto"/>
              <w:right w:val="single" w:sz="4" w:space="0" w:color="auto"/>
            </w:tcBorders>
            <w:noWrap/>
            <w:vAlign w:val="center"/>
          </w:tcPr>
          <w:p/>
        </w:tc>
        <w:tc>
          <w:tcPr>
            <w:tcW w:w="4730"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医院：</w:t>
            </w:r>
          </w:p>
        </w:tc>
        <w:tc>
          <w:tcPr>
            <w:tcW w:w="2322"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rPr>
          <w:trHeight w:val="361"/>
        </w:trPr>
        <w:tc>
          <w:tcPr>
            <w:tcW w:w="2235" w:type="dxa"/>
            <w:vMerge/>
            <w:tcBorders>
              <w:top w:val="single" w:sz="4" w:space="0" w:color="auto"/>
              <w:left w:val="single" w:sz="12" w:space="0" w:color="auto"/>
              <w:bottom w:val="single" w:sz="4" w:space="0" w:color="auto"/>
              <w:right w:val="single" w:sz="4" w:space="0" w:color="auto"/>
            </w:tcBorders>
            <w:noWrap/>
            <w:vAlign w:val="center"/>
          </w:tcPr>
          <w:p/>
        </w:tc>
        <w:tc>
          <w:tcPr>
            <w:tcW w:w="4730"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交通：</w:t>
            </w:r>
          </w:p>
        </w:tc>
        <w:tc>
          <w:tcPr>
            <w:tcW w:w="2322"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rPr>
          <w:trHeight w:val="361"/>
        </w:trPr>
        <w:tc>
          <w:tcPr>
            <w:tcW w:w="2235" w:type="dxa"/>
            <w:vMerge/>
            <w:tcBorders>
              <w:top w:val="single" w:sz="4" w:space="0" w:color="auto"/>
              <w:left w:val="single" w:sz="12" w:space="0" w:color="auto"/>
              <w:bottom w:val="single" w:sz="4" w:space="0" w:color="auto"/>
              <w:right w:val="single" w:sz="4" w:space="0" w:color="auto"/>
            </w:tcBorders>
            <w:noWrap/>
            <w:vAlign w:val="center"/>
          </w:tcPr>
          <w:p/>
        </w:tc>
        <w:tc>
          <w:tcPr>
            <w:tcW w:w="4730" w:type="dxa"/>
            <w:gridSpan w:val="4"/>
            <w:tcBorders>
              <w:top w:val="single" w:sz="4" w:space="0" w:color="auto"/>
              <w:left w:val="single" w:sz="4" w:space="0" w:color="auto"/>
              <w:bottom w:val="single" w:sz="4"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消防：</w:t>
            </w:r>
          </w:p>
        </w:tc>
        <w:tc>
          <w:tcPr>
            <w:tcW w:w="2322" w:type="dxa"/>
            <w:tcBorders>
              <w:top w:val="single" w:sz="4" w:space="0" w:color="auto"/>
              <w:left w:val="single" w:sz="4" w:space="0" w:color="auto"/>
              <w:bottom w:val="single" w:sz="4" w:space="0" w:color="auto"/>
              <w:right w:val="single" w:sz="12" w:space="0" w:color="auto"/>
            </w:tcBorders>
            <w:noWrap/>
            <w:vAlign w:val="center"/>
          </w:tcPr>
          <w:p>
            <w:pPr>
              <w:spacing w:line="240" w:lineRule="exact"/>
              <w:ind w:firstLineChars="0" w:firstLine="0"/>
              <w:rPr>
                <w:sz w:val="21"/>
                <w:szCs w:val="21"/>
              </w:rPr>
            </w:pPr>
          </w:p>
        </w:tc>
      </w:tr>
      <w:tr>
        <w:trPr>
          <w:trHeight w:val="361"/>
        </w:trPr>
        <w:tc>
          <w:tcPr>
            <w:tcW w:w="2235" w:type="dxa"/>
            <w:vMerge/>
            <w:tcBorders>
              <w:top w:val="single" w:sz="4" w:space="0" w:color="auto"/>
              <w:left w:val="single" w:sz="12" w:space="0" w:color="auto"/>
              <w:bottom w:val="single" w:sz="12" w:space="0" w:color="auto"/>
              <w:right w:val="single" w:sz="4" w:space="0" w:color="auto"/>
            </w:tcBorders>
            <w:noWrap/>
            <w:vAlign w:val="center"/>
          </w:tcPr>
          <w:p/>
        </w:tc>
        <w:tc>
          <w:tcPr>
            <w:tcW w:w="4730" w:type="dxa"/>
            <w:gridSpan w:val="4"/>
            <w:tcBorders>
              <w:top w:val="single" w:sz="4" w:space="0" w:color="auto"/>
              <w:left w:val="single" w:sz="4" w:space="0" w:color="auto"/>
              <w:bottom w:val="single" w:sz="12" w:space="0" w:color="auto"/>
              <w:right w:val="single" w:sz="4" w:space="0" w:color="auto"/>
            </w:tcBorders>
            <w:noWrap/>
            <w:vAlign w:val="center"/>
          </w:tcPr>
          <w:p>
            <w:pPr>
              <w:spacing w:line="240" w:lineRule="exact"/>
              <w:ind w:firstLineChars="0" w:firstLine="0"/>
              <w:rPr>
                <w:sz w:val="21"/>
                <w:szCs w:val="21"/>
              </w:rPr>
            </w:pPr>
            <w:r>
              <w:rPr>
                <w:rFonts w:hint="eastAsia"/>
                <w:sz w:val="21"/>
                <w:szCs w:val="21"/>
              </w:rPr>
              <w:t>公安：</w:t>
            </w:r>
          </w:p>
        </w:tc>
        <w:tc>
          <w:tcPr>
            <w:tcW w:w="2322" w:type="dxa"/>
            <w:tcBorders>
              <w:top w:val="single" w:sz="4" w:space="0" w:color="auto"/>
              <w:left w:val="single" w:sz="4" w:space="0" w:color="auto"/>
              <w:bottom w:val="single" w:sz="12" w:space="0" w:color="auto"/>
              <w:right w:val="single" w:sz="12" w:space="0" w:color="auto"/>
            </w:tcBorders>
            <w:noWrap/>
            <w:vAlign w:val="center"/>
          </w:tcPr>
          <w:p>
            <w:pPr>
              <w:spacing w:line="240" w:lineRule="exact"/>
              <w:ind w:firstLineChars="0" w:firstLine="0"/>
              <w:rPr>
                <w:sz w:val="21"/>
                <w:szCs w:val="21"/>
              </w:rPr>
            </w:pPr>
          </w:p>
        </w:tc>
      </w:tr>
      <w:tr>
        <w:trPr>
          <w:trHeight w:val="361"/>
        </w:trPr>
        <w:tc>
          <w:tcPr>
            <w:tcW w:w="9287" w:type="dxa"/>
            <w:gridSpan w:val="6"/>
            <w:tcBorders>
              <w:top w:val="single" w:sz="12" w:space="0" w:color="auto"/>
              <w:left w:val="single" w:sz="12" w:space="0" w:color="auto"/>
              <w:bottom w:val="single" w:sz="4"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9.其他</w:t>
            </w:r>
          </w:p>
        </w:tc>
      </w:tr>
      <w:tr>
        <w:trPr>
          <w:trHeight w:val="943"/>
        </w:trPr>
        <w:tc>
          <w:tcPr>
            <w:tcW w:w="9287" w:type="dxa"/>
            <w:gridSpan w:val="6"/>
            <w:tcBorders>
              <w:top w:val="single" w:sz="4" w:space="0" w:color="auto"/>
              <w:left w:val="single" w:sz="12" w:space="0" w:color="auto"/>
              <w:bottom w:val="single" w:sz="12" w:space="0" w:color="auto"/>
              <w:right w:val="single" w:sz="12" w:space="0" w:color="auto"/>
            </w:tcBorders>
            <w:noWrap/>
            <w:vAlign w:val="center"/>
          </w:tcPr>
          <w:p>
            <w:pPr>
              <w:spacing w:line="240" w:lineRule="exact"/>
              <w:ind w:firstLineChars="0" w:firstLine="0"/>
              <w:rPr>
                <w:sz w:val="21"/>
                <w:szCs w:val="21"/>
              </w:rPr>
            </w:pPr>
          </w:p>
        </w:tc>
      </w:tr>
      <w:tr>
        <w:tc>
          <w:tcPr>
            <w:tcW w:w="9287" w:type="dxa"/>
            <w:gridSpan w:val="6"/>
            <w:tcBorders>
              <w:top w:val="single" w:sz="12" w:space="0" w:color="auto"/>
              <w:left w:val="single" w:sz="12" w:space="0" w:color="auto"/>
              <w:bottom w:val="single" w:sz="4"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编制：</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姓名</w:t>
            </w:r>
            <w:r>
              <w:rPr>
                <w:rFonts w:hint="eastAsia"/>
                <w:sz w:val="21"/>
                <w:szCs w:val="21"/>
              </w:rPr>
              <w:t>/小组名称</w:t>
            </w:r>
            <w:r>
              <w:rPr>
                <w:sz w:val="21"/>
                <w:szCs w:val="21"/>
              </w:rPr>
              <w:t>/</w:t>
            </w:r>
            <w:r>
              <w:rPr>
                <w:rFonts w:hint="eastAsia"/>
                <w:sz w:val="21"/>
                <w:szCs w:val="21"/>
              </w:rPr>
              <w:t>职能单元名称）</w:t>
            </w:r>
          </w:p>
        </w:tc>
      </w:tr>
      <w:tr>
        <w:tc>
          <w:tcPr>
            <w:tcW w:w="3095" w:type="dxa"/>
            <w:gridSpan w:val="2"/>
            <w:tcBorders>
              <w:top w:val="single" w:sz="4" w:space="0" w:color="auto"/>
              <w:left w:val="single" w:sz="12" w:space="0" w:color="auto"/>
              <w:bottom w:val="single" w:sz="12" w:space="0" w:color="auto"/>
              <w:right w:val="single" w:sz="4" w:space="0" w:color="auto"/>
            </w:tcBorders>
            <w:noWrap/>
            <w:vAlign w:val="center"/>
          </w:tcPr>
          <w:p>
            <w:pPr>
              <w:spacing w:line="240" w:lineRule="auto"/>
              <w:ind w:firstLineChars="0" w:firstLine="0"/>
              <w:rPr>
                <w:sz w:val="21"/>
                <w:szCs w:val="21"/>
              </w:rPr>
            </w:pPr>
            <w:r>
              <w:rPr>
                <w:rFonts w:hint="eastAsia"/>
                <w:sz w:val="21"/>
                <w:szCs w:val="21"/>
              </w:rPr>
              <w:t>安全计划（接上一页）</w:t>
            </w:r>
          </w:p>
        </w:tc>
        <w:tc>
          <w:tcPr>
            <w:tcW w:w="6192" w:type="dxa"/>
            <w:gridSpan w:val="4"/>
            <w:tcBorders>
              <w:top w:val="single" w:sz="4" w:space="0" w:color="auto"/>
              <w:left w:val="single" w:sz="4" w:space="0" w:color="auto"/>
              <w:bottom w:val="single" w:sz="12" w:space="0" w:color="auto"/>
              <w:right w:val="single" w:sz="12" w:space="0" w:color="auto"/>
            </w:tcBorders>
            <w:noWrap/>
            <w:vAlign w:val="center"/>
          </w:tcPr>
          <w:p>
            <w:pPr>
              <w:spacing w:line="240" w:lineRule="auto"/>
              <w:ind w:firstLineChars="0" w:firstLine="0"/>
              <w:rPr>
                <w:sz w:val="21"/>
                <w:szCs w:val="21"/>
              </w:rPr>
            </w:pPr>
            <w:r>
              <w:rPr>
                <w:rFonts w:hint="eastAsia"/>
                <w:sz w:val="21"/>
                <w:szCs w:val="21"/>
              </w:rPr>
              <w:t>日期/时间：</w:t>
            </w:r>
          </w:p>
        </w:tc>
      </w:tr>
    </w:tbl>
    <w:p>
      <w:pPr>
        <w:spacing w:line="240" w:lineRule="auto"/>
        <w:ind w:firstLineChars="0" w:firstLine="0"/>
        <w:jc w:val="left"/>
        <w:rPr>
          <w:sz w:val="21"/>
          <w:szCs w:val="21"/>
        </w:rPr>
      </w:pPr>
      <w:r>
        <w:rPr>
          <w:rFonts w:hint="eastAsia"/>
          <w:sz w:val="21"/>
          <w:szCs w:val="21"/>
        </w:rPr>
        <w:t>备注：分析研判组编制</w:t>
      </w:r>
      <w:r>
        <w:rPr>
          <w:sz w:val="21"/>
          <w:szCs w:val="21"/>
        </w:rPr>
        <w:br w:type="page"/>
      </w:r>
    </w:p>
    <w:tbl>
      <w:tblPr>
        <w:jc w:val="left"/>
        <w:tblInd w:w="0" w:type="dxa"/>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11"/>
        <w:gridCol w:w="642"/>
        <w:gridCol w:w="407"/>
        <w:gridCol w:w="905"/>
        <w:gridCol w:w="650"/>
        <w:gridCol w:w="519"/>
        <w:gridCol w:w="3594"/>
      </w:tblGrid>
      <w:tr>
        <w:tc>
          <w:tcPr>
            <w:tcW w:w="8528" w:type="dxa"/>
            <w:gridSpan w:val="7"/>
            <w:tcBorders>
              <w:top w:val="single" w:sz="12" w:space="0" w:color="auto"/>
              <w:left w:val="single" w:sz="12" w:space="0" w:color="auto"/>
              <w:bottom w:val="single" w:sz="12" w:space="0" w:color="auto"/>
              <w:right w:val="single" w:sz="12" w:space="0" w:color="auto"/>
            </w:tcBorders>
            <w:noWrap/>
          </w:tcPr>
          <w:p>
            <w:pPr>
              <w:spacing w:line="240" w:lineRule="auto"/>
              <w:ind w:firstLineChars="0" w:firstLine="0"/>
              <w:jc w:val="center"/>
              <w:rPr>
                <w:b/>
                <w:sz w:val="21"/>
                <w:szCs w:val="21"/>
              </w:rPr>
            </w:pPr>
            <w:r>
              <w:rPr>
                <w:rFonts w:hint="eastAsia"/>
                <w:b/>
                <w:sz w:val="24"/>
                <w:szCs w:val="21"/>
              </w:rPr>
              <w:t>小组日志</w:t>
            </w:r>
          </w:p>
        </w:tc>
      </w:tr>
      <w:tr>
        <w:tc>
          <w:tcPr>
            <w:tcW w:w="2453" w:type="dxa"/>
            <w:gridSpan w:val="2"/>
            <w:tcBorders>
              <w:top w:val="single" w:sz="12" w:space="0" w:color="auto"/>
              <w:left w:val="single" w:sz="12" w:space="0" w:color="auto"/>
              <w:bottom w:val="single" w:sz="12" w:space="0" w:color="auto"/>
              <w:right w:val="single" w:sz="4" w:space="0" w:color="auto"/>
            </w:tcBorders>
            <w:noWrap/>
          </w:tcPr>
          <w:p>
            <w:pPr>
              <w:spacing w:line="240" w:lineRule="atLeast"/>
              <w:ind w:firstLineChars="0" w:firstLine="0"/>
              <w:rPr>
                <w:sz w:val="21"/>
                <w:szCs w:val="21"/>
              </w:rPr>
            </w:pPr>
            <w:r>
              <w:rPr>
                <w:rFonts w:hint="eastAsia"/>
                <w:sz w:val="21"/>
                <w:szCs w:val="21"/>
              </w:rPr>
              <w:t>事故名称</w:t>
            </w:r>
            <w:r>
              <w:rPr>
                <w:sz w:val="21"/>
                <w:szCs w:val="21"/>
              </w:rPr>
              <w:t xml:space="preserve">:     </w:t>
            </w:r>
          </w:p>
        </w:tc>
        <w:tc>
          <w:tcPr>
            <w:tcW w:w="2481" w:type="dxa"/>
            <w:gridSpan w:val="4"/>
            <w:tcBorders>
              <w:top w:val="single" w:sz="12" w:space="0" w:color="auto"/>
              <w:left w:val="single" w:sz="4" w:space="0" w:color="auto"/>
              <w:bottom w:val="single" w:sz="12" w:space="0" w:color="auto"/>
              <w:right w:val="single" w:sz="4" w:space="0" w:color="auto"/>
            </w:tcBorders>
            <w:noWrap/>
          </w:tcPr>
          <w:p>
            <w:pPr>
              <w:spacing w:line="240" w:lineRule="atLeast"/>
              <w:ind w:firstLineChars="0" w:firstLine="0"/>
              <w:rPr>
                <w:sz w:val="21"/>
                <w:szCs w:val="21"/>
              </w:rPr>
            </w:pPr>
            <w:r>
              <w:rPr>
                <w:sz w:val="21"/>
                <w:szCs w:val="21"/>
              </w:rPr>
              <w:t>事故编号</w:t>
            </w:r>
            <w:r>
              <w:rPr>
                <w:rFonts w:hint="eastAsia"/>
                <w:sz w:val="21"/>
                <w:szCs w:val="21"/>
              </w:rPr>
              <w:t>：</w:t>
            </w:r>
          </w:p>
        </w:tc>
        <w:tc>
          <w:tcPr>
            <w:tcW w:w="3594" w:type="dxa"/>
            <w:tcBorders>
              <w:top w:val="single" w:sz="12" w:space="0" w:color="auto"/>
              <w:left w:val="single" w:sz="4" w:space="0" w:color="auto"/>
              <w:bottom w:val="single" w:sz="4" w:space="0" w:color="auto"/>
              <w:right w:val="single" w:sz="12" w:space="0" w:color="auto"/>
            </w:tcBorders>
            <w:noWrap/>
          </w:tcPr>
          <w:p>
            <w:pPr>
              <w:spacing w:line="240" w:lineRule="atLeast"/>
              <w:ind w:firstLineChars="0" w:firstLine="0"/>
              <w:rPr>
                <w:sz w:val="21"/>
                <w:szCs w:val="21"/>
              </w:rPr>
            </w:pPr>
            <w:r>
              <w:rPr>
                <w:rFonts w:hint="eastAsia"/>
                <w:sz w:val="21"/>
                <w:szCs w:val="21"/>
              </w:rPr>
              <w:t xml:space="preserve">救援周期：从 </w:t>
            </w:r>
            <w:r>
              <w:rPr>
                <w:sz w:val="21"/>
                <w:szCs w:val="21"/>
              </w:rPr>
              <w:t xml:space="preserve">      </w:t>
            </w:r>
            <w:r>
              <w:rPr>
                <w:rFonts w:hint="eastAsia"/>
                <w:sz w:val="21"/>
                <w:szCs w:val="21"/>
              </w:rPr>
              <w:t xml:space="preserve">至 </w:t>
            </w:r>
            <w:r>
              <w:rPr>
                <w:sz w:val="21"/>
                <w:szCs w:val="21"/>
              </w:rPr>
              <w:t xml:space="preserve">  </w:t>
            </w:r>
          </w:p>
        </w:tc>
      </w:tr>
      <w:tr>
        <w:tc>
          <w:tcPr>
            <w:tcW w:w="3765" w:type="dxa"/>
            <w:gridSpan w:val="4"/>
            <w:tcBorders>
              <w:top w:val="single" w:sz="12" w:space="0" w:color="auto"/>
              <w:left w:val="single" w:sz="12" w:space="0" w:color="auto"/>
              <w:bottom w:val="single" w:sz="12" w:space="0" w:color="auto"/>
              <w:right w:val="single" w:sz="4" w:space="0" w:color="auto"/>
            </w:tcBorders>
            <w:noWrap/>
          </w:tcPr>
          <w:p>
            <w:pPr>
              <w:spacing w:line="240" w:lineRule="atLeast"/>
              <w:ind w:firstLineChars="0" w:firstLine="0"/>
              <w:rPr>
                <w:sz w:val="21"/>
                <w:szCs w:val="21"/>
              </w:rPr>
            </w:pPr>
            <w:r>
              <w:rPr>
                <w:sz w:val="21"/>
                <w:szCs w:val="21"/>
              </w:rPr>
              <w:t xml:space="preserve">1.小组名称: </w:t>
            </w:r>
          </w:p>
        </w:tc>
        <w:tc>
          <w:tcPr>
            <w:tcW w:w="4763" w:type="dxa"/>
            <w:gridSpan w:val="3"/>
            <w:tcBorders>
              <w:top w:val="single" w:sz="12" w:space="0" w:color="auto"/>
              <w:left w:val="single" w:sz="4" w:space="0" w:color="auto"/>
              <w:bottom w:val="single" w:sz="4" w:space="0" w:color="auto"/>
              <w:right w:val="single" w:sz="12" w:space="0" w:color="auto"/>
            </w:tcBorders>
            <w:noWrap/>
          </w:tcPr>
          <w:p>
            <w:pPr>
              <w:spacing w:line="240" w:lineRule="atLeast"/>
              <w:ind w:firstLineChars="0" w:firstLine="0"/>
              <w:rPr>
                <w:sz w:val="21"/>
                <w:szCs w:val="21"/>
              </w:rPr>
            </w:pPr>
            <w:r>
              <w:rPr>
                <w:sz w:val="21"/>
                <w:szCs w:val="21"/>
              </w:rPr>
              <w:t>2.小组</w:t>
            </w:r>
            <w:r>
              <w:rPr>
                <w:rFonts w:hint="eastAsia"/>
                <w:sz w:val="21"/>
                <w:szCs w:val="21"/>
              </w:rPr>
              <w:t>组长：</w:t>
            </w:r>
            <w:r>
              <w:rPr>
                <w:sz w:val="21"/>
                <w:szCs w:val="21"/>
              </w:rPr>
              <w:t xml:space="preserve"> (</w:t>
            </w:r>
            <w:r>
              <w:rPr>
                <w:rFonts w:hint="eastAsia"/>
                <w:sz w:val="21"/>
                <w:szCs w:val="21"/>
              </w:rPr>
              <w:t>姓名/岗位)</w:t>
            </w:r>
          </w:p>
        </w:tc>
      </w:tr>
      <w:tr>
        <w:tc>
          <w:tcPr>
            <w:tcW w:w="8528" w:type="dxa"/>
            <w:gridSpan w:val="7"/>
            <w:tcBorders>
              <w:top w:val="single" w:sz="12" w:space="0" w:color="auto"/>
              <w:left w:val="single" w:sz="12" w:space="0" w:color="auto"/>
              <w:bottom w:val="single" w:sz="4" w:space="0" w:color="auto"/>
              <w:right w:val="single" w:sz="12" w:space="0" w:color="auto"/>
            </w:tcBorders>
            <w:noWrap/>
          </w:tcPr>
          <w:p>
            <w:pPr>
              <w:spacing w:line="240" w:lineRule="atLeast"/>
              <w:ind w:firstLineChars="0" w:firstLine="0"/>
              <w:rPr>
                <w:sz w:val="21"/>
                <w:szCs w:val="21"/>
              </w:rPr>
            </w:pPr>
            <w:r>
              <w:rPr>
                <w:rFonts w:hint="eastAsia"/>
                <w:sz w:val="21"/>
                <w:szCs w:val="21"/>
              </w:rPr>
              <w:t>3.人员值班安排表</w:t>
            </w:r>
          </w:p>
        </w:tc>
      </w:tr>
      <w:tr>
        <w:tc>
          <w:tcPr>
            <w:tcW w:w="1811" w:type="dxa"/>
            <w:tcBorders>
              <w:top w:val="single" w:sz="4" w:space="0" w:color="auto"/>
              <w:left w:val="single" w:sz="12" w:space="0" w:color="auto"/>
              <w:bottom w:val="single" w:sz="4" w:space="0" w:color="auto"/>
              <w:right w:val="single" w:sz="4" w:space="0" w:color="auto"/>
            </w:tcBorders>
            <w:noWrap/>
          </w:tcPr>
          <w:p>
            <w:pPr>
              <w:spacing w:line="240" w:lineRule="atLeast"/>
              <w:ind w:firstLineChars="0" w:firstLine="0"/>
              <w:jc w:val="center"/>
              <w:rPr>
                <w:sz w:val="21"/>
                <w:szCs w:val="21"/>
              </w:rPr>
            </w:pPr>
            <w:r>
              <w:rPr>
                <w:rFonts w:hint="eastAsia"/>
                <w:sz w:val="21"/>
                <w:szCs w:val="21"/>
              </w:rPr>
              <w:t>姓名</w:t>
            </w:r>
          </w:p>
        </w:tc>
        <w:tc>
          <w:tcPr>
            <w:tcW w:w="2604" w:type="dxa"/>
            <w:gridSpan w:val="4"/>
            <w:tcBorders>
              <w:top w:val="single" w:sz="4" w:space="0" w:color="auto"/>
              <w:left w:val="single" w:sz="4" w:space="0" w:color="auto"/>
              <w:bottom w:val="single" w:sz="4" w:space="0" w:color="auto"/>
              <w:right w:val="single" w:sz="4" w:space="0" w:color="auto"/>
            </w:tcBorders>
            <w:noWrap/>
          </w:tcPr>
          <w:p>
            <w:pPr>
              <w:spacing w:line="240" w:lineRule="atLeast"/>
              <w:ind w:firstLineChars="0" w:firstLine="0"/>
              <w:jc w:val="center"/>
              <w:rPr>
                <w:sz w:val="21"/>
                <w:szCs w:val="21"/>
              </w:rPr>
            </w:pPr>
            <w:r>
              <w:rPr>
                <w:rFonts w:hint="eastAsia"/>
                <w:sz w:val="21"/>
                <w:szCs w:val="21"/>
              </w:rPr>
              <w:t>职能单元名称</w:t>
            </w:r>
          </w:p>
        </w:tc>
        <w:tc>
          <w:tcPr>
            <w:tcW w:w="4113" w:type="dxa"/>
            <w:gridSpan w:val="2"/>
            <w:tcBorders>
              <w:top w:val="single" w:sz="4" w:space="0" w:color="auto"/>
              <w:left w:val="single" w:sz="4" w:space="0" w:color="auto"/>
              <w:bottom w:val="single" w:sz="4" w:space="0" w:color="auto"/>
              <w:right w:val="single" w:sz="12" w:space="0" w:color="auto"/>
            </w:tcBorders>
            <w:noWrap/>
          </w:tcPr>
          <w:p>
            <w:pPr>
              <w:spacing w:line="240" w:lineRule="atLeast"/>
              <w:ind w:firstLineChars="0" w:firstLine="0"/>
              <w:jc w:val="center"/>
              <w:rPr>
                <w:sz w:val="21"/>
                <w:szCs w:val="21"/>
              </w:rPr>
            </w:pPr>
            <w:r>
              <w:rPr>
                <w:rFonts w:hint="eastAsia"/>
                <w:sz w:val="21"/>
                <w:szCs w:val="21"/>
              </w:rPr>
              <w:t>指挥部名称/指挥部领导</w:t>
            </w:r>
          </w:p>
        </w:tc>
      </w:tr>
      <w:tr>
        <w:tc>
          <w:tcPr>
            <w:tcW w:w="1811" w:type="dxa"/>
            <w:tcBorders>
              <w:top w:val="single" w:sz="4" w:space="0" w:color="auto"/>
              <w:left w:val="single" w:sz="12" w:space="0" w:color="auto"/>
              <w:bottom w:val="single" w:sz="4" w:space="0" w:color="auto"/>
              <w:right w:val="single" w:sz="4" w:space="0" w:color="auto"/>
            </w:tcBorders>
            <w:noWrap/>
          </w:tcPr>
          <w:p>
            <w:pPr>
              <w:spacing w:line="240" w:lineRule="atLeast"/>
              <w:ind w:firstLineChars="0" w:firstLine="0"/>
              <w:rPr>
                <w:sz w:val="21"/>
                <w:szCs w:val="21"/>
              </w:rPr>
            </w:pPr>
          </w:p>
        </w:tc>
        <w:tc>
          <w:tcPr>
            <w:tcW w:w="2604" w:type="dxa"/>
            <w:gridSpan w:val="4"/>
            <w:tcBorders>
              <w:top w:val="single" w:sz="4" w:space="0" w:color="auto"/>
              <w:left w:val="single" w:sz="4" w:space="0" w:color="auto"/>
              <w:bottom w:val="single" w:sz="4" w:space="0" w:color="auto"/>
              <w:right w:val="single" w:sz="4" w:space="0" w:color="auto"/>
            </w:tcBorders>
            <w:noWrap/>
          </w:tcPr>
          <w:p>
            <w:pPr>
              <w:spacing w:line="240" w:lineRule="atLeast"/>
              <w:ind w:firstLineChars="0" w:firstLine="0"/>
              <w:rPr>
                <w:sz w:val="21"/>
                <w:szCs w:val="21"/>
              </w:rPr>
            </w:pPr>
          </w:p>
        </w:tc>
        <w:tc>
          <w:tcPr>
            <w:tcW w:w="4113" w:type="dxa"/>
            <w:gridSpan w:val="2"/>
            <w:tcBorders>
              <w:top w:val="single" w:sz="4" w:space="0" w:color="auto"/>
              <w:left w:val="single" w:sz="4" w:space="0" w:color="auto"/>
              <w:bottom w:val="single" w:sz="4" w:space="0" w:color="auto"/>
              <w:right w:val="single" w:sz="12" w:space="0" w:color="auto"/>
            </w:tcBorders>
            <w:noWrap/>
          </w:tcPr>
          <w:p>
            <w:pPr>
              <w:spacing w:line="240" w:lineRule="atLeast"/>
              <w:ind w:firstLineChars="0" w:firstLine="0"/>
              <w:rPr>
                <w:sz w:val="21"/>
                <w:szCs w:val="21"/>
              </w:rPr>
            </w:pPr>
          </w:p>
        </w:tc>
      </w:tr>
      <w:tr>
        <w:tc>
          <w:tcPr>
            <w:tcW w:w="1811" w:type="dxa"/>
            <w:tcBorders>
              <w:top w:val="single" w:sz="4" w:space="0" w:color="auto"/>
              <w:left w:val="single" w:sz="12" w:space="0" w:color="auto"/>
              <w:bottom w:val="single" w:sz="4" w:space="0" w:color="auto"/>
              <w:right w:val="single" w:sz="4" w:space="0" w:color="auto"/>
            </w:tcBorders>
            <w:noWrap/>
          </w:tcPr>
          <w:p>
            <w:pPr>
              <w:spacing w:line="240" w:lineRule="atLeast"/>
              <w:ind w:firstLineChars="0" w:firstLine="0"/>
              <w:rPr>
                <w:sz w:val="21"/>
                <w:szCs w:val="21"/>
              </w:rPr>
            </w:pPr>
          </w:p>
        </w:tc>
        <w:tc>
          <w:tcPr>
            <w:tcW w:w="2604" w:type="dxa"/>
            <w:gridSpan w:val="4"/>
            <w:tcBorders>
              <w:top w:val="single" w:sz="4" w:space="0" w:color="auto"/>
              <w:left w:val="single" w:sz="4" w:space="0" w:color="auto"/>
              <w:bottom w:val="single" w:sz="4" w:space="0" w:color="auto"/>
              <w:right w:val="single" w:sz="4" w:space="0" w:color="auto"/>
            </w:tcBorders>
            <w:noWrap/>
          </w:tcPr>
          <w:p>
            <w:pPr>
              <w:spacing w:line="240" w:lineRule="atLeast"/>
              <w:ind w:firstLineChars="0" w:firstLine="0"/>
              <w:rPr>
                <w:sz w:val="21"/>
                <w:szCs w:val="21"/>
              </w:rPr>
            </w:pPr>
          </w:p>
        </w:tc>
        <w:tc>
          <w:tcPr>
            <w:tcW w:w="4113" w:type="dxa"/>
            <w:gridSpan w:val="2"/>
            <w:tcBorders>
              <w:top w:val="single" w:sz="4" w:space="0" w:color="auto"/>
              <w:left w:val="single" w:sz="4" w:space="0" w:color="auto"/>
              <w:bottom w:val="single" w:sz="4" w:space="0" w:color="auto"/>
              <w:right w:val="single" w:sz="12" w:space="0" w:color="auto"/>
            </w:tcBorders>
            <w:noWrap/>
          </w:tcPr>
          <w:p>
            <w:pPr>
              <w:spacing w:line="240" w:lineRule="atLeast"/>
              <w:ind w:firstLineChars="0" w:firstLine="0"/>
              <w:rPr>
                <w:sz w:val="21"/>
                <w:szCs w:val="21"/>
              </w:rPr>
            </w:pPr>
          </w:p>
        </w:tc>
      </w:tr>
      <w:tr>
        <w:tc>
          <w:tcPr>
            <w:tcW w:w="1811" w:type="dxa"/>
            <w:tcBorders>
              <w:top w:val="single" w:sz="4" w:space="0" w:color="auto"/>
              <w:left w:val="single" w:sz="12" w:space="0" w:color="auto"/>
              <w:bottom w:val="single" w:sz="12" w:space="0" w:color="auto"/>
              <w:right w:val="single" w:sz="4" w:space="0" w:color="auto"/>
            </w:tcBorders>
            <w:noWrap/>
          </w:tcPr>
          <w:p>
            <w:pPr>
              <w:spacing w:line="240" w:lineRule="atLeast"/>
              <w:ind w:firstLineChars="0" w:firstLine="0"/>
              <w:rPr>
                <w:sz w:val="21"/>
                <w:szCs w:val="21"/>
              </w:rPr>
            </w:pPr>
          </w:p>
        </w:tc>
        <w:tc>
          <w:tcPr>
            <w:tcW w:w="2604" w:type="dxa"/>
            <w:gridSpan w:val="4"/>
            <w:tcBorders>
              <w:top w:val="single" w:sz="4" w:space="0" w:color="auto"/>
              <w:left w:val="single" w:sz="4" w:space="0" w:color="auto"/>
              <w:bottom w:val="single" w:sz="12" w:space="0" w:color="auto"/>
              <w:right w:val="single" w:sz="4" w:space="0" w:color="auto"/>
            </w:tcBorders>
            <w:noWrap/>
          </w:tcPr>
          <w:p>
            <w:pPr>
              <w:spacing w:line="240" w:lineRule="atLeast"/>
              <w:ind w:firstLineChars="0" w:firstLine="0"/>
              <w:rPr>
                <w:sz w:val="21"/>
                <w:szCs w:val="21"/>
              </w:rPr>
            </w:pPr>
          </w:p>
        </w:tc>
        <w:tc>
          <w:tcPr>
            <w:tcW w:w="4113" w:type="dxa"/>
            <w:gridSpan w:val="2"/>
            <w:tcBorders>
              <w:top w:val="single" w:sz="4" w:space="0" w:color="auto"/>
              <w:left w:val="single" w:sz="4" w:space="0" w:color="auto"/>
              <w:bottom w:val="single" w:sz="12" w:space="0" w:color="auto"/>
              <w:right w:val="single" w:sz="12" w:space="0" w:color="auto"/>
            </w:tcBorders>
            <w:noWrap/>
          </w:tcPr>
          <w:p>
            <w:pPr>
              <w:spacing w:line="240" w:lineRule="atLeast"/>
              <w:ind w:firstLineChars="0" w:firstLine="0"/>
              <w:rPr>
                <w:sz w:val="21"/>
                <w:szCs w:val="21"/>
              </w:rPr>
            </w:pPr>
          </w:p>
        </w:tc>
      </w:tr>
      <w:tr>
        <w:tc>
          <w:tcPr>
            <w:tcW w:w="8528" w:type="dxa"/>
            <w:gridSpan w:val="7"/>
            <w:tcBorders>
              <w:top w:val="single" w:sz="12" w:space="0" w:color="auto"/>
              <w:left w:val="single" w:sz="12" w:space="0" w:color="auto"/>
              <w:bottom w:val="single" w:sz="4" w:space="0" w:color="auto"/>
              <w:right w:val="single" w:sz="12" w:space="0" w:color="auto"/>
            </w:tcBorders>
            <w:noWrap/>
          </w:tcPr>
          <w:p>
            <w:pPr>
              <w:spacing w:line="240" w:lineRule="atLeast"/>
              <w:ind w:firstLineChars="0" w:firstLine="0"/>
              <w:rPr>
                <w:sz w:val="21"/>
                <w:szCs w:val="21"/>
              </w:rPr>
            </w:pPr>
            <w:r>
              <w:rPr>
                <w:rFonts w:hint="eastAsia"/>
                <w:sz w:val="21"/>
                <w:szCs w:val="21"/>
              </w:rPr>
              <w:t>4.行动记录</w:t>
            </w:r>
          </w:p>
        </w:tc>
      </w:tr>
      <w:tr>
        <w:tc>
          <w:tcPr>
            <w:tcW w:w="1811" w:type="dxa"/>
            <w:tcBorders>
              <w:top w:val="single" w:sz="4" w:space="0" w:color="auto"/>
              <w:left w:val="single" w:sz="12" w:space="0" w:color="auto"/>
              <w:bottom w:val="single" w:sz="4" w:space="0" w:color="auto"/>
              <w:right w:val="single" w:sz="4" w:space="0" w:color="auto"/>
            </w:tcBorders>
            <w:noWrap/>
          </w:tcPr>
          <w:p>
            <w:pPr>
              <w:spacing w:line="240" w:lineRule="atLeast"/>
              <w:ind w:firstLineChars="0" w:firstLine="0"/>
              <w:jc w:val="center"/>
              <w:rPr>
                <w:sz w:val="21"/>
                <w:szCs w:val="21"/>
              </w:rPr>
            </w:pPr>
            <w:r>
              <w:rPr>
                <w:rFonts w:hint="eastAsia"/>
                <w:sz w:val="21"/>
                <w:szCs w:val="21"/>
              </w:rPr>
              <w:t>日期/时间</w:t>
            </w:r>
          </w:p>
        </w:tc>
        <w:tc>
          <w:tcPr>
            <w:tcW w:w="6717" w:type="dxa"/>
            <w:gridSpan w:val="6"/>
            <w:tcBorders>
              <w:top w:val="single" w:sz="4" w:space="0" w:color="auto"/>
              <w:left w:val="single" w:sz="4" w:space="0" w:color="auto"/>
              <w:bottom w:val="single" w:sz="4" w:space="0" w:color="auto"/>
              <w:right w:val="single" w:sz="12" w:space="0" w:color="auto"/>
            </w:tcBorders>
            <w:noWrap/>
          </w:tcPr>
          <w:p>
            <w:pPr>
              <w:spacing w:line="240" w:lineRule="atLeast"/>
              <w:ind w:firstLineChars="0" w:firstLine="0"/>
              <w:jc w:val="center"/>
              <w:rPr>
                <w:sz w:val="21"/>
                <w:szCs w:val="21"/>
              </w:rPr>
            </w:pPr>
            <w:r>
              <w:rPr>
                <w:rFonts w:hint="eastAsia"/>
                <w:sz w:val="21"/>
                <w:szCs w:val="21"/>
              </w:rPr>
              <w:t>事件/注释</w:t>
            </w:r>
          </w:p>
        </w:tc>
      </w:tr>
      <w:tr>
        <w:trPr>
          <w:trHeight w:val="454"/>
        </w:trPr>
        <w:tc>
          <w:tcPr>
            <w:tcW w:w="1811" w:type="dxa"/>
            <w:tcBorders>
              <w:top w:val="single" w:sz="4" w:space="0" w:color="auto"/>
              <w:left w:val="single" w:sz="12" w:space="0" w:color="auto"/>
              <w:bottom w:val="single" w:sz="4" w:space="0" w:color="auto"/>
              <w:right w:val="single" w:sz="4" w:space="0" w:color="auto"/>
            </w:tcBorders>
            <w:noWrap/>
          </w:tcPr>
          <w:p>
            <w:pPr>
              <w:spacing w:line="240" w:lineRule="atLeast"/>
              <w:ind w:firstLineChars="0" w:firstLine="0"/>
              <w:rPr>
                <w:sz w:val="21"/>
                <w:szCs w:val="21"/>
              </w:rPr>
            </w:pPr>
          </w:p>
        </w:tc>
        <w:tc>
          <w:tcPr>
            <w:tcW w:w="6717" w:type="dxa"/>
            <w:gridSpan w:val="6"/>
            <w:tcBorders>
              <w:top w:val="single" w:sz="4" w:space="0" w:color="auto"/>
              <w:left w:val="single" w:sz="4" w:space="0" w:color="auto"/>
              <w:bottom w:val="single" w:sz="4" w:space="0" w:color="auto"/>
              <w:right w:val="single" w:sz="12" w:space="0" w:color="auto"/>
            </w:tcBorders>
            <w:noWrap/>
          </w:tcPr>
          <w:p>
            <w:pPr>
              <w:spacing w:line="240" w:lineRule="atLeast"/>
              <w:ind w:firstLineChars="0" w:firstLine="0"/>
              <w:rPr>
                <w:sz w:val="21"/>
                <w:szCs w:val="21"/>
              </w:rPr>
            </w:pPr>
          </w:p>
        </w:tc>
      </w:tr>
      <w:tr>
        <w:trPr>
          <w:trHeight w:val="454"/>
        </w:trPr>
        <w:tc>
          <w:tcPr>
            <w:tcW w:w="1811" w:type="dxa"/>
            <w:tcBorders>
              <w:top w:val="single" w:sz="4" w:space="0" w:color="auto"/>
              <w:left w:val="single" w:sz="12" w:space="0" w:color="auto"/>
              <w:bottom w:val="single" w:sz="4" w:space="0" w:color="auto"/>
              <w:right w:val="single" w:sz="4" w:space="0" w:color="auto"/>
            </w:tcBorders>
            <w:noWrap/>
          </w:tcPr>
          <w:p>
            <w:pPr>
              <w:spacing w:line="240" w:lineRule="atLeast"/>
              <w:ind w:firstLineChars="0" w:firstLine="0"/>
              <w:rPr>
                <w:sz w:val="21"/>
                <w:szCs w:val="21"/>
              </w:rPr>
            </w:pPr>
          </w:p>
        </w:tc>
        <w:tc>
          <w:tcPr>
            <w:tcW w:w="6717" w:type="dxa"/>
            <w:gridSpan w:val="6"/>
            <w:tcBorders>
              <w:top w:val="single" w:sz="4" w:space="0" w:color="auto"/>
              <w:left w:val="single" w:sz="4" w:space="0" w:color="auto"/>
              <w:bottom w:val="single" w:sz="4" w:space="0" w:color="auto"/>
              <w:right w:val="single" w:sz="12" w:space="0" w:color="auto"/>
            </w:tcBorders>
            <w:noWrap/>
          </w:tcPr>
          <w:p>
            <w:pPr>
              <w:spacing w:line="240" w:lineRule="atLeast"/>
              <w:ind w:firstLineChars="0" w:firstLine="0"/>
              <w:rPr>
                <w:sz w:val="21"/>
                <w:szCs w:val="21"/>
              </w:rPr>
            </w:pPr>
          </w:p>
        </w:tc>
      </w:tr>
      <w:tr>
        <w:trPr>
          <w:trHeight w:val="454"/>
        </w:trPr>
        <w:tc>
          <w:tcPr>
            <w:tcW w:w="1811" w:type="dxa"/>
            <w:tcBorders>
              <w:top w:val="single" w:sz="4" w:space="0" w:color="auto"/>
              <w:left w:val="single" w:sz="12" w:space="0" w:color="auto"/>
              <w:bottom w:val="single" w:sz="4" w:space="0" w:color="auto"/>
              <w:right w:val="single" w:sz="4" w:space="0" w:color="auto"/>
            </w:tcBorders>
            <w:noWrap/>
          </w:tcPr>
          <w:p>
            <w:pPr>
              <w:spacing w:line="240" w:lineRule="atLeast"/>
              <w:ind w:firstLineChars="0" w:firstLine="0"/>
              <w:rPr>
                <w:sz w:val="21"/>
                <w:szCs w:val="21"/>
              </w:rPr>
            </w:pPr>
          </w:p>
        </w:tc>
        <w:tc>
          <w:tcPr>
            <w:tcW w:w="6717" w:type="dxa"/>
            <w:gridSpan w:val="6"/>
            <w:tcBorders>
              <w:top w:val="single" w:sz="4" w:space="0" w:color="auto"/>
              <w:left w:val="single" w:sz="4" w:space="0" w:color="auto"/>
              <w:bottom w:val="single" w:sz="4" w:space="0" w:color="auto"/>
              <w:right w:val="single" w:sz="12" w:space="0" w:color="auto"/>
            </w:tcBorders>
            <w:noWrap/>
          </w:tcPr>
          <w:p>
            <w:pPr>
              <w:spacing w:line="240" w:lineRule="atLeast"/>
              <w:ind w:firstLineChars="0" w:firstLine="0"/>
              <w:rPr>
                <w:sz w:val="21"/>
                <w:szCs w:val="21"/>
              </w:rPr>
            </w:pPr>
          </w:p>
        </w:tc>
      </w:tr>
      <w:tr>
        <w:trPr>
          <w:trHeight w:val="454"/>
        </w:trPr>
        <w:tc>
          <w:tcPr>
            <w:tcW w:w="1811" w:type="dxa"/>
            <w:tcBorders>
              <w:top w:val="single" w:sz="4" w:space="0" w:color="auto"/>
              <w:left w:val="single" w:sz="12" w:space="0" w:color="auto"/>
              <w:bottom w:val="single" w:sz="4" w:space="0" w:color="auto"/>
              <w:right w:val="single" w:sz="4" w:space="0" w:color="auto"/>
            </w:tcBorders>
            <w:noWrap/>
          </w:tcPr>
          <w:p>
            <w:pPr>
              <w:spacing w:line="240" w:lineRule="atLeast"/>
              <w:ind w:firstLineChars="0" w:firstLine="0"/>
              <w:rPr>
                <w:sz w:val="21"/>
                <w:szCs w:val="21"/>
              </w:rPr>
            </w:pPr>
          </w:p>
        </w:tc>
        <w:tc>
          <w:tcPr>
            <w:tcW w:w="6717" w:type="dxa"/>
            <w:gridSpan w:val="6"/>
            <w:tcBorders>
              <w:top w:val="single" w:sz="4" w:space="0" w:color="auto"/>
              <w:left w:val="single" w:sz="4" w:space="0" w:color="auto"/>
              <w:bottom w:val="single" w:sz="4" w:space="0" w:color="auto"/>
              <w:right w:val="single" w:sz="12" w:space="0" w:color="auto"/>
            </w:tcBorders>
            <w:noWrap/>
          </w:tcPr>
          <w:p>
            <w:pPr>
              <w:spacing w:line="240" w:lineRule="atLeast"/>
              <w:ind w:firstLineChars="0" w:firstLine="0"/>
              <w:rPr>
                <w:sz w:val="21"/>
                <w:szCs w:val="21"/>
              </w:rPr>
            </w:pPr>
          </w:p>
        </w:tc>
      </w:tr>
      <w:tr>
        <w:trPr>
          <w:trHeight w:val="454"/>
        </w:trPr>
        <w:tc>
          <w:tcPr>
            <w:tcW w:w="1811" w:type="dxa"/>
            <w:tcBorders>
              <w:top w:val="single" w:sz="4" w:space="0" w:color="auto"/>
              <w:left w:val="single" w:sz="12" w:space="0" w:color="auto"/>
              <w:bottom w:val="single" w:sz="4" w:space="0" w:color="auto"/>
              <w:right w:val="single" w:sz="4" w:space="0" w:color="auto"/>
            </w:tcBorders>
            <w:noWrap/>
          </w:tcPr>
          <w:p>
            <w:pPr>
              <w:spacing w:line="240" w:lineRule="atLeast"/>
              <w:ind w:firstLineChars="0" w:firstLine="0"/>
              <w:rPr>
                <w:sz w:val="21"/>
                <w:szCs w:val="21"/>
              </w:rPr>
            </w:pPr>
          </w:p>
        </w:tc>
        <w:tc>
          <w:tcPr>
            <w:tcW w:w="6717" w:type="dxa"/>
            <w:gridSpan w:val="6"/>
            <w:tcBorders>
              <w:top w:val="single" w:sz="4" w:space="0" w:color="auto"/>
              <w:left w:val="single" w:sz="4" w:space="0" w:color="auto"/>
              <w:bottom w:val="single" w:sz="4" w:space="0" w:color="auto"/>
              <w:right w:val="single" w:sz="12" w:space="0" w:color="auto"/>
            </w:tcBorders>
            <w:noWrap/>
          </w:tcPr>
          <w:p>
            <w:pPr>
              <w:spacing w:line="240" w:lineRule="atLeast"/>
              <w:ind w:firstLineChars="0" w:firstLine="0"/>
              <w:rPr>
                <w:sz w:val="21"/>
                <w:szCs w:val="21"/>
              </w:rPr>
            </w:pPr>
          </w:p>
        </w:tc>
      </w:tr>
      <w:tr>
        <w:trPr>
          <w:trHeight w:val="454"/>
        </w:trPr>
        <w:tc>
          <w:tcPr>
            <w:tcW w:w="1811" w:type="dxa"/>
            <w:tcBorders>
              <w:top w:val="single" w:sz="4" w:space="0" w:color="auto"/>
              <w:left w:val="single" w:sz="12" w:space="0" w:color="auto"/>
              <w:bottom w:val="single" w:sz="4" w:space="0" w:color="auto"/>
              <w:right w:val="single" w:sz="4" w:space="0" w:color="auto"/>
            </w:tcBorders>
            <w:noWrap/>
          </w:tcPr>
          <w:p>
            <w:pPr>
              <w:spacing w:line="240" w:lineRule="atLeast"/>
              <w:ind w:firstLineChars="0" w:firstLine="0"/>
              <w:rPr>
                <w:sz w:val="21"/>
                <w:szCs w:val="21"/>
              </w:rPr>
            </w:pPr>
          </w:p>
        </w:tc>
        <w:tc>
          <w:tcPr>
            <w:tcW w:w="6717" w:type="dxa"/>
            <w:gridSpan w:val="6"/>
            <w:tcBorders>
              <w:top w:val="single" w:sz="4" w:space="0" w:color="auto"/>
              <w:left w:val="single" w:sz="4" w:space="0" w:color="auto"/>
              <w:bottom w:val="single" w:sz="4" w:space="0" w:color="auto"/>
              <w:right w:val="single" w:sz="12" w:space="0" w:color="auto"/>
            </w:tcBorders>
            <w:noWrap/>
          </w:tcPr>
          <w:p>
            <w:pPr>
              <w:spacing w:line="240" w:lineRule="atLeast"/>
              <w:ind w:firstLineChars="0" w:firstLine="0"/>
              <w:rPr>
                <w:sz w:val="21"/>
                <w:szCs w:val="21"/>
              </w:rPr>
            </w:pPr>
          </w:p>
        </w:tc>
      </w:tr>
      <w:tr>
        <w:trPr>
          <w:trHeight w:val="454"/>
        </w:trPr>
        <w:tc>
          <w:tcPr>
            <w:tcW w:w="1811" w:type="dxa"/>
            <w:tcBorders>
              <w:top w:val="single" w:sz="4" w:space="0" w:color="auto"/>
              <w:left w:val="single" w:sz="12" w:space="0" w:color="auto"/>
              <w:bottom w:val="single" w:sz="4" w:space="0" w:color="auto"/>
              <w:right w:val="single" w:sz="4" w:space="0" w:color="auto"/>
            </w:tcBorders>
            <w:noWrap/>
          </w:tcPr>
          <w:p>
            <w:pPr>
              <w:spacing w:line="240" w:lineRule="atLeast"/>
              <w:ind w:firstLineChars="0" w:firstLine="0"/>
              <w:rPr>
                <w:sz w:val="21"/>
                <w:szCs w:val="21"/>
              </w:rPr>
            </w:pPr>
          </w:p>
        </w:tc>
        <w:tc>
          <w:tcPr>
            <w:tcW w:w="6717" w:type="dxa"/>
            <w:gridSpan w:val="6"/>
            <w:tcBorders>
              <w:top w:val="single" w:sz="4" w:space="0" w:color="auto"/>
              <w:left w:val="single" w:sz="4" w:space="0" w:color="auto"/>
              <w:bottom w:val="single" w:sz="4" w:space="0" w:color="auto"/>
              <w:right w:val="single" w:sz="12" w:space="0" w:color="auto"/>
            </w:tcBorders>
            <w:noWrap/>
          </w:tcPr>
          <w:p>
            <w:pPr>
              <w:spacing w:line="240" w:lineRule="atLeast"/>
              <w:ind w:firstLineChars="0" w:firstLine="0"/>
              <w:rPr>
                <w:sz w:val="21"/>
                <w:szCs w:val="21"/>
              </w:rPr>
            </w:pPr>
          </w:p>
        </w:tc>
      </w:tr>
      <w:tr>
        <w:tc>
          <w:tcPr>
            <w:tcW w:w="8528" w:type="dxa"/>
            <w:gridSpan w:val="7"/>
            <w:tcBorders>
              <w:top w:val="single" w:sz="12" w:space="0" w:color="auto"/>
              <w:left w:val="single" w:sz="12" w:space="0" w:color="auto"/>
              <w:bottom w:val="single" w:sz="4" w:space="0" w:color="auto"/>
              <w:right w:val="single" w:sz="12" w:space="0" w:color="auto"/>
            </w:tcBorders>
            <w:noWrap/>
          </w:tcPr>
          <w:p>
            <w:pPr>
              <w:spacing w:line="240" w:lineRule="auto"/>
              <w:ind w:firstLineChars="0" w:firstLine="0"/>
              <w:rPr>
                <w:sz w:val="21"/>
                <w:szCs w:val="21"/>
              </w:rPr>
            </w:pPr>
            <w:r>
              <w:rPr>
                <w:rFonts w:hint="eastAsia"/>
                <w:sz w:val="21"/>
                <w:szCs w:val="21"/>
              </w:rPr>
              <w:t>编制：</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姓名</w:t>
            </w:r>
            <w:r>
              <w:rPr>
                <w:rFonts w:hint="eastAsia"/>
                <w:sz w:val="21"/>
                <w:szCs w:val="21"/>
              </w:rPr>
              <w:t>/小组名称</w:t>
            </w:r>
            <w:r>
              <w:rPr>
                <w:sz w:val="21"/>
                <w:szCs w:val="21"/>
              </w:rPr>
              <w:t>/</w:t>
            </w:r>
            <w:r>
              <w:rPr>
                <w:rFonts w:hint="eastAsia"/>
                <w:sz w:val="21"/>
                <w:szCs w:val="21"/>
              </w:rPr>
              <w:t>职能单元名称）</w:t>
            </w:r>
          </w:p>
        </w:tc>
      </w:tr>
      <w:tr>
        <w:tc>
          <w:tcPr>
            <w:tcW w:w="2860" w:type="dxa"/>
            <w:gridSpan w:val="3"/>
            <w:tcBorders>
              <w:top w:val="single" w:sz="4" w:space="0" w:color="auto"/>
              <w:left w:val="single" w:sz="12" w:space="0" w:color="auto"/>
              <w:bottom w:val="single" w:sz="12" w:space="0" w:color="auto"/>
              <w:right w:val="single" w:sz="4" w:space="0" w:color="auto"/>
            </w:tcBorders>
            <w:noWrap/>
          </w:tcPr>
          <w:p>
            <w:pPr>
              <w:spacing w:line="240" w:lineRule="auto"/>
              <w:ind w:firstLineChars="0" w:firstLine="0"/>
              <w:rPr>
                <w:sz w:val="21"/>
                <w:szCs w:val="21"/>
              </w:rPr>
            </w:pPr>
            <w:r>
              <w:rPr>
                <w:rFonts w:hint="eastAsia"/>
                <w:sz w:val="21"/>
                <w:szCs w:val="21"/>
              </w:rPr>
              <w:t>小组日志</w:t>
            </w:r>
          </w:p>
        </w:tc>
        <w:tc>
          <w:tcPr>
            <w:tcW w:w="5668" w:type="dxa"/>
            <w:gridSpan w:val="4"/>
            <w:tcBorders>
              <w:top w:val="single" w:sz="4" w:space="0" w:color="auto"/>
              <w:left w:val="single" w:sz="4" w:space="0" w:color="auto"/>
              <w:bottom w:val="single" w:sz="12" w:space="0" w:color="auto"/>
              <w:right w:val="single" w:sz="12" w:space="0" w:color="auto"/>
            </w:tcBorders>
            <w:noWrap/>
          </w:tcPr>
          <w:p>
            <w:pPr>
              <w:spacing w:line="240" w:lineRule="auto"/>
              <w:ind w:firstLineChars="0" w:firstLine="0"/>
              <w:rPr>
                <w:sz w:val="21"/>
                <w:szCs w:val="21"/>
              </w:rPr>
            </w:pPr>
            <w:r>
              <w:rPr>
                <w:rFonts w:hint="eastAsia"/>
                <w:sz w:val="21"/>
                <w:szCs w:val="21"/>
              </w:rPr>
              <w:t>日期/时间：</w:t>
            </w:r>
          </w:p>
        </w:tc>
      </w:tr>
    </w:tbl>
    <w:p>
      <w:pPr>
        <w:spacing w:line="240" w:lineRule="auto"/>
        <w:ind w:firstLineChars="0" w:firstLine="0"/>
        <w:jc w:val="left"/>
        <w:rPr>
          <w:sz w:val="21"/>
          <w:szCs w:val="21"/>
        </w:rPr>
      </w:pPr>
      <w:r>
        <w:rPr>
          <w:rFonts w:hint="eastAsia"/>
          <w:sz w:val="21"/>
          <w:szCs w:val="21"/>
        </w:rPr>
        <w:t>备注：各小组长编制</w:t>
      </w:r>
      <w:r>
        <w:rPr>
          <w:sz w:val="21"/>
          <w:szCs w:val="21"/>
        </w:rPr>
        <w:br w:type="page"/>
      </w:r>
    </w:p>
    <w:tbl>
      <w:tblPr>
        <w:jc w:val="left"/>
        <w:tblInd w:w="0" w:type="dxa"/>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22"/>
        <w:gridCol w:w="519"/>
        <w:gridCol w:w="2842"/>
        <w:gridCol w:w="1071"/>
        <w:gridCol w:w="1774"/>
      </w:tblGrid>
      <w:tr>
        <w:tc>
          <w:tcPr>
            <w:tcW w:w="8528" w:type="dxa"/>
            <w:gridSpan w:val="5"/>
            <w:tcBorders>
              <w:top w:val="single" w:sz="12" w:space="0" w:color="auto"/>
              <w:left w:val="single" w:sz="12" w:space="0" w:color="auto"/>
              <w:bottom w:val="single" w:sz="12" w:space="0" w:color="auto"/>
              <w:right w:val="single" w:sz="12" w:space="0" w:color="auto"/>
            </w:tcBorders>
            <w:noWrap/>
          </w:tcPr>
          <w:p>
            <w:pPr>
              <w:spacing w:line="240" w:lineRule="atLeast"/>
              <w:ind w:firstLineChars="0" w:firstLine="0"/>
              <w:jc w:val="center"/>
              <w:rPr>
                <w:b/>
                <w:sz w:val="21"/>
                <w:szCs w:val="21"/>
              </w:rPr>
            </w:pPr>
            <w:r>
              <w:rPr>
                <w:rFonts w:hint="eastAsia"/>
                <w:b/>
                <w:sz w:val="24"/>
                <w:szCs w:val="21"/>
              </w:rPr>
              <w:t>会议记录</w:t>
            </w:r>
          </w:p>
        </w:tc>
      </w:tr>
      <w:tr>
        <w:tc>
          <w:tcPr>
            <w:tcW w:w="2841" w:type="dxa"/>
            <w:gridSpan w:val="2"/>
            <w:tcBorders>
              <w:top w:val="single" w:sz="12" w:space="0" w:color="auto"/>
              <w:left w:val="single" w:sz="12" w:space="0" w:color="auto"/>
              <w:bottom w:val="single" w:sz="4" w:space="0" w:color="auto"/>
              <w:right w:val="single" w:sz="4" w:space="0" w:color="auto"/>
            </w:tcBorders>
            <w:noWrap/>
          </w:tcPr>
          <w:p>
            <w:pPr>
              <w:spacing w:line="240" w:lineRule="atLeast"/>
              <w:ind w:firstLineChars="0" w:firstLine="0"/>
              <w:rPr>
                <w:sz w:val="21"/>
                <w:szCs w:val="21"/>
              </w:rPr>
            </w:pPr>
            <w:r>
              <w:rPr>
                <w:rFonts w:hint="eastAsia"/>
                <w:sz w:val="21"/>
                <w:szCs w:val="21"/>
              </w:rPr>
              <w:t>事故名称：</w:t>
            </w:r>
          </w:p>
        </w:tc>
        <w:tc>
          <w:tcPr>
            <w:tcW w:w="2842" w:type="dxa"/>
            <w:tcBorders>
              <w:top w:val="single" w:sz="12" w:space="0" w:color="auto"/>
              <w:left w:val="single" w:sz="4" w:space="0" w:color="auto"/>
              <w:bottom w:val="single" w:sz="12" w:space="0" w:color="auto"/>
              <w:right w:val="single" w:sz="4" w:space="0" w:color="auto"/>
            </w:tcBorders>
            <w:noWrap/>
          </w:tcPr>
          <w:p>
            <w:pPr>
              <w:spacing w:line="240" w:lineRule="atLeast"/>
              <w:ind w:firstLineChars="0" w:firstLine="0"/>
              <w:rPr>
                <w:sz w:val="21"/>
                <w:szCs w:val="21"/>
              </w:rPr>
            </w:pPr>
            <w:r>
              <w:rPr>
                <w:rFonts w:hint="eastAsia"/>
                <w:sz w:val="21"/>
                <w:szCs w:val="21"/>
              </w:rPr>
              <w:t>事故编号：</w:t>
            </w:r>
          </w:p>
        </w:tc>
        <w:tc>
          <w:tcPr>
            <w:tcW w:w="2845" w:type="dxa"/>
            <w:gridSpan w:val="2"/>
            <w:tcBorders>
              <w:top w:val="single" w:sz="12" w:space="0" w:color="auto"/>
              <w:left w:val="single" w:sz="4" w:space="0" w:color="auto"/>
              <w:bottom w:val="single" w:sz="4" w:space="0" w:color="auto"/>
              <w:right w:val="single" w:sz="12" w:space="0" w:color="auto"/>
            </w:tcBorders>
            <w:noWrap/>
          </w:tcPr>
          <w:p>
            <w:pPr>
              <w:spacing w:line="240" w:lineRule="atLeast"/>
              <w:ind w:firstLineChars="0" w:firstLine="0"/>
              <w:rPr>
                <w:sz w:val="21"/>
                <w:szCs w:val="21"/>
              </w:rPr>
            </w:pPr>
            <w:r>
              <w:rPr>
                <w:rFonts w:hint="eastAsia"/>
                <w:sz w:val="21"/>
                <w:szCs w:val="21"/>
              </w:rPr>
              <w:t xml:space="preserve">救援周期：从 </w:t>
            </w:r>
            <w:r>
              <w:rPr>
                <w:sz w:val="21"/>
                <w:szCs w:val="21"/>
              </w:rPr>
              <w:t xml:space="preserve">    </w:t>
            </w:r>
            <w:r>
              <w:rPr>
                <w:rFonts w:hint="eastAsia"/>
                <w:sz w:val="21"/>
                <w:szCs w:val="21"/>
              </w:rPr>
              <w:t xml:space="preserve">至 </w:t>
            </w:r>
            <w:r>
              <w:rPr>
                <w:sz w:val="21"/>
                <w:szCs w:val="21"/>
              </w:rPr>
              <w:t xml:space="preserve">     </w:t>
            </w:r>
          </w:p>
        </w:tc>
      </w:tr>
      <w:tr>
        <w:tc>
          <w:tcPr>
            <w:tcW w:w="2322" w:type="dxa"/>
            <w:tcBorders>
              <w:top w:val="single" w:sz="12" w:space="0" w:color="auto"/>
              <w:left w:val="single" w:sz="12" w:space="0" w:color="auto"/>
              <w:bottom w:val="single" w:sz="12" w:space="0" w:color="auto"/>
              <w:right w:val="single" w:sz="4" w:space="0" w:color="auto"/>
            </w:tcBorders>
            <w:noWrap/>
          </w:tcPr>
          <w:p>
            <w:pPr>
              <w:spacing w:line="240" w:lineRule="atLeast"/>
              <w:ind w:firstLineChars="0" w:firstLine="0"/>
              <w:rPr>
                <w:sz w:val="21"/>
                <w:szCs w:val="21"/>
              </w:rPr>
            </w:pPr>
            <w:r>
              <w:rPr>
                <w:rFonts w:hint="eastAsia"/>
                <w:sz w:val="21"/>
                <w:szCs w:val="21"/>
              </w:rPr>
              <w:t>会议名称/日期/时间</w:t>
            </w:r>
          </w:p>
        </w:tc>
        <w:tc>
          <w:tcPr>
            <w:tcW w:w="3361" w:type="dxa"/>
            <w:gridSpan w:val="2"/>
            <w:tcBorders>
              <w:top w:val="single" w:sz="12" w:space="0" w:color="auto"/>
              <w:left w:val="single" w:sz="4" w:space="0" w:color="auto"/>
              <w:bottom w:val="single" w:sz="12" w:space="0" w:color="auto"/>
              <w:right w:val="single" w:sz="4" w:space="0" w:color="auto"/>
            </w:tcBorders>
            <w:noWrap/>
          </w:tcPr>
          <w:p>
            <w:pPr>
              <w:spacing w:line="240" w:lineRule="atLeast"/>
              <w:ind w:firstLineChars="0" w:firstLine="0"/>
              <w:rPr>
                <w:sz w:val="21"/>
                <w:szCs w:val="21"/>
              </w:rPr>
            </w:pPr>
          </w:p>
        </w:tc>
        <w:tc>
          <w:tcPr>
            <w:tcW w:w="1071" w:type="dxa"/>
            <w:tcBorders>
              <w:top w:val="single" w:sz="12" w:space="0" w:color="auto"/>
              <w:left w:val="single" w:sz="4" w:space="0" w:color="auto"/>
              <w:bottom w:val="single" w:sz="12" w:space="0" w:color="auto"/>
              <w:right w:val="single" w:sz="4" w:space="0" w:color="auto"/>
            </w:tcBorders>
            <w:noWrap/>
          </w:tcPr>
          <w:p>
            <w:pPr>
              <w:spacing w:line="240" w:lineRule="atLeast"/>
              <w:ind w:firstLineChars="0" w:firstLine="0"/>
              <w:rPr>
                <w:sz w:val="21"/>
                <w:szCs w:val="21"/>
              </w:rPr>
            </w:pPr>
            <w:r>
              <w:rPr>
                <w:rFonts w:hint="eastAsia"/>
                <w:sz w:val="21"/>
                <w:szCs w:val="21"/>
              </w:rPr>
              <w:t>会议地点</w:t>
            </w:r>
          </w:p>
        </w:tc>
        <w:tc>
          <w:tcPr>
            <w:tcW w:w="1774" w:type="dxa"/>
            <w:tcBorders>
              <w:top w:val="single" w:sz="12" w:space="0" w:color="auto"/>
              <w:left w:val="single" w:sz="4" w:space="0" w:color="auto"/>
              <w:bottom w:val="single" w:sz="12" w:space="0" w:color="auto"/>
              <w:right w:val="single" w:sz="12" w:space="0" w:color="auto"/>
            </w:tcBorders>
            <w:noWrap/>
          </w:tcPr>
          <w:p>
            <w:pPr>
              <w:spacing w:line="240" w:lineRule="atLeast"/>
              <w:ind w:firstLineChars="0" w:firstLine="0"/>
              <w:rPr>
                <w:sz w:val="21"/>
                <w:szCs w:val="21"/>
              </w:rPr>
            </w:pPr>
          </w:p>
        </w:tc>
      </w:tr>
      <w:tr>
        <w:tc>
          <w:tcPr>
            <w:tcW w:w="2322" w:type="dxa"/>
            <w:tcBorders>
              <w:top w:val="single" w:sz="12" w:space="0" w:color="auto"/>
              <w:left w:val="single" w:sz="12" w:space="0" w:color="auto"/>
              <w:bottom w:val="single" w:sz="12" w:space="0" w:color="auto"/>
              <w:right w:val="single" w:sz="4" w:space="0" w:color="auto"/>
            </w:tcBorders>
            <w:noWrap/>
          </w:tcPr>
          <w:p>
            <w:pPr>
              <w:spacing w:line="240" w:lineRule="atLeast"/>
              <w:ind w:firstLineChars="0" w:firstLine="0"/>
              <w:rPr>
                <w:sz w:val="21"/>
                <w:szCs w:val="21"/>
              </w:rPr>
            </w:pPr>
            <w:r>
              <w:rPr>
                <w:rFonts w:hint="eastAsia"/>
                <w:sz w:val="21"/>
                <w:szCs w:val="21"/>
              </w:rPr>
              <w:t>会议主持人：</w:t>
            </w:r>
          </w:p>
        </w:tc>
        <w:tc>
          <w:tcPr>
            <w:tcW w:w="6206" w:type="dxa"/>
            <w:gridSpan w:val="4"/>
            <w:tcBorders>
              <w:top w:val="single" w:sz="12" w:space="0" w:color="auto"/>
              <w:left w:val="single" w:sz="4" w:space="0" w:color="auto"/>
              <w:bottom w:val="single" w:sz="12" w:space="0" w:color="auto"/>
              <w:right w:val="single" w:sz="12" w:space="0" w:color="auto"/>
            </w:tcBorders>
            <w:noWrap/>
          </w:tcPr>
          <w:p>
            <w:pPr>
              <w:spacing w:line="240" w:lineRule="atLeast"/>
              <w:ind w:firstLineChars="0" w:firstLine="0"/>
              <w:rPr>
                <w:sz w:val="21"/>
                <w:szCs w:val="21"/>
              </w:rPr>
            </w:pPr>
          </w:p>
        </w:tc>
      </w:tr>
      <w:tr>
        <w:trPr>
          <w:trHeight w:hRule="exact" w:val="416"/>
        </w:trPr>
        <w:tc>
          <w:tcPr>
            <w:tcW w:w="8528" w:type="dxa"/>
            <w:gridSpan w:val="5"/>
            <w:tcBorders>
              <w:top w:val="single" w:sz="4" w:space="0" w:color="auto"/>
              <w:left w:val="single" w:sz="12" w:space="0" w:color="auto"/>
              <w:bottom w:val="single" w:sz="4"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1.会议目的</w:t>
            </w:r>
          </w:p>
        </w:tc>
      </w:tr>
      <w:tr>
        <w:trPr>
          <w:trHeight w:hRule="exact" w:val="1414"/>
        </w:trPr>
        <w:tc>
          <w:tcPr>
            <w:tcW w:w="8528" w:type="dxa"/>
            <w:gridSpan w:val="5"/>
            <w:tcBorders>
              <w:top w:val="single" w:sz="4" w:space="0" w:color="auto"/>
              <w:left w:val="single" w:sz="12" w:space="0" w:color="auto"/>
              <w:bottom w:val="single" w:sz="12" w:space="0" w:color="auto"/>
              <w:right w:val="single" w:sz="12" w:space="0" w:color="auto"/>
            </w:tcBorders>
            <w:noWrap/>
            <w:vAlign w:val="center"/>
          </w:tcPr>
          <w:p>
            <w:pPr>
              <w:spacing w:line="240" w:lineRule="atLeast"/>
              <w:ind w:firstLineChars="0" w:firstLine="0"/>
              <w:rPr>
                <w:sz w:val="21"/>
                <w:szCs w:val="21"/>
              </w:rPr>
            </w:pPr>
          </w:p>
        </w:tc>
      </w:tr>
      <w:tr>
        <w:trPr>
          <w:trHeight w:hRule="exact" w:val="415"/>
        </w:trPr>
        <w:tc>
          <w:tcPr>
            <w:tcW w:w="8528" w:type="dxa"/>
            <w:gridSpan w:val="5"/>
            <w:tcBorders>
              <w:top w:val="single" w:sz="12" w:space="0" w:color="auto"/>
              <w:left w:val="single" w:sz="12" w:space="0" w:color="auto"/>
              <w:bottom w:val="single" w:sz="12"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2.参会人员</w:t>
            </w:r>
          </w:p>
        </w:tc>
      </w:tr>
      <w:tr>
        <w:trPr>
          <w:trHeight w:hRule="exact" w:val="2421"/>
        </w:trPr>
        <w:tc>
          <w:tcPr>
            <w:tcW w:w="8528" w:type="dxa"/>
            <w:gridSpan w:val="5"/>
            <w:tcBorders>
              <w:top w:val="single" w:sz="12" w:space="0" w:color="auto"/>
              <w:left w:val="single" w:sz="12" w:space="0" w:color="auto"/>
              <w:bottom w:val="single" w:sz="12" w:space="0" w:color="auto"/>
              <w:right w:val="single" w:sz="12" w:space="0" w:color="auto"/>
            </w:tcBorders>
            <w:noWrap/>
            <w:vAlign w:val="center"/>
          </w:tcPr>
          <w:p>
            <w:pPr>
              <w:spacing w:line="240" w:lineRule="atLeast"/>
              <w:ind w:firstLineChars="0" w:firstLine="0"/>
              <w:rPr>
                <w:sz w:val="21"/>
                <w:szCs w:val="21"/>
              </w:rPr>
            </w:pPr>
          </w:p>
        </w:tc>
      </w:tr>
      <w:tr>
        <w:trPr>
          <w:trHeight w:hRule="exact" w:val="431"/>
        </w:trPr>
        <w:tc>
          <w:tcPr>
            <w:tcW w:w="8528" w:type="dxa"/>
            <w:gridSpan w:val="5"/>
            <w:tcBorders>
              <w:top w:val="single" w:sz="12" w:space="0" w:color="auto"/>
              <w:left w:val="single" w:sz="12" w:space="0" w:color="auto"/>
              <w:bottom w:val="single" w:sz="12" w:space="0" w:color="auto"/>
              <w:right w:val="single" w:sz="12" w:space="0" w:color="auto"/>
            </w:tcBorders>
            <w:noWrap/>
            <w:vAlign w:val="center"/>
          </w:tcPr>
          <w:p>
            <w:pPr>
              <w:spacing w:line="240" w:lineRule="exact"/>
              <w:ind w:firstLineChars="0" w:firstLine="0"/>
              <w:rPr>
                <w:sz w:val="21"/>
                <w:szCs w:val="21"/>
              </w:rPr>
            </w:pPr>
            <w:r>
              <w:rPr>
                <w:rFonts w:hint="eastAsia"/>
                <w:sz w:val="21"/>
                <w:szCs w:val="21"/>
              </w:rPr>
              <w:t>3.会议成果</w:t>
            </w:r>
          </w:p>
        </w:tc>
      </w:tr>
      <w:tr>
        <w:trPr>
          <w:trHeight w:hRule="exact" w:val="1985"/>
        </w:trPr>
        <w:tc>
          <w:tcPr>
            <w:tcW w:w="8528" w:type="dxa"/>
            <w:gridSpan w:val="5"/>
            <w:tcBorders>
              <w:top w:val="single" w:sz="12" w:space="0" w:color="auto"/>
              <w:left w:val="single" w:sz="12" w:space="0" w:color="auto"/>
              <w:bottom w:val="single" w:sz="12" w:space="0" w:color="auto"/>
              <w:right w:val="single" w:sz="12" w:space="0" w:color="auto"/>
            </w:tcBorders>
            <w:noWrap/>
            <w:vAlign w:val="center"/>
          </w:tcPr>
          <w:p>
            <w:pPr>
              <w:spacing w:line="240" w:lineRule="exact"/>
              <w:ind w:firstLineChars="0" w:firstLine="0"/>
              <w:rPr>
                <w:sz w:val="21"/>
                <w:szCs w:val="21"/>
              </w:rPr>
            </w:pPr>
          </w:p>
        </w:tc>
      </w:tr>
      <w:tr>
        <w:trPr>
          <w:trHeight w:hRule="exact" w:val="1829"/>
        </w:trPr>
        <w:tc>
          <w:tcPr>
            <w:tcW w:w="8528" w:type="dxa"/>
            <w:gridSpan w:val="5"/>
            <w:tcBorders>
              <w:top w:val="single" w:sz="12" w:space="0" w:color="auto"/>
              <w:left w:val="single" w:sz="12" w:space="0" w:color="auto"/>
              <w:bottom w:val="single" w:sz="12" w:space="0" w:color="auto"/>
              <w:right w:val="single" w:sz="12" w:space="0" w:color="auto"/>
            </w:tcBorders>
            <w:noWrap/>
          </w:tcPr>
          <w:p>
            <w:pPr>
              <w:spacing w:line="240" w:lineRule="exact"/>
              <w:ind w:firstLineChars="0" w:firstLine="0"/>
              <w:rPr>
                <w:sz w:val="21"/>
                <w:szCs w:val="21"/>
              </w:rPr>
            </w:pPr>
            <w:r>
              <w:rPr>
                <w:rFonts w:hint="eastAsia"/>
                <w:sz w:val="21"/>
                <w:szCs w:val="21"/>
              </w:rPr>
              <w:t>其他</w:t>
            </w:r>
          </w:p>
        </w:tc>
      </w:tr>
      <w:tr>
        <w:tc>
          <w:tcPr>
            <w:tcW w:w="8528" w:type="dxa"/>
            <w:gridSpan w:val="5"/>
            <w:tcBorders>
              <w:top w:val="single" w:sz="12" w:space="0" w:color="auto"/>
              <w:left w:val="single" w:sz="12" w:space="0" w:color="auto"/>
              <w:bottom w:val="single" w:sz="4" w:space="0" w:color="auto"/>
              <w:right w:val="single" w:sz="12" w:space="0" w:color="auto"/>
            </w:tcBorders>
            <w:noWrap/>
          </w:tcPr>
          <w:p>
            <w:pPr>
              <w:spacing w:line="240" w:lineRule="atLeast"/>
              <w:ind w:firstLineChars="0" w:firstLine="0"/>
              <w:rPr>
                <w:sz w:val="21"/>
                <w:szCs w:val="21"/>
              </w:rPr>
            </w:pPr>
            <w:r>
              <w:rPr>
                <w:rFonts w:hint="eastAsia"/>
                <w:sz w:val="21"/>
                <w:szCs w:val="21"/>
              </w:rPr>
              <w:t>编制：</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姓名</w:t>
            </w:r>
            <w:r>
              <w:rPr>
                <w:rFonts w:hint="eastAsia"/>
                <w:sz w:val="21"/>
                <w:szCs w:val="21"/>
              </w:rPr>
              <w:t>/小组名称</w:t>
            </w:r>
            <w:r>
              <w:rPr>
                <w:sz w:val="21"/>
                <w:szCs w:val="21"/>
              </w:rPr>
              <w:t>/</w:t>
            </w:r>
            <w:r>
              <w:rPr>
                <w:rFonts w:hint="eastAsia"/>
                <w:sz w:val="21"/>
                <w:szCs w:val="21"/>
              </w:rPr>
              <w:t>职能单元名称）</w:t>
            </w:r>
          </w:p>
        </w:tc>
      </w:tr>
      <w:tr>
        <w:tc>
          <w:tcPr>
            <w:tcW w:w="8528" w:type="dxa"/>
            <w:gridSpan w:val="5"/>
            <w:tcBorders>
              <w:top w:val="single" w:sz="4" w:space="0" w:color="auto"/>
              <w:left w:val="single" w:sz="12" w:space="0" w:color="auto"/>
              <w:bottom w:val="single" w:sz="4" w:space="0" w:color="auto"/>
              <w:right w:val="single" w:sz="12" w:space="0" w:color="auto"/>
            </w:tcBorders>
            <w:noWrap/>
          </w:tcPr>
          <w:p>
            <w:pPr>
              <w:spacing w:line="240" w:lineRule="atLeast"/>
              <w:ind w:firstLineChars="0" w:firstLine="0"/>
              <w:rPr>
                <w:sz w:val="21"/>
                <w:szCs w:val="21"/>
              </w:rPr>
            </w:pPr>
            <w:r>
              <w:rPr>
                <w:rFonts w:hint="eastAsia"/>
                <w:sz w:val="21"/>
                <w:szCs w:val="21"/>
              </w:rPr>
              <w:t>会议记录 日期/时间</w:t>
            </w:r>
          </w:p>
        </w:tc>
      </w:tr>
    </w:tbl>
    <w:p>
      <w:pPr>
        <w:spacing w:line="240" w:lineRule="auto"/>
        <w:ind w:firstLineChars="0" w:firstLine="0"/>
        <w:rPr>
          <w:rFonts w:ascii="黑体" w:eastAsia="黑体"/>
          <w:kern w:val="0"/>
          <w:szCs w:val="32"/>
        </w:rPr>
      </w:pPr>
      <w:r>
        <w:rPr>
          <w:rFonts w:hint="eastAsia"/>
          <w:sz w:val="21"/>
          <w:szCs w:val="21"/>
        </w:rPr>
        <w:t>备注：综合协调组编制</w:t>
      </w:r>
    </w:p>
    <w:p>
      <w:pPr>
        <w:spacing w:line="240" w:lineRule="auto"/>
        <w:ind w:firstLineChars="0" w:firstLine="0"/>
        <w:rPr>
          <w:rFonts w:ascii="黑体" w:eastAsia="黑体"/>
          <w:kern w:val="0"/>
          <w:szCs w:val="32"/>
        </w:rPr>
      </w:pPr>
    </w:p>
    <w:p>
      <w:pPr>
        <w:spacing w:line="240" w:lineRule="auto"/>
        <w:ind w:firstLineChars="0" w:firstLine="0"/>
        <w:rPr>
          <w:rFonts w:ascii="黑体" w:eastAsia="黑体"/>
          <w:kern w:val="0"/>
          <w:szCs w:val="32"/>
        </w:rPr>
      </w:pPr>
    </w:p>
    <w:p>
      <w:pPr>
        <w:spacing w:line="240" w:lineRule="auto"/>
        <w:ind w:firstLineChars="0" w:firstLine="0"/>
        <w:rPr>
          <w:rFonts w:ascii="黑体" w:eastAsia="黑体"/>
          <w:kern w:val="0"/>
          <w:szCs w:val="32"/>
        </w:rPr>
      </w:pPr>
    </w:p>
    <w:sectPr>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楷体">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panose1 w:val="02010609030101010101"/>
    <w:charset w:val="86"/>
    <w:family w:val="modern"/>
    <w:pitch w:val="variable"/>
    <w:sig w:usb0="00000001" w:usb1="080E0000" w:usb2="00000000" w:usb3="00000000" w:csb0="00040000" w:csb1="00000000"/>
  </w:font>
  <w:font w:name="Calibri">
    <w:altName w:val="微软雅黑"/>
    <w:panose1 w:val="020F0502020204030204"/>
    <w:charset w:val="00"/>
    <w:family w:val="swiss"/>
    <w:pitch w:val="variable"/>
    <w:sig w:usb0="00000000" w:usb1="00000000" w:usb2="00000001" w:usb3="00000000" w:csb0="0000019F" w:csb1="00000000"/>
  </w:font>
  <w:font w:name="Calibri Light">
    <w:altName w:val="DejaVu Sans"/>
    <w:panose1 w:val="020F0302020204030204"/>
    <w:charset w:val="00"/>
    <w:family w:val="swiss"/>
    <w:pitch w:val="variable"/>
    <w:sig w:usb0="00000000" w:usb1="00000000" w:usb2="00000000"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8"/>
      <w:tabs>
        <w:tab w:val="center" w:pos="4153"/>
        <w:tab w:val="right" w:pos="8306"/>
      </w:tabs>
      <w:spacing w:line="240" w:lineRule="auto"/>
      <w:ind w:firstLineChars="0" w:firstLine="0"/>
      <w:rPr>
        <w:rFonts w:ascii="宋体" w:eastAsia="宋体"/>
        <w:sz w:val="28"/>
        <w:szCs w:val="28"/>
      </w:rPr>
    </w:pPr>
  </w:p>
  <w:p>
    <w:pPr>
      <w:pStyle w:val="2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8"/>
      <w:tabs>
        <w:tab w:val="center" w:pos="4153"/>
        <w:tab w:val="right" w:pos="8306"/>
      </w:tabs>
      <w:spacing w:line="240" w:lineRule="auto"/>
      <w:ind w:firstLineChars="0" w:firstLine="0"/>
      <w:jc w:val="center"/>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15 -</w:t>
    </w:r>
    <w:r>
      <w:rPr>
        <w:rFonts w:ascii="宋体" w:eastAsia="宋体"/>
        <w:sz w:val="28"/>
        <w:szCs w:val="28"/>
      </w:rPr>
      <w:fldChar w:fldCharType="end"/>
    </w:r>
  </w:p>
  <w:p>
    <w:pPr>
      <w:pStyle w:val="2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8"/>
      <w:tabs>
        <w:tab w:val="center" w:pos="4153"/>
        <w:tab w:val="right" w:pos="8306"/>
      </w:tabs>
      <w:jc w:val="center"/>
      <w:rPr>
        <w:b/>
        <w:sz w:val="24"/>
      </w:rPr>
    </w:pPr>
    <w:r>
      <w:rPr>
        <w:b/>
        <w:sz w:val="24"/>
      </w:rPr>
      <w:fldChar w:fldCharType="begin"/>
    </w:r>
    <w:r>
      <w:rPr>
        <w:b/>
        <w:sz w:val="24"/>
      </w:rPr>
      <w:instrText>PAGE   \* MERGEFORMAT</w:instrText>
    </w:r>
    <w:r>
      <w:rPr>
        <w:b/>
        <w:sz w:val="24"/>
      </w:rPr>
      <w:fldChar w:fldCharType="separate"/>
    </w:r>
    <w:r>
      <w:rPr>
        <w:b/>
        <w:sz w:val="24"/>
        <w:lang w:val="zh-CN"/>
      </w:rPr>
      <w:t>-</w:t>
    </w:r>
    <w:r>
      <w:rPr>
        <w:b/>
        <w:sz w:val="24"/>
      </w:rPr>
      <w:t xml:space="preserve"> 46 -</w:t>
    </w:r>
    <w:r>
      <w:rPr>
        <w:b/>
        <w:sz w:val="24"/>
      </w:rPr>
      <w:fldChar w:fldCharType="end"/>
    </w:r>
  </w:p>
  <w:p>
    <w:pPr>
      <w:pStyle w:val="28"/>
      <w:tabs>
        <w:tab w:val="center" w:pos="4153"/>
        <w:tab w:val="right" w:pos="8306"/>
      </w:tabs>
      <w:spacing w:line="240" w:lineRule="auto"/>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9"/>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9"/>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240" w:lineRule="auto"/>
      <w:ind w:firstLineChars="0" w:firstLine="0"/>
      <w:jc w:val="center"/>
      <w:rPr>
        <w:sz w:val="21"/>
        <w:szCs w:val="21"/>
      </w:rPr>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360" w:lineRule="auto"/>
      <w:jc w:val="right"/>
      <w:rPr>
        <w:rFonts w:ascii="宋体" w:hAnsi="宋体"/>
        <w:sz w:val="24"/>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15A4A2D"/>
    <w:multiLevelType w:val="multilevel"/>
    <w:tmpl w:val="715A4A2D"/>
    <w:lvl w:ilvl="0">
      <w:start w:val="1"/>
      <w:numFmt w:val="decimal"/>
      <w:lvlRestart w:val="0"/>
      <w:suff w:val="space"/>
      <w:lvlText w:val="%1."/>
      <w:lvlJc w:val="left"/>
      <w:pPr>
        <w:tabs>
          <w:tab w:val="num" w:pos="0"/>
        </w:tabs>
        <w:ind w:left="0" w:hanging="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nsid w:val="27830BF0"/>
    <w:multiLevelType w:val="multilevel"/>
    <w:tmpl w:val="27830BF0"/>
    <w:lvl w:ilvl="0">
      <w:start w:val="1"/>
      <w:numFmt w:val="decimal"/>
      <w:lvlRestart w:val="0"/>
      <w:suff w:val="space"/>
      <w:lvlText w:val="%1."/>
      <w:lvlJc w:val="left"/>
      <w:pPr>
        <w:tabs>
          <w:tab w:val="num" w:pos="0"/>
        </w:tabs>
        <w:ind w:left="0" w:hanging="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
    <w:nsid w:val="4B9259B9"/>
    <w:multiLevelType w:val="multilevel"/>
    <w:tmpl w:val="4B9259B9"/>
    <w:lvl w:ilvl="0">
      <w:start w:val="1"/>
      <w:numFmt w:val="decimal"/>
      <w:lvlRestart w:val="0"/>
      <w:suff w:val="space"/>
      <w:lvlText w:val="%1."/>
      <w:lvlJc w:val="left"/>
      <w:pPr>
        <w:tabs>
          <w:tab w:val="num" w:pos="0"/>
        </w:tabs>
        <w:ind w:left="0" w:hanging="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nsid w:val="674A4757"/>
    <w:multiLevelType w:val="multilevel"/>
    <w:tmpl w:val="674A4757"/>
    <w:lvl w:ilvl="0">
      <w:start w:val="1"/>
      <w:numFmt w:val="decimal"/>
      <w:lvlRestart w:val="0"/>
      <w:suff w:val="space"/>
      <w:lvlText w:val="%1."/>
      <w:lvlJc w:val="left"/>
      <w:pPr>
        <w:tabs>
          <w:tab w:val="num" w:pos="0"/>
        </w:tabs>
        <w:ind w:left="0" w:hanging="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
    <w:nsid w:val="47F2558C"/>
    <w:multiLevelType w:val="multilevel"/>
    <w:tmpl w:val="47F2558C"/>
    <w:lvl w:ilvl="0">
      <w:start w:val="1"/>
      <w:numFmt w:val="decimal"/>
      <w:lvlRestart w:val="0"/>
      <w:suff w:val="space"/>
      <w:lvlText w:val="%1."/>
      <w:lvlJc w:val="left"/>
      <w:pPr>
        <w:tabs>
          <w:tab w:val="num" w:pos="0"/>
        </w:tabs>
        <w:ind w:left="0" w:hanging="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nsid w:val="6ED5308B"/>
    <w:multiLevelType w:val="multilevel"/>
    <w:tmpl w:val="6ED5308B"/>
    <w:lvl w:ilvl="0">
      <w:start w:val="1"/>
      <w:numFmt w:val="decimal"/>
      <w:lvlRestart w:val="0"/>
      <w:suff w:val="space"/>
      <w:lvlText w:val="%1."/>
      <w:lvlJc w:val="left"/>
      <w:pPr>
        <w:tabs>
          <w:tab w:val="num" w:pos="0"/>
        </w:tabs>
        <w:ind w:left="0" w:hanging="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
    <w:nsid w:val="635C0A1C"/>
    <w:multiLevelType w:val="multilevel"/>
    <w:tmpl w:val="635C0A1C"/>
    <w:lvl w:ilvl="0">
      <w:start w:val="1"/>
      <w:numFmt w:val="decimal"/>
      <w:lvlRestart w:val="0"/>
      <w:suff w:val="space"/>
      <w:lvlText w:val="%1."/>
      <w:lvlJc w:val="left"/>
      <w:pPr>
        <w:tabs>
          <w:tab w:val="num" w:pos="0"/>
        </w:tabs>
        <w:ind w:left="0" w:hanging="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
    <w:nsid w:val="29ED1763"/>
    <w:multiLevelType w:val="multilevel"/>
    <w:tmpl w:val="29ED1763"/>
    <w:lvl w:ilvl="0">
      <w:start w:val="1"/>
      <w:numFmt w:val="decimal"/>
      <w:lvlRestart w:val="0"/>
      <w:suff w:val="space"/>
      <w:lvlText w:val="%1."/>
      <w:lvlJc w:val="left"/>
      <w:pPr>
        <w:tabs>
          <w:tab w:val="num" w:pos="0"/>
        </w:tabs>
        <w:ind w:left="0" w:hanging="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
    <w:nsid w:val="23A7715A"/>
    <w:multiLevelType w:val="multilevel"/>
    <w:tmpl w:val="23A7715A"/>
    <w:lvl w:ilvl="0">
      <w:start w:val="1"/>
      <w:numFmt w:val="decimal"/>
      <w:lvlRestart w:val="0"/>
      <w:suff w:val="space"/>
      <w:lvlText w:val="%1."/>
      <w:lvlJc w:val="left"/>
      <w:pPr>
        <w:tabs>
          <w:tab w:val="num" w:pos="0"/>
        </w:tabs>
        <w:ind w:left="0" w:hanging="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9">
    <w:nsid w:val="4C2314DC"/>
    <w:multiLevelType w:val="multilevel"/>
    <w:tmpl w:val="4C2314DC"/>
    <w:lvl w:ilvl="0">
      <w:start w:val="1"/>
      <w:numFmt w:val="decimal"/>
      <w:lvlRestart w:val="0"/>
      <w:lvlText w:val="%1)"/>
      <w:lvlJc w:val="left"/>
      <w:pPr>
        <w:tabs>
          <w:tab w:val="num" w:pos="0"/>
        </w:tabs>
        <w:ind w:left="1720" w:hanging="1080"/>
      </w:pPr>
      <w:rPr>
        <w:rFonts w:hint="default"/>
      </w:rPr>
    </w:lvl>
    <w:lvl w:ilvl="1">
      <w:start w:val="1"/>
      <w:numFmt w:val="lowerLetter"/>
      <w:lvlText w:val="%2"/>
      <w:lvlJc w:val="left"/>
      <w:pPr>
        <w:tabs>
          <w:tab w:val="num" w:pos="0"/>
        </w:tabs>
        <w:ind w:left="1480" w:hanging="420"/>
      </w:pPr>
      <w:rPr>
        <w:rFonts w:hint="eastAsia"/>
      </w:r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10">
    <w:nsid w:val="0582085F"/>
    <w:multiLevelType w:val="multilevel"/>
    <w:tmpl w:val="0582085F"/>
    <w:lvl w:ilvl="0">
      <w:start w:val="1"/>
      <w:numFmt w:val="decimal"/>
      <w:lvlRestart w:val="0"/>
      <w:lvlText w:val="%1)"/>
      <w:lvlJc w:val="left"/>
      <w:pPr>
        <w:tabs>
          <w:tab w:val="num" w:pos="0"/>
        </w:tabs>
        <w:ind w:left="1720" w:hanging="1080"/>
      </w:pPr>
      <w:rPr>
        <w:rFonts w:hint="default"/>
      </w:rPr>
    </w:lvl>
    <w:lvl w:ilvl="1">
      <w:start w:val="1"/>
      <w:numFmt w:val="lowerLetter"/>
      <w:lvlText w:val="%2"/>
      <w:lvlJc w:val="left"/>
      <w:pPr>
        <w:tabs>
          <w:tab w:val="num" w:pos="0"/>
        </w:tabs>
        <w:ind w:left="1480" w:hanging="420"/>
      </w:pPr>
      <w:rPr>
        <w:rFonts w:hint="eastAsia"/>
      </w:rPr>
    </w:lvl>
    <w:lvl w:ilvl="2">
      <w:start w:val="1"/>
      <w:numFmt w:val="lowerRoman"/>
      <w:lvlText w:val="%3."/>
      <w:lvlJc w:val="right"/>
      <w:pPr>
        <w:tabs>
          <w:tab w:val="num" w:pos="0"/>
        </w:tabs>
        <w:ind w:left="1900" w:hanging="420"/>
      </w:pPr>
      <w:rPr>
        <w:rFonts w:hint="eastAsia"/>
      </w:rPr>
    </w:lvl>
    <w:lvl w:ilvl="3">
      <w:start w:val="1"/>
      <w:numFmt w:val="decimal"/>
      <w:lvlText w:val="%4."/>
      <w:lvlJc w:val="left"/>
      <w:pPr>
        <w:tabs>
          <w:tab w:val="num" w:pos="0"/>
        </w:tabs>
        <w:ind w:left="2320" w:hanging="420"/>
      </w:pPr>
      <w:rPr>
        <w:rFonts w:hint="eastAsia"/>
      </w:rPr>
    </w:lvl>
    <w:lvl w:ilvl="4">
      <w:start w:val="1"/>
      <w:numFmt w:val="lowerLetter"/>
      <w:lvlText w:val="%5)"/>
      <w:lvlJc w:val="left"/>
      <w:pPr>
        <w:tabs>
          <w:tab w:val="num" w:pos="0"/>
        </w:tabs>
        <w:ind w:left="2740" w:hanging="420"/>
      </w:pPr>
      <w:rPr>
        <w:rFonts w:hint="eastAsia"/>
      </w:rPr>
    </w:lvl>
    <w:lvl w:ilvl="5">
      <w:start w:val="1"/>
      <w:numFmt w:val="lowerRoman"/>
      <w:lvlText w:val="%6."/>
      <w:lvlJc w:val="right"/>
      <w:pPr>
        <w:tabs>
          <w:tab w:val="num" w:pos="0"/>
        </w:tabs>
        <w:ind w:left="3160" w:hanging="420"/>
      </w:pPr>
      <w:rPr>
        <w:rFonts w:hint="eastAsia"/>
      </w:rPr>
    </w:lvl>
    <w:lvl w:ilvl="6">
      <w:start w:val="1"/>
      <w:numFmt w:val="decimal"/>
      <w:lvlText w:val="%7."/>
      <w:lvlJc w:val="left"/>
      <w:pPr>
        <w:tabs>
          <w:tab w:val="num" w:pos="0"/>
        </w:tabs>
        <w:ind w:left="3580" w:hanging="420"/>
      </w:pPr>
      <w:rPr>
        <w:rFonts w:hint="eastAsia"/>
      </w:rPr>
    </w:lvl>
    <w:lvl w:ilvl="7">
      <w:start w:val="1"/>
      <w:numFmt w:val="lowerLetter"/>
      <w:lvlText w:val="%8)"/>
      <w:lvlJc w:val="left"/>
      <w:pPr>
        <w:tabs>
          <w:tab w:val="num" w:pos="0"/>
        </w:tabs>
        <w:ind w:left="4000" w:hanging="420"/>
      </w:pPr>
      <w:rPr>
        <w:rFonts w:hint="eastAsia"/>
      </w:rPr>
    </w:lvl>
    <w:lvl w:ilvl="8">
      <w:start w:val="1"/>
      <w:numFmt w:val="lowerRoman"/>
      <w:lvlText w:val="%9."/>
      <w:lvlJc w:val="right"/>
      <w:pPr>
        <w:tabs>
          <w:tab w:val="num" w:pos="0"/>
        </w:tabs>
        <w:ind w:left="4420" w:hanging="420"/>
      </w:pPr>
      <w:rPr>
        <w:rFonts w:hint="eastAsia"/>
      </w:rPr>
    </w:lvl>
  </w:abstractNum>
  <w:abstractNum w:abstractNumId="11">
    <w:nsid w:val="1FD2010C"/>
    <w:multiLevelType w:val="multilevel"/>
    <w:tmpl w:val="1FD2010C"/>
    <w:lvl w:ilvl="0">
      <w:start w:val="1"/>
      <w:numFmt w:val="decimal"/>
      <w:lvlRestart w:val="0"/>
      <w:lvlText w:val="%1)"/>
      <w:lvlJc w:val="left"/>
      <w:pPr>
        <w:tabs>
          <w:tab w:val="num" w:pos="0"/>
        </w:tabs>
        <w:ind w:left="1720" w:hanging="1080"/>
      </w:pPr>
      <w:rPr>
        <w:rFonts w:hint="default"/>
      </w:rPr>
    </w:lvl>
    <w:lvl w:ilvl="1">
      <w:start w:val="1"/>
      <w:numFmt w:val="lowerLetter"/>
      <w:lvlText w:val="%2"/>
      <w:lvlJc w:val="left"/>
      <w:pPr>
        <w:tabs>
          <w:tab w:val="num" w:pos="0"/>
        </w:tabs>
        <w:ind w:left="1480" w:hanging="420"/>
      </w:pPr>
      <w:rPr>
        <w:rFonts w:hint="eastAsia"/>
      </w:rPr>
    </w:lvl>
    <w:lvl w:ilvl="2">
      <w:start w:val="1"/>
      <w:numFmt w:val="lowerRoman"/>
      <w:lvlText w:val="%3."/>
      <w:lvlJc w:val="right"/>
      <w:pPr>
        <w:tabs>
          <w:tab w:val="num" w:pos="0"/>
        </w:tabs>
        <w:ind w:left="1900" w:hanging="420"/>
      </w:pPr>
      <w:rPr>
        <w:rFonts w:hint="eastAsia"/>
      </w:rPr>
    </w:lvl>
    <w:lvl w:ilvl="3">
      <w:start w:val="1"/>
      <w:numFmt w:val="decimal"/>
      <w:lvlText w:val="%4."/>
      <w:lvlJc w:val="left"/>
      <w:pPr>
        <w:tabs>
          <w:tab w:val="num" w:pos="0"/>
        </w:tabs>
        <w:ind w:left="2320" w:hanging="420"/>
      </w:pPr>
      <w:rPr>
        <w:rFonts w:hint="eastAsia"/>
      </w:rPr>
    </w:lvl>
    <w:lvl w:ilvl="4">
      <w:start w:val="1"/>
      <w:numFmt w:val="lowerLetter"/>
      <w:lvlText w:val="%5)"/>
      <w:lvlJc w:val="left"/>
      <w:pPr>
        <w:tabs>
          <w:tab w:val="num" w:pos="0"/>
        </w:tabs>
        <w:ind w:left="2740" w:hanging="420"/>
      </w:pPr>
      <w:rPr>
        <w:rFonts w:hint="eastAsia"/>
      </w:rPr>
    </w:lvl>
    <w:lvl w:ilvl="5">
      <w:start w:val="1"/>
      <w:numFmt w:val="lowerRoman"/>
      <w:lvlText w:val="%6."/>
      <w:lvlJc w:val="right"/>
      <w:pPr>
        <w:tabs>
          <w:tab w:val="num" w:pos="0"/>
        </w:tabs>
        <w:ind w:left="3160" w:hanging="420"/>
      </w:pPr>
      <w:rPr>
        <w:rFonts w:hint="eastAsia"/>
      </w:rPr>
    </w:lvl>
    <w:lvl w:ilvl="6">
      <w:start w:val="1"/>
      <w:numFmt w:val="decimal"/>
      <w:lvlText w:val="%7."/>
      <w:lvlJc w:val="left"/>
      <w:pPr>
        <w:tabs>
          <w:tab w:val="num" w:pos="0"/>
        </w:tabs>
        <w:ind w:left="3580" w:hanging="420"/>
      </w:pPr>
      <w:rPr>
        <w:rFonts w:hint="eastAsia"/>
      </w:rPr>
    </w:lvl>
    <w:lvl w:ilvl="7">
      <w:start w:val="1"/>
      <w:numFmt w:val="lowerLetter"/>
      <w:lvlText w:val="%8)"/>
      <w:lvlJc w:val="left"/>
      <w:pPr>
        <w:tabs>
          <w:tab w:val="num" w:pos="0"/>
        </w:tabs>
        <w:ind w:left="4000" w:hanging="420"/>
      </w:pPr>
      <w:rPr>
        <w:rFonts w:hint="eastAsia"/>
      </w:rPr>
    </w:lvl>
    <w:lvl w:ilvl="8">
      <w:start w:val="1"/>
      <w:numFmt w:val="lowerRoman"/>
      <w:lvlText w:val="%9."/>
      <w:lvlJc w:val="right"/>
      <w:pPr>
        <w:tabs>
          <w:tab w:val="num" w:pos="0"/>
        </w:tabs>
        <w:ind w:left="4420" w:hanging="420"/>
      </w:pPr>
      <w:rPr>
        <w:rFonts w:hint="eastAsia"/>
      </w:rPr>
    </w:lvl>
  </w:abstractNum>
  <w:abstractNum w:abstractNumId="12">
    <w:nsid w:val="24E351A2"/>
    <w:multiLevelType w:val="multilevel"/>
    <w:tmpl w:val="24E351A2"/>
    <w:lvl w:ilvl="0">
      <w:start w:val="1"/>
      <w:numFmt w:val="decimal"/>
      <w:lvlRestart w:val="0"/>
      <w:lvlText w:val="%1)"/>
      <w:lvlJc w:val="left"/>
      <w:pPr>
        <w:tabs>
          <w:tab w:val="num" w:pos="0"/>
        </w:tabs>
        <w:ind w:left="1720" w:hanging="1080"/>
      </w:pPr>
      <w:rPr>
        <w:rFonts w:hint="default"/>
      </w:rPr>
    </w:lvl>
    <w:lvl w:ilvl="1">
      <w:start w:val="1"/>
      <w:numFmt w:val="lowerLetter"/>
      <w:lvlText w:val="%2"/>
      <w:lvlJc w:val="left"/>
      <w:pPr>
        <w:tabs>
          <w:tab w:val="num" w:pos="0"/>
        </w:tabs>
        <w:ind w:left="1480" w:hanging="420"/>
      </w:pPr>
      <w:rPr>
        <w:rFonts w:hint="eastAsia"/>
      </w:rPr>
    </w:lvl>
    <w:lvl w:ilvl="2">
      <w:start w:val="1"/>
      <w:numFmt w:val="lowerRoman"/>
      <w:lvlText w:val="%3."/>
      <w:lvlJc w:val="right"/>
      <w:pPr>
        <w:tabs>
          <w:tab w:val="num" w:pos="0"/>
        </w:tabs>
        <w:ind w:left="1900" w:hanging="420"/>
      </w:pPr>
      <w:rPr>
        <w:rFonts w:hint="eastAsia"/>
      </w:rPr>
    </w:lvl>
    <w:lvl w:ilvl="3">
      <w:start w:val="1"/>
      <w:numFmt w:val="decimal"/>
      <w:lvlText w:val="%4."/>
      <w:lvlJc w:val="left"/>
      <w:pPr>
        <w:tabs>
          <w:tab w:val="num" w:pos="0"/>
        </w:tabs>
        <w:ind w:left="2320" w:hanging="420"/>
      </w:pPr>
      <w:rPr>
        <w:rFonts w:hint="eastAsia"/>
      </w:rPr>
    </w:lvl>
    <w:lvl w:ilvl="4">
      <w:start w:val="1"/>
      <w:numFmt w:val="lowerLetter"/>
      <w:lvlText w:val="%5)"/>
      <w:lvlJc w:val="left"/>
      <w:pPr>
        <w:tabs>
          <w:tab w:val="num" w:pos="0"/>
        </w:tabs>
        <w:ind w:left="2740" w:hanging="420"/>
      </w:pPr>
      <w:rPr>
        <w:rFonts w:hint="eastAsia"/>
      </w:rPr>
    </w:lvl>
    <w:lvl w:ilvl="5">
      <w:start w:val="1"/>
      <w:numFmt w:val="lowerRoman"/>
      <w:lvlText w:val="%6."/>
      <w:lvlJc w:val="right"/>
      <w:pPr>
        <w:tabs>
          <w:tab w:val="num" w:pos="0"/>
        </w:tabs>
        <w:ind w:left="3160" w:hanging="420"/>
      </w:pPr>
      <w:rPr>
        <w:rFonts w:hint="eastAsia"/>
      </w:rPr>
    </w:lvl>
    <w:lvl w:ilvl="6">
      <w:start w:val="1"/>
      <w:numFmt w:val="decimal"/>
      <w:lvlText w:val="%7."/>
      <w:lvlJc w:val="left"/>
      <w:pPr>
        <w:tabs>
          <w:tab w:val="num" w:pos="0"/>
        </w:tabs>
        <w:ind w:left="3580" w:hanging="420"/>
      </w:pPr>
      <w:rPr>
        <w:rFonts w:hint="eastAsia"/>
      </w:rPr>
    </w:lvl>
    <w:lvl w:ilvl="7">
      <w:start w:val="1"/>
      <w:numFmt w:val="lowerLetter"/>
      <w:lvlText w:val="%8)"/>
      <w:lvlJc w:val="left"/>
      <w:pPr>
        <w:tabs>
          <w:tab w:val="num" w:pos="0"/>
        </w:tabs>
        <w:ind w:left="4000" w:hanging="420"/>
      </w:pPr>
      <w:rPr>
        <w:rFonts w:hint="eastAsia"/>
      </w:rPr>
    </w:lvl>
    <w:lvl w:ilvl="8">
      <w:start w:val="1"/>
      <w:numFmt w:val="lowerRoman"/>
      <w:lvlText w:val="%9."/>
      <w:lvlJc w:val="right"/>
      <w:pPr>
        <w:tabs>
          <w:tab w:val="num" w:pos="0"/>
        </w:tabs>
        <w:ind w:left="4420" w:hanging="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0"/>
  <w:drawingGridHorizontalSpacing w:val="160"/>
  <w:drawingGridVerticalSpacing w:val="435"/>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utoSpaceDE w:val="0"/>
      <w:autoSpaceDN w:val="0"/>
      <w:spacing w:line="600" w:lineRule="exact"/>
      <w:ind w:firstLineChars="200" w:firstLine="200"/>
      <w:jc w:val="both"/>
    </w:pPr>
    <w:rPr>
      <w:rFonts w:ascii="仿宋" w:eastAsia="仿宋" w:cs="Times New Roman"/>
      <w:kern w:val="2"/>
      <w:sz w:val="32"/>
      <w:szCs w:val="24"/>
      <w:lang w:val="en-US" w:eastAsia="zh-CN" w:bidi="ar-SA"/>
    </w:rPr>
  </w:style>
  <w:style w:type="paragraph" w:styleId="1">
    <w:name w:val="heading 1"/>
    <w:basedOn w:val="0"/>
    <w:next w:val="0"/>
    <w:pPr>
      <w:keepNext/>
      <w:keepLines/>
      <w:widowControl w:val="0"/>
      <w:spacing w:line="240" w:lineRule="auto"/>
      <w:ind w:firstLineChars="0" w:firstLine="0"/>
      <w:jc w:val="left"/>
      <w:outlineLvl w:val="0"/>
    </w:pPr>
    <w:rPr>
      <w:rFonts w:ascii="Times New Roman" w:eastAsia="黑体" w:hAnsi="Times New Roman"/>
      <w:b/>
      <w:bCs/>
      <w:kern w:val="44"/>
      <w:sz w:val="36"/>
      <w:szCs w:val="44"/>
    </w:rPr>
  </w:style>
  <w:style w:type="paragraph" w:styleId="2">
    <w:name w:val="heading 2"/>
    <w:basedOn w:val="0"/>
    <w:next w:val="0"/>
    <w:pPr>
      <w:keepNext/>
      <w:keepLines/>
      <w:widowControl w:val="0"/>
      <w:spacing w:line="240" w:lineRule="auto"/>
      <w:ind w:firstLineChars="0" w:firstLine="0"/>
      <w:outlineLvl w:val="1"/>
    </w:pPr>
    <w:rPr>
      <w:rFonts w:ascii="Times New Roman" w:eastAsia="楷体" w:hAnsi="Times New Roman"/>
      <w:b/>
      <w:bCs/>
      <w:szCs w:val="32"/>
    </w:rPr>
  </w:style>
  <w:style w:type="paragraph" w:styleId="3">
    <w:name w:val="heading 3"/>
    <w:basedOn w:val="0"/>
    <w:next w:val="0"/>
    <w:pPr>
      <w:keepNext/>
      <w:keepLines/>
      <w:widowControl w:val="0"/>
      <w:spacing w:line="240" w:lineRule="auto"/>
      <w:ind w:firstLineChars="0" w:firstLine="0"/>
      <w:outlineLvl w:val="2"/>
    </w:pPr>
    <w:rPr>
      <w:rFonts w:ascii="Times New Roman" w:eastAsia="楷体" w:hAnsi="Times New Roman"/>
      <w:bCs/>
      <w:szCs w:val="32"/>
    </w:rPr>
  </w:style>
  <w:style w:type="paragraph" w:styleId="4">
    <w:name w:val="heading 4"/>
    <w:basedOn w:val="0"/>
    <w:next w:val="0"/>
    <w:pPr>
      <w:keepNext/>
      <w:keepLines/>
      <w:widowControl w:val="0"/>
      <w:spacing w:line="240" w:lineRule="auto"/>
      <w:ind w:firstLineChars="0" w:firstLine="0"/>
      <w:outlineLvl w:val="3"/>
    </w:pPr>
    <w:rPr>
      <w:rFonts w:ascii="Times New Roman" w:eastAsia="楷体" w:hAnsi="Times New Roman"/>
      <w:bCs/>
      <w:szCs w:val="28"/>
    </w:rPr>
  </w:style>
  <w:style w:type="character" w:default="1" w:styleId="10">
    <w:name w:val="Default Paragraph Font"/>
  </w:style>
  <w:style w:type="paragraph" w:styleId="15">
    <w:name w:val="toc 7"/>
    <w:basedOn w:val="0"/>
    <w:next w:val="0"/>
    <w:pPr>
      <w:ind w:left="1440"/>
      <w:jc w:val="left"/>
    </w:pPr>
    <w:rPr>
      <w:rFonts w:ascii="Calibri" w:hAnsi="Calibri"/>
      <w:sz w:val="18"/>
      <w:szCs w:val="18"/>
    </w:rPr>
  </w:style>
  <w:style w:type="paragraph" w:styleId="16">
    <w:name w:val="caption"/>
    <w:basedOn w:val="0"/>
    <w:next w:val="0"/>
    <w:pPr>
      <w:spacing w:after="200" w:line="276" w:lineRule="auto"/>
      <w:ind w:firstLineChars="0" w:firstLine="0"/>
      <w:jc w:val="left"/>
    </w:pPr>
    <w:rPr>
      <w:rFonts w:ascii="Calibri Light" w:eastAsia="黑体" w:cs="黑体" w:hAnsi="Calibri Light"/>
      <w:sz w:val="20"/>
      <w:szCs w:val="20"/>
    </w:rPr>
  </w:style>
  <w:style w:type="paragraph" w:styleId="17">
    <w:name w:val="Document Map"/>
    <w:basedOn w:val="0"/>
    <w:rPr>
      <w:rFonts w:ascii="宋体" w:eastAsia="宋体"/>
      <w:sz w:val="18"/>
      <w:szCs w:val="18"/>
    </w:rPr>
  </w:style>
  <w:style w:type="paragraph" w:styleId="18">
    <w:name w:val="annotation text"/>
    <w:basedOn w:val="0"/>
    <w:pPr>
      <w:jc w:val="left"/>
    </w:pPr>
  </w:style>
  <w:style w:type="paragraph" w:styleId="19">
    <w:name w:val="Body Text"/>
    <w:basedOn w:val="0"/>
    <w:pPr>
      <w:spacing w:after="120"/>
    </w:pPr>
    <w:rPr>
      <w:rFonts w:ascii="Times New Roman" w:hAnsi="Times New Roman"/>
    </w:rPr>
  </w:style>
  <w:style w:type="paragraph" w:styleId="20">
    <w:name w:val="Body Text Indent"/>
    <w:basedOn w:val="0"/>
    <w:pPr>
      <w:spacing w:after="120"/>
      <w:ind w:leftChars="200" w:left="200"/>
    </w:pPr>
    <w:rPr>
      <w:rFonts w:ascii="Times New Roman" w:eastAsia="仿宋_GB2312" w:hAnsi="Times New Roman"/>
      <w:sz w:val="30"/>
    </w:rPr>
  </w:style>
  <w:style w:type="paragraph" w:styleId="21">
    <w:name w:val="toc 5"/>
    <w:basedOn w:val="0"/>
    <w:next w:val="0"/>
    <w:pPr>
      <w:ind w:left="960"/>
      <w:jc w:val="left"/>
    </w:pPr>
    <w:rPr>
      <w:rFonts w:ascii="Calibri" w:hAnsi="Calibri"/>
      <w:sz w:val="18"/>
      <w:szCs w:val="18"/>
    </w:rPr>
  </w:style>
  <w:style w:type="paragraph" w:styleId="22">
    <w:name w:val="toc 3"/>
    <w:basedOn w:val="0"/>
    <w:next w:val="0"/>
    <w:pPr>
      <w:ind w:left="480"/>
      <w:jc w:val="left"/>
    </w:pPr>
    <w:rPr>
      <w:rFonts w:ascii="Calibri" w:hAnsi="Calibri"/>
      <w:i/>
      <w:iCs/>
      <w:sz w:val="20"/>
      <w:szCs w:val="20"/>
    </w:rPr>
  </w:style>
  <w:style w:type="paragraph" w:styleId="23">
    <w:name w:val="toc 8"/>
    <w:basedOn w:val="0"/>
    <w:next w:val="0"/>
    <w:pPr>
      <w:ind w:left="1680"/>
      <w:jc w:val="left"/>
    </w:pPr>
    <w:rPr>
      <w:rFonts w:ascii="Calibri" w:hAnsi="Calibri"/>
      <w:sz w:val="18"/>
      <w:szCs w:val="18"/>
    </w:rPr>
  </w:style>
  <w:style w:type="paragraph" w:styleId="24">
    <w:name w:val="Date"/>
    <w:basedOn w:val="0"/>
    <w:next w:val="0"/>
    <w:pPr>
      <w:ind w:leftChars="2500" w:left="2500"/>
    </w:pPr>
    <w:rPr>
      <w:rFonts w:ascii="Times New Roman" w:hAnsi="Times New Roman"/>
    </w:rPr>
  </w:style>
  <w:style w:type="paragraph" w:styleId="25">
    <w:name w:val="Body Text Indent 2"/>
    <w:basedOn w:val="0"/>
    <w:pPr>
      <w:spacing w:after="120" w:line="480" w:lineRule="auto"/>
      <w:ind w:leftChars="200" w:left="200"/>
    </w:pPr>
    <w:rPr>
      <w:rFonts w:ascii="Times New Roman" w:eastAsia="仿宋_GB2312" w:hAnsi="Times New Roman"/>
      <w:sz w:val="30"/>
    </w:rPr>
  </w:style>
  <w:style w:type="paragraph" w:styleId="26">
    <w:name w:val="endnote text"/>
    <w:basedOn w:val="0"/>
    <w:pPr>
      <w:snapToGrid w:val="0"/>
      <w:jc w:val="left"/>
    </w:pPr>
  </w:style>
  <w:style w:type="paragraph" w:styleId="27">
    <w:name w:val="Balloon Text"/>
    <w:basedOn w:val="0"/>
    <w:pPr>
      <w:spacing w:line="240" w:lineRule="auto"/>
    </w:pPr>
    <w:rPr>
      <w:sz w:val="18"/>
      <w:szCs w:val="18"/>
    </w:rPr>
  </w:style>
  <w:style w:type="paragraph" w:styleId="28">
    <w:name w:val="footer"/>
    <w:basedOn w:val="0"/>
    <w:pPr>
      <w:tabs>
        <w:tab w:val="center" w:pos="4153"/>
        <w:tab w:val="right" w:pos="8306"/>
      </w:tabs>
      <w:snapToGrid w:val="0"/>
      <w:jc w:val="left"/>
    </w:pPr>
    <w:rPr>
      <w:sz w:val="18"/>
      <w:szCs w:val="18"/>
    </w:rPr>
  </w:style>
  <w:style w:type="paragraph" w:styleId="29">
    <w:name w:val="header"/>
    <w:basedOn w:val="0"/>
    <w:pPr>
      <w:pBdr>
        <w:bottom w:val="single" w:sz="6" w:space="1" w:color="auto"/>
      </w:pBdr>
      <w:tabs>
        <w:tab w:val="center" w:pos="4153"/>
        <w:tab w:val="right" w:pos="8306"/>
      </w:tabs>
      <w:snapToGrid w:val="0"/>
      <w:jc w:val="center"/>
    </w:pPr>
    <w:rPr>
      <w:sz w:val="18"/>
      <w:szCs w:val="18"/>
    </w:rPr>
  </w:style>
  <w:style w:type="paragraph" w:styleId="30">
    <w:name w:val="toc 1"/>
    <w:basedOn w:val="0"/>
    <w:next w:val="0"/>
    <w:pPr>
      <w:spacing w:before="120" w:after="120"/>
      <w:jc w:val="left"/>
    </w:pPr>
    <w:rPr>
      <w:rFonts w:ascii="Calibri" w:hAnsi="Calibri"/>
      <w:b/>
      <w:bCs/>
      <w:caps/>
      <w:smallCaps w:val="0"/>
      <w:sz w:val="20"/>
      <w:szCs w:val="20"/>
    </w:rPr>
  </w:style>
  <w:style w:type="paragraph" w:styleId="31">
    <w:name w:val="toc 4"/>
    <w:basedOn w:val="0"/>
    <w:next w:val="0"/>
    <w:pPr>
      <w:ind w:left="720"/>
      <w:jc w:val="left"/>
    </w:pPr>
    <w:rPr>
      <w:rFonts w:ascii="Calibri" w:hAnsi="Calibri"/>
      <w:sz w:val="18"/>
      <w:szCs w:val="18"/>
    </w:rPr>
  </w:style>
  <w:style w:type="paragraph" w:styleId="32">
    <w:name w:val="toc 6"/>
    <w:basedOn w:val="0"/>
    <w:next w:val="0"/>
    <w:pPr>
      <w:ind w:left="1200"/>
      <w:jc w:val="left"/>
    </w:pPr>
    <w:rPr>
      <w:rFonts w:ascii="Calibri" w:hAnsi="Calibri"/>
      <w:sz w:val="18"/>
      <w:szCs w:val="18"/>
    </w:rPr>
  </w:style>
  <w:style w:type="paragraph" w:styleId="33">
    <w:name w:val="toc 2"/>
    <w:basedOn w:val="0"/>
    <w:next w:val="0"/>
    <w:pPr>
      <w:ind w:left="240"/>
      <w:jc w:val="left"/>
    </w:pPr>
    <w:rPr>
      <w:rFonts w:ascii="Calibri" w:hAnsi="Calibri"/>
      <w:caps w:val="0"/>
      <w:smallCaps/>
      <w:sz w:val="20"/>
      <w:szCs w:val="20"/>
    </w:rPr>
  </w:style>
  <w:style w:type="paragraph" w:styleId="34">
    <w:name w:val="toc 9"/>
    <w:basedOn w:val="0"/>
    <w:next w:val="0"/>
    <w:pPr>
      <w:ind w:left="1920"/>
      <w:jc w:val="left"/>
    </w:pPr>
    <w:rPr>
      <w:rFonts w:ascii="Calibri" w:hAnsi="Calibri"/>
      <w:sz w:val="18"/>
      <w:szCs w:val="18"/>
    </w:rPr>
  </w:style>
  <w:style w:type="paragraph" w:styleId="35">
    <w:name w:val="Normal (Web)"/>
    <w:basedOn w:val="0"/>
    <w:pPr>
      <w:spacing w:before="100" w:beforeAutospacing="1" w:after="100" w:afterAutospacing="1"/>
      <w:jc w:val="left"/>
    </w:pPr>
    <w:rPr>
      <w:rFonts w:ascii="宋体" w:eastAsia="宋体"/>
    </w:rPr>
  </w:style>
  <w:style w:type="paragraph" w:styleId="36">
    <w:name w:val="annotation subject"/>
    <w:basedOn w:val="18"/>
    <w:next w:val="18"/>
    <w:rPr>
      <w:b/>
      <w:bCs/>
    </w:rPr>
  </w:style>
  <w:style w:type="paragraph" w:styleId="37">
    <w:name w:val="Body Text First Indent"/>
    <w:basedOn w:val="19"/>
    <w:pPr>
      <w:ind w:firstLineChars="100" w:firstLine="100"/>
    </w:pPr>
    <w:rPr>
      <w:rFonts w:eastAsia="宋体"/>
      <w:sz w:val="21"/>
    </w:rPr>
  </w:style>
  <w:style w:type="character" w:styleId="38">
    <w:name w:val="Strong"/>
    <w:rPr>
      <w:b/>
      <w:bCs/>
    </w:rPr>
  </w:style>
  <w:style w:type="character" w:styleId="39">
    <w:name w:val="endnote reference"/>
    <w:rPr>
      <w:vertAlign w:val="superscript"/>
    </w:rPr>
  </w:style>
  <w:style w:type="character" w:styleId="40">
    <w:name w:val="page number"/>
    <w:basedOn w:val="10"/>
  </w:style>
  <w:style w:type="character" w:styleId="41">
    <w:name w:val="FollowedHyperlink"/>
    <w:rPr>
      <w:color w:val="800080"/>
      <w:u w:val="single"/>
    </w:rPr>
  </w:style>
  <w:style w:type="character" w:styleId="42">
    <w:name w:val="Hyperlink"/>
    <w:rPr>
      <w:color w:val="0563C1"/>
      <w:u w:val="single"/>
    </w:rPr>
  </w:style>
  <w:style w:type="character" w:styleId="43">
    <w:name w:val="annotation reference"/>
    <w:rPr>
      <w:sz w:val="21"/>
      <w:szCs w:val="21"/>
    </w:rPr>
  </w:style>
  <w:style w:type="paragraph" w:customStyle="1" w:styleId="44">
    <w:name w:val="列出段落1"/>
    <w:basedOn w:val="0"/>
  </w:style>
  <w:style w:type="paragraph" w:customStyle="1" w:styleId="45">
    <w:name w:val="TOC 标题1"/>
    <w:basedOn w:val="1"/>
    <w:next w:val="0"/>
    <w:pPr>
      <w:spacing w:before="240" w:line="259" w:lineRule="auto"/>
      <w:outlineLvl w:val="9"/>
    </w:pPr>
    <w:rPr>
      <w:rFonts w:ascii="Calibri Light" w:eastAsia="宋体" w:cs="黑体" w:hAnsi="Calibri Light"/>
      <w:b w:val="0"/>
      <w:bCs w:val="0"/>
      <w:color w:val="2D73B3"/>
      <w:kern w:val="0"/>
      <w:sz w:val="32"/>
      <w:szCs w:val="32"/>
    </w:rPr>
  </w:style>
  <w:style w:type="paragraph" w:customStyle="1" w:styleId="46">
    <w:name w:val="Table Paragraph"/>
    <w:basedOn w:val="0"/>
  </w:style>
  <w:style w:type="paragraph" w:customStyle="1" w:styleId="47">
    <w:name w:val="WPSOffice手动目录 1"/>
    <w:rPr>
      <w:rFonts w:ascii="Times New Roman" w:eastAsia="宋体" w:cs="Times New Roman" w:hAnsi="Times New Roman"/>
      <w:lang w:val="en-US" w:eastAsia="zh-CN" w:bidi="ar-SA"/>
    </w:rPr>
  </w:style>
  <w:style w:type="paragraph" w:customStyle="1" w:styleId="48">
    <w:name w:val="WPSOffice手动目录 2"/>
    <w:pPr>
      <w:ind w:leftChars="200" w:left="200"/>
    </w:pPr>
    <w:rPr>
      <w:rFonts w:ascii="Times New Roman" w:eastAsia="宋体" w:cs="Times New Roman" w:hAnsi="Times New Roman"/>
      <w:lang w:val="en-US" w:eastAsia="zh-CN" w:bidi="ar-SA"/>
    </w:rPr>
  </w:style>
  <w:style w:type="paragraph" w:customStyle="1" w:styleId="49">
    <w:name w:val="TOC 标题2"/>
    <w:basedOn w:val="1"/>
    <w:next w:val="0"/>
    <w:pPr>
      <w:spacing w:before="240" w:line="259" w:lineRule="auto"/>
      <w:outlineLvl w:val="9"/>
    </w:pPr>
    <w:rPr>
      <w:rFonts w:ascii="Calibri Light" w:eastAsia="宋体" w:cs="黑体" w:hAnsi="Calibri Light"/>
      <w:bCs w:val="0"/>
      <w:color w:val="2D73B3"/>
      <w:kern w:val="0"/>
      <w:sz w:val="32"/>
      <w:szCs w:val="32"/>
    </w:rPr>
  </w:style>
  <w:style w:type="paragraph" w:customStyle="1" w:styleId="50">
    <w:name w:val="msonormal"/>
    <w:basedOn w:val="0"/>
    <w:pPr>
      <w:spacing w:before="100" w:beforeAutospacing="1" w:after="100" w:afterAutospacing="1" w:line="240" w:lineRule="auto"/>
      <w:ind w:firstLineChars="0" w:firstLine="0"/>
      <w:jc w:val="left"/>
    </w:pPr>
    <w:rPr>
      <w:rFonts w:ascii="宋体" w:eastAsia="宋体"/>
    </w:rPr>
  </w:style>
  <w:style w:type="paragraph" w:customStyle="1" w:styleId="51">
    <w:name w:val="font0"/>
    <w:basedOn w:val="0"/>
    <w:pPr>
      <w:spacing w:before="100" w:beforeAutospacing="1" w:after="100" w:afterAutospacing="1" w:line="240" w:lineRule="auto"/>
      <w:ind w:firstLineChars="0" w:firstLine="0"/>
      <w:jc w:val="left"/>
    </w:pPr>
    <w:rPr>
      <w:rFonts w:ascii="宋体" w:eastAsia="宋体"/>
      <w:color w:val="000000"/>
      <w:sz w:val="22"/>
      <w:szCs w:val="22"/>
    </w:rPr>
  </w:style>
  <w:style w:type="paragraph" w:customStyle="1" w:styleId="52">
    <w:name w:val="font5"/>
    <w:basedOn w:val="0"/>
    <w:pPr>
      <w:spacing w:before="100" w:beforeAutospacing="1" w:after="100" w:afterAutospacing="1" w:line="240" w:lineRule="auto"/>
      <w:ind w:firstLineChars="0" w:firstLine="0"/>
      <w:jc w:val="left"/>
    </w:pPr>
    <w:rPr>
      <w:rFonts w:ascii="宋体" w:eastAsia="宋体"/>
      <w:sz w:val="22"/>
      <w:szCs w:val="22"/>
    </w:rPr>
  </w:style>
  <w:style w:type="paragraph" w:customStyle="1" w:styleId="53">
    <w:name w:val="font6"/>
    <w:basedOn w:val="0"/>
    <w:pPr>
      <w:spacing w:before="100" w:beforeAutospacing="1" w:after="100" w:afterAutospacing="1" w:line="240" w:lineRule="auto"/>
      <w:ind w:firstLineChars="0" w:firstLine="0"/>
      <w:jc w:val="left"/>
    </w:pPr>
    <w:rPr>
      <w:rFonts w:ascii="Times New Roman" w:eastAsia="宋体" w:hAnsi="Times New Roman"/>
      <w:color w:val="000000"/>
      <w:sz w:val="22"/>
      <w:szCs w:val="22"/>
    </w:rPr>
  </w:style>
  <w:style w:type="paragraph" w:customStyle="1" w:styleId="54">
    <w:name w:val="font7"/>
    <w:basedOn w:val="0"/>
    <w:pPr>
      <w:spacing w:before="100" w:beforeAutospacing="1" w:after="100" w:afterAutospacing="1" w:line="240" w:lineRule="auto"/>
      <w:ind w:firstLineChars="0" w:firstLine="0"/>
      <w:jc w:val="left"/>
    </w:pPr>
    <w:rPr>
      <w:rFonts w:ascii="Times New Roman" w:eastAsia="宋体" w:hAnsi="Times New Roman"/>
      <w:sz w:val="22"/>
      <w:szCs w:val="22"/>
    </w:rPr>
  </w:style>
  <w:style w:type="paragraph" w:customStyle="1" w:styleId="55">
    <w:name w:val="font8"/>
    <w:basedOn w:val="0"/>
    <w:pPr>
      <w:spacing w:before="100" w:beforeAutospacing="1" w:after="100" w:afterAutospacing="1" w:line="240" w:lineRule="auto"/>
      <w:ind w:firstLineChars="0" w:firstLine="0"/>
      <w:jc w:val="left"/>
    </w:pPr>
    <w:rPr>
      <w:rFonts w:ascii="宋体" w:eastAsia="宋体"/>
      <w:sz w:val="18"/>
      <w:szCs w:val="18"/>
    </w:rPr>
  </w:style>
  <w:style w:type="paragraph" w:customStyle="1" w:styleId="56">
    <w:name w:val="xl90"/>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b/>
      <w:bCs/>
    </w:rPr>
  </w:style>
  <w:style w:type="paragraph" w:customStyle="1" w:styleId="57">
    <w:name w:val="xl91"/>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rPr>
  </w:style>
  <w:style w:type="paragraph" w:customStyle="1" w:styleId="58">
    <w:name w:val="xl92"/>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rPr>
  </w:style>
  <w:style w:type="paragraph" w:customStyle="1" w:styleId="59">
    <w:name w:val="xl93"/>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rPr>
  </w:style>
  <w:style w:type="paragraph" w:customStyle="1" w:styleId="60">
    <w:name w:val="xl94"/>
    <w:basedOn w:val="0"/>
    <w:pPr>
      <w:spacing w:before="100" w:beforeAutospacing="1" w:after="100" w:afterAutospacing="1" w:line="240" w:lineRule="auto"/>
      <w:ind w:firstLineChars="0" w:firstLine="0"/>
      <w:jc w:val="left"/>
    </w:pPr>
    <w:rPr>
      <w:rFonts w:ascii="宋体" w:eastAsia="宋体"/>
      <w:b/>
      <w:bCs/>
    </w:rPr>
  </w:style>
  <w:style w:type="paragraph" w:customStyle="1" w:styleId="61">
    <w:name w:val="xl95"/>
    <w:basedOn w:val="0"/>
    <w:pPr>
      <w:spacing w:before="100" w:beforeAutospacing="1" w:after="100" w:afterAutospacing="1" w:line="240" w:lineRule="auto"/>
      <w:ind w:firstLineChars="0" w:firstLine="0"/>
      <w:jc w:val="left"/>
    </w:pPr>
    <w:rPr>
      <w:rFonts w:ascii="宋体" w:eastAsia="宋体"/>
    </w:rPr>
  </w:style>
  <w:style w:type="paragraph" w:customStyle="1" w:styleId="62">
    <w:name w:val="xl96"/>
    <w:basedOn w:val="0"/>
    <w:pPr>
      <w:spacing w:before="100" w:beforeAutospacing="1" w:after="100" w:afterAutospacing="1" w:line="240" w:lineRule="auto"/>
      <w:ind w:firstLineChars="0" w:firstLine="0"/>
      <w:jc w:val="left"/>
    </w:pPr>
    <w:rPr>
      <w:rFonts w:ascii="宋体" w:eastAsia="宋体"/>
    </w:rPr>
  </w:style>
  <w:style w:type="paragraph" w:customStyle="1" w:styleId="63">
    <w:name w:val="xl97"/>
    <w:basedOn w:val="0"/>
    <w:pPr>
      <w:spacing w:before="100" w:beforeAutospacing="1" w:after="100" w:afterAutospacing="1" w:line="240" w:lineRule="auto"/>
      <w:ind w:firstLineChars="0" w:firstLine="0"/>
      <w:jc w:val="center"/>
    </w:pPr>
    <w:rPr>
      <w:rFonts w:ascii="宋体" w:eastAsia="宋体"/>
    </w:rPr>
  </w:style>
  <w:style w:type="paragraph" w:customStyle="1" w:styleId="64">
    <w:name w:val="xl98"/>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b/>
      <w:bCs/>
    </w:rPr>
  </w:style>
  <w:style w:type="paragraph" w:customStyle="1" w:styleId="65">
    <w:name w:val="xl99"/>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rPr>
  </w:style>
  <w:style w:type="paragraph" w:customStyle="1" w:styleId="66">
    <w:name w:val="xl100"/>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rPr>
  </w:style>
  <w:style w:type="paragraph" w:customStyle="1" w:styleId="67">
    <w:name w:val="xl101"/>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rPr>
  </w:style>
  <w:style w:type="paragraph" w:customStyle="1" w:styleId="68">
    <w:name w:val="xl102"/>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rPr>
  </w:style>
  <w:style w:type="paragraph" w:customStyle="1" w:styleId="69">
    <w:name w:val="xl103"/>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rPr>
  </w:style>
  <w:style w:type="paragraph" w:customStyle="1" w:styleId="70">
    <w:name w:val="xl104"/>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rPr>
  </w:style>
  <w:style w:type="paragraph" w:customStyle="1" w:styleId="71">
    <w:name w:val="xl105"/>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rPr>
  </w:style>
  <w:style w:type="paragraph" w:customStyle="1" w:styleId="72">
    <w:name w:val="xl106"/>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rPr>
  </w:style>
  <w:style w:type="paragraph" w:customStyle="1" w:styleId="73">
    <w:name w:val="xl107"/>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rPr>
  </w:style>
  <w:style w:type="paragraph" w:customStyle="1" w:styleId="74">
    <w:name w:val="xl108"/>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rPr>
  </w:style>
  <w:style w:type="paragraph" w:customStyle="1" w:styleId="75">
    <w:name w:val="xl109"/>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rPr>
  </w:style>
  <w:style w:type="paragraph" w:customStyle="1" w:styleId="76">
    <w:name w:val="xl110"/>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rPr>
  </w:style>
  <w:style w:type="paragraph" w:customStyle="1" w:styleId="77">
    <w:name w:val="xl111"/>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rPr>
  </w:style>
  <w:style w:type="paragraph" w:customStyle="1" w:styleId="78">
    <w:name w:val="xl112"/>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top"/>
    </w:pPr>
    <w:rPr>
      <w:rFonts w:ascii="宋体" w:eastAsia="宋体"/>
    </w:rPr>
  </w:style>
  <w:style w:type="paragraph" w:customStyle="1" w:styleId="79">
    <w:name w:val="xl113"/>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rPr>
  </w:style>
  <w:style w:type="paragraph" w:customStyle="1" w:styleId="80">
    <w:name w:val="xl114"/>
    <w:basedOn w:val="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rPr>
  </w:style>
  <w:style w:type="paragraph" w:customStyle="1" w:styleId="81">
    <w:name w:val="xl115"/>
    <w:basedOn w:val="0"/>
    <w:pPr>
      <w:spacing w:before="100" w:beforeAutospacing="1" w:after="100" w:afterAutospacing="1" w:line="240" w:lineRule="auto"/>
      <w:ind w:firstLineChars="0" w:firstLine="0"/>
      <w:jc w:val="center"/>
    </w:pPr>
    <w:rPr>
      <w:rFonts w:ascii="宋体" w:eastAsia="宋体"/>
      <w:b/>
      <w:bCs/>
    </w:rPr>
  </w:style>
  <w:style w:type="paragraph" w:customStyle="1" w:styleId="82">
    <w:name w:val="段"/>
    <w:pPr>
      <w:autoSpaceDE w:val="0"/>
      <w:autoSpaceDN w:val="0"/>
      <w:ind w:firstLineChars="200" w:firstLine="200"/>
      <w:jc w:val="both"/>
    </w:pPr>
    <w:rPr>
      <w:rFonts w:ascii="宋体" w:eastAsia="Times New Roman" w:cs="Times New Roman" w:hAnsi="宋体"/>
      <w:sz w:val="21"/>
      <w:lang w:val="en-US" w:eastAsia="zh-CN" w:bidi="ar-SA"/>
    </w:rPr>
  </w:style>
  <w:style w:type="paragraph" w:customStyle="1" w:styleId="83">
    <w:name w:val="样式 (西文) Times New Roman 黑色 段前: 5 磅 段后: 5 磅 行距: 单倍行距 首行缩进:  ..."/>
    <w:basedOn w:val="0"/>
    <w:pPr>
      <w:snapToGrid w:val="0"/>
      <w:spacing w:line="360" w:lineRule="auto"/>
    </w:pPr>
    <w:rPr>
      <w:rFonts w:ascii="宋体" w:hAnsi="宋体"/>
      <w:b/>
      <w:sz w:val="28"/>
      <w:szCs w:val="28"/>
    </w:rPr>
  </w:style>
  <w:style w:type="paragraph" w:customStyle="1" w:styleId="84">
    <w:name w:val="zw"/>
    <w:basedOn w:val="0"/>
    <w:pPr>
      <w:widowControl/>
      <w:spacing w:before="100" w:beforeAutospacing="1" w:after="100" w:afterAutospacing="1" w:line="440" w:lineRule="atLeast"/>
      <w:jc w:val="left"/>
    </w:pPr>
    <w:rPr>
      <w:rFonts w:ascii="宋体" w:cs="宋体" w:hAnsi="宋体"/>
      <w:kern w:val="0"/>
      <w:sz w:val="22"/>
      <w:szCs w:val="22"/>
    </w:rPr>
  </w:style>
  <w:style w:type="paragraph" w:customStyle="1" w:styleId="85">
    <w:name w:val="报告正文"/>
    <w:basedOn w:val="0"/>
    <w:pPr>
      <w:adjustRightInd w:val="0"/>
      <w:snapToGrid w:val="0"/>
      <w:spacing w:line="312" w:lineRule="auto"/>
    </w:pPr>
    <w:rPr>
      <w:rFonts w:ascii="宋体" w:eastAsia="宋体"/>
      <w:sz w:val="28"/>
      <w:szCs w:val="20"/>
    </w:rPr>
  </w:style>
  <w:style w:type="paragraph" w:customStyle="1" w:styleId="86">
    <w:name w:val="p0"/>
    <w:basedOn w:val="0"/>
    <w:pPr>
      <w:widowControl/>
      <w:spacing w:before="100" w:beforeAutospacing="1" w:after="100" w:afterAutospacing="1"/>
      <w:jc w:val="left"/>
    </w:pPr>
    <w:rPr>
      <w:rFonts w:ascii="宋体" w:cs="宋体" w:hAnsi="宋体"/>
      <w:kern w:val="0"/>
      <w:sz w:val="24"/>
    </w:rPr>
  </w:style>
  <w:style w:type="paragraph" w:customStyle="1" w:styleId="87">
    <w:name w:val="普通(网站)1"/>
    <w:basedOn w:val="0"/>
    <w:pPr>
      <w:widowControl/>
      <w:jc w:val="left"/>
    </w:pPr>
    <w:rPr>
      <w:rFonts w:ascii="宋体" w:eastAsia="仿宋_GB2312" w:hAnsi="宋体"/>
      <w:color w:val="000000"/>
      <w:sz w:val="24"/>
    </w:rPr>
  </w:style>
  <w:style w:type="paragraph" w:customStyle="1" w:styleId="88">
    <w:name w:val="明显引用1"/>
    <w:basedOn w:val="0"/>
    <w:next w:val="0"/>
    <w:pPr>
      <w:pBdr>
        <w:top w:val="single" w:sz="4" w:space="10" w:color="5B9BD5"/>
        <w:bottom w:val="single" w:sz="4" w:space="10" w:color="5B9BD5"/>
      </w:pBdr>
      <w:spacing w:before="360" w:after="360"/>
      <w:ind w:left="864" w:right="864"/>
      <w:jc w:val="center"/>
    </w:pPr>
    <w:rPr>
      <w:rFonts w:ascii="Times New Roman" w:hAnsi="Times New Roman"/>
      <w:i/>
      <w:iCs/>
      <w:color w:val="5B9BD5"/>
    </w:rPr>
  </w:style>
  <w:style w:type="character" w:customStyle="1" w:styleId="89">
    <w:name w:val="标题1"/>
    <w:basedOn w:val="10"/>
  </w:style>
  <w:style w:type="character" w:customStyle="1" w:styleId="90">
    <w:name w:val="正文首行缩进 字符"/>
    <w:rPr>
      <w:rFonts w:eastAsia="仿宋"/>
      <w:kern w:val="2"/>
      <w:sz w:val="32"/>
      <w:szCs w:val="24"/>
    </w:rPr>
  </w:style>
  <w:style w:type="character" w:customStyle="1" w:styleId="91">
    <w:name w:val="标题 2 Char"/>
    <w:rPr>
      <w:rFonts w:eastAsia="楷体"/>
      <w:b/>
      <w:bCs/>
      <w:kern w:val="2"/>
      <w:sz w:val="32"/>
      <w:szCs w:val="32"/>
    </w:rPr>
  </w:style>
  <w:style w:type="character" w:customStyle="1" w:styleId="92">
    <w:name w:val="zw1"/>
    <w:rPr>
      <w:rFonts w:ascii="宋体" w:eastAsia="宋体"/>
      <w:sz w:val="22"/>
      <w:szCs w:val="22"/>
    </w:rPr>
  </w:style>
  <w:style w:type="character" w:customStyle="1" w:styleId="93">
    <w:name w:val="文档结构图 Char"/>
    <w:rPr>
      <w:rFonts w:ascii="宋体" w:hAnsi="宋体"/>
      <w:kern w:val="2"/>
      <w:sz w:val="18"/>
      <w:szCs w:val="18"/>
    </w:rPr>
  </w:style>
  <w:style w:type="character" w:customStyle="1" w:styleId="94">
    <w:name w:val="标题 1 Char"/>
    <w:rPr>
      <w:rFonts w:eastAsia="黑体"/>
      <w:b/>
      <w:bCs/>
      <w:kern w:val="44"/>
      <w:sz w:val="36"/>
      <w:szCs w:val="44"/>
    </w:rPr>
  </w:style>
  <w:style w:type="character" w:customStyle="1" w:styleId="95">
    <w:name w:val="页眉 Char"/>
    <w:rPr>
      <w:kern w:val="2"/>
      <w:sz w:val="18"/>
      <w:szCs w:val="18"/>
    </w:rPr>
  </w:style>
  <w:style w:type="character" w:customStyle="1" w:styleId="96">
    <w:name w:val="style3"/>
    <w:basedOn w:val="10"/>
  </w:style>
  <w:style w:type="character" w:customStyle="1" w:styleId="97">
    <w:name w:val="apple-converted-space"/>
    <w:basedOn w:val="10"/>
  </w:style>
  <w:style w:type="paragraph" w:customStyle="1" w:styleId="98">
    <w:name w:val="正文1"/>
    <w:pPr>
      <w:jc w:val="both"/>
    </w:pPr>
    <w:rPr>
      <w:rFonts w:ascii="Calibri" w:eastAsia="宋体" w:cs="宋体" w:hAnsi="Calibri"/>
      <w:kern w:val="2"/>
      <w:sz w:val="21"/>
      <w:szCs w:val="21"/>
      <w:lang w:val="en-US" w:eastAsia="zh-CN" w:bidi="ar-SA"/>
    </w:rPr>
  </w:style>
  <w:style w:type="paragraph" w:customStyle="1" w:styleId="99">
    <w:name w:val="正文2"/>
    <w:pPr>
      <w:jc w:val="both"/>
    </w:pPr>
    <w:rPr>
      <w:rFonts w:ascii="Times New Roman" w:eastAsia="宋体" w:cs="Times New Roman" w:hAnsi="Times New Roman"/>
      <w:kern w:val="2"/>
      <w:sz w:val="21"/>
      <w:szCs w:val="21"/>
      <w:lang w:val="en-US" w:eastAsia="zh-CN" w:bidi="ar-SA"/>
    </w:rPr>
  </w:style>
  <w:style w:type="paragraph" w:customStyle="1" w:styleId="100">
    <w:name w:val="修订1"/>
    <w:rPr>
      <w:rFonts w:ascii="仿宋" w:eastAsia="仿宋" w:cs="Times New Roman"/>
      <w:kern w:val="2"/>
      <w:sz w:val="32"/>
      <w:szCs w:val="24"/>
      <w:lang w:val="en-US" w:eastAsia="zh-CN" w:bidi="ar-SA"/>
    </w:rPr>
  </w:style>
  <w:style w:type="paragraph" w:customStyle="1" w:styleId="101">
    <w:name w:val="正文3"/>
    <w:pPr>
      <w:jc w:val="both"/>
    </w:pPr>
    <w:rPr>
      <w:rFonts w:ascii="Times New Roman" w:eastAsia="宋体" w:cs="Times New Roman" w:hAnsi="Times New Roman"/>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2.jpeg"/><Relationship Id="rId9" Type="http://schemas.openxmlformats.org/officeDocument/2006/relationships/image" Target="media/5.emf"/><Relationship Id="rId10" Type="http://schemas.openxmlformats.org/officeDocument/2006/relationships/oleObject" Target="embeddings/oleObject1.bin"/><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image" Target="media/7.png"/><Relationship Id="rId14" Type="http://schemas.openxmlformats.org/officeDocument/2006/relationships/image" Target="media/10.png"/><Relationship Id="rId15" Type="http://schemas.openxmlformats.org/officeDocument/2006/relationships/image" Target="media/13.emf"/><Relationship Id="rId16" Type="http://schemas.openxmlformats.org/officeDocument/2006/relationships/image" Target="media/16.png"/><Relationship Id="rId17" Type="http://schemas.openxmlformats.org/officeDocument/2006/relationships/styles" Target="styles.xml"/><Relationship Id="rId18" Type="http://schemas.openxmlformats.org/officeDocument/2006/relationships/numbering" Target="numbering.xml"/><Relationship Id="rId19" Type="http://schemas.openxmlformats.org/officeDocument/2006/relationships/fontTable" Target="fontTable.xml"/></Relationships>
</file>

<file path=docProps/app.xml><?xml version="1.0" encoding="utf-8"?>
<Properties xmlns="http://schemas.openxmlformats.org/officeDocument/2006/extended-properties">
  <Template>Normal.eit</Template>
  <TotalTime>22</TotalTime>
  <Application>Yozo_Office</Application>
  <Pages>99</Pages>
  <Words>40107</Words>
  <Characters>41120</Characters>
  <Lines>3536</Lines>
  <Paragraphs>1607</Paragraphs>
  <CharactersWithSpaces>42610</CharactersWithSpaces>
  <Company>CNOOC</Company>
</Properties>
</file>

<file path=docProps/core.xml><?xml version="1.0" encoding="utf-8"?>
<cp:coreProperties xmlns:cp="http://schemas.openxmlformats.org/package/2006/metadata/core-properties" xmlns:dc="http://purl.org/dc/elements/1.1/" xmlns:dcterms="http://purl.org/dc/terms/" xmlns:xsi="http://www.w3.org/2001/XMLSchema-instance">
  <dc:title>海南省生产安全事故灾难应急预案</dc:title>
  <dc:creator>zy</dc:creator>
  <cp:lastModifiedBy>省府办发文员</cp:lastModifiedBy>
  <cp:revision>1375</cp:revision>
  <cp:lastPrinted>2021-11-17T17:22:00Z</cp:lastPrinted>
  <dcterms:created xsi:type="dcterms:W3CDTF">2020-04-10T14:04:00Z</dcterms:created>
  <dcterms:modified xsi:type="dcterms:W3CDTF">2021-11-30T07:02:40Z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ies>
</file>